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8B3" w:rsidRPr="002D3F60" w:rsidRDefault="003C38B3" w:rsidP="003C38B3">
      <w:pPr>
        <w:pStyle w:val="Title"/>
      </w:pPr>
      <w:bookmarkStart w:id="0" w:name="_GoBack"/>
      <w:bookmarkEnd w:id="0"/>
      <w:r w:rsidRPr="002D3F60">
        <w:t>Online Appendix for the following JACC article</w:t>
      </w:r>
    </w:p>
    <w:p w:rsidR="003C38B3" w:rsidRPr="002D3F60" w:rsidRDefault="003C38B3" w:rsidP="003C38B3">
      <w:pPr>
        <w:rPr>
          <w:b/>
          <w:sz w:val="24"/>
        </w:rPr>
      </w:pPr>
    </w:p>
    <w:p w:rsidR="003C38B3" w:rsidRPr="002D3F60" w:rsidRDefault="003C38B3" w:rsidP="003C38B3">
      <w:pPr>
        <w:rPr>
          <w:sz w:val="24"/>
        </w:rPr>
      </w:pPr>
      <w:r w:rsidRPr="002D3F60">
        <w:rPr>
          <w:b/>
          <w:sz w:val="24"/>
        </w:rPr>
        <w:t>TITLE:</w:t>
      </w:r>
      <w:r w:rsidRPr="002D3F60">
        <w:rPr>
          <w:sz w:val="24"/>
        </w:rPr>
        <w:t xml:space="preserve"> </w:t>
      </w:r>
      <w:r w:rsidR="005E0956" w:rsidRPr="002D3F60">
        <w:rPr>
          <w:bCs/>
          <w:sz w:val="24"/>
        </w:rPr>
        <w:t>Cost</w:t>
      </w:r>
      <w:r w:rsidR="005E0956" w:rsidRPr="002D3F60">
        <w:rPr>
          <w:bCs/>
        </w:rPr>
        <w:t xml:space="preserve"> </w:t>
      </w:r>
      <w:r w:rsidR="005E0956" w:rsidRPr="002D3F60">
        <w:rPr>
          <w:sz w:val="24"/>
        </w:rPr>
        <w:t>E</w:t>
      </w:r>
      <w:r w:rsidR="005E0956" w:rsidRPr="002D3F60">
        <w:rPr>
          <w:bCs/>
          <w:sz w:val="24"/>
        </w:rPr>
        <w:t>ffectiveness and Clinical Effectiveness of Catheter-Based Renal Denervation for Resistant Hypertension</w:t>
      </w:r>
    </w:p>
    <w:p w:rsidR="003C38B3" w:rsidRPr="002D3F60" w:rsidRDefault="003C38B3" w:rsidP="003C38B3">
      <w:pPr>
        <w:rPr>
          <w:sz w:val="24"/>
        </w:rPr>
      </w:pPr>
      <w:r w:rsidRPr="002D3F60">
        <w:rPr>
          <w:b/>
          <w:sz w:val="24"/>
        </w:rPr>
        <w:t>AUTHORS:</w:t>
      </w:r>
      <w:r w:rsidRPr="002D3F60">
        <w:rPr>
          <w:sz w:val="24"/>
        </w:rPr>
        <w:t xml:space="preserve"> </w:t>
      </w:r>
      <w:r w:rsidR="00DC6FE2" w:rsidRPr="002D3F60">
        <w:rPr>
          <w:sz w:val="24"/>
        </w:rPr>
        <w:t>Benjamin P. Geisler, MD, MPH, Brent M. Egan, MD, Joshua T. Cohen, PhD, Abigail M. Garner, MS, Ronald L. Akehurst, MFPHM, Murray D. Esler, MBBS, PhD, Jan B. Pietzsch, PhD</w:t>
      </w:r>
    </w:p>
    <w:p w:rsidR="003C38B3" w:rsidRPr="002D3F60" w:rsidRDefault="003C38B3" w:rsidP="003C38B3">
      <w:pPr>
        <w:pBdr>
          <w:bottom w:val="single" w:sz="6" w:space="1" w:color="auto"/>
        </w:pBdr>
        <w:rPr>
          <w:color w:val="000000"/>
          <w:sz w:val="24"/>
          <w:szCs w:val="24"/>
        </w:rPr>
      </w:pPr>
    </w:p>
    <w:p w:rsidR="003C38B3" w:rsidRPr="002D3F60" w:rsidRDefault="003C38B3" w:rsidP="003C38B3">
      <w:pPr>
        <w:rPr>
          <w:color w:val="000000"/>
          <w:sz w:val="24"/>
          <w:szCs w:val="24"/>
        </w:rPr>
      </w:pPr>
    </w:p>
    <w:p w:rsidR="003C38B3" w:rsidRPr="002D3F60" w:rsidRDefault="003C38B3" w:rsidP="003C38B3">
      <w:pPr>
        <w:rPr>
          <w:color w:val="000000"/>
          <w:sz w:val="24"/>
          <w:szCs w:val="24"/>
        </w:rPr>
      </w:pPr>
    </w:p>
    <w:p w:rsidR="003C38B3" w:rsidRPr="002D3F60" w:rsidRDefault="003C38B3" w:rsidP="003C38B3">
      <w:pPr>
        <w:rPr>
          <w:b/>
          <w:sz w:val="24"/>
        </w:rPr>
      </w:pPr>
      <w:r w:rsidRPr="002D3F60">
        <w:rPr>
          <w:b/>
          <w:color w:val="000000"/>
          <w:sz w:val="24"/>
          <w:szCs w:val="24"/>
        </w:rPr>
        <w:t>A</w:t>
      </w:r>
      <w:r w:rsidRPr="002D3F60">
        <w:rPr>
          <w:b/>
          <w:sz w:val="24"/>
        </w:rPr>
        <w:t>PPENDIX</w:t>
      </w:r>
    </w:p>
    <w:p w:rsidR="003C38B3" w:rsidRPr="002D3F60" w:rsidRDefault="003C38B3" w:rsidP="003C38B3"/>
    <w:p w:rsidR="004A4BDF" w:rsidRPr="002D3F60" w:rsidRDefault="00113947" w:rsidP="005E0956">
      <w:pPr>
        <w:pStyle w:val="Heading4"/>
      </w:pPr>
      <w:r w:rsidRPr="002D3F60">
        <w:t>A1</w:t>
      </w:r>
      <w:r w:rsidR="009A7712" w:rsidRPr="002D3F60">
        <w:t>:</w:t>
      </w:r>
      <w:r w:rsidRPr="002D3F60">
        <w:t xml:space="preserve"> </w:t>
      </w:r>
      <w:r w:rsidR="00742B96" w:rsidRPr="002D3F60">
        <w:t>Systematic searches of the PubMed literature</w:t>
      </w:r>
    </w:p>
    <w:p w:rsidR="004A4BDF" w:rsidRPr="002D3F60" w:rsidRDefault="004A4BDF" w:rsidP="004A4BDF">
      <w:pPr>
        <w:spacing w:line="240" w:lineRule="auto"/>
        <w:rPr>
          <w:sz w:val="20"/>
          <w:szCs w:val="20"/>
        </w:rPr>
      </w:pPr>
      <w:r w:rsidRPr="002D3F60">
        <w:rPr>
          <w:sz w:val="20"/>
          <w:szCs w:val="20"/>
        </w:rPr>
        <w:t>To identify appropriate input parameters for the transition probabilities (i.e., incidence of clinical events and mortalities), cost, and health state utility values we performed systematic literature searches in PubMed/Medline and Google Scholar. In PubMed/Medline we used Medical Subject Headings (MeSH) as search terms wherever possible.</w:t>
      </w:r>
    </w:p>
    <w:p w:rsidR="004A4BDF" w:rsidRPr="002D3F60" w:rsidRDefault="004A4BDF" w:rsidP="004A4BDF">
      <w:pPr>
        <w:spacing w:line="240" w:lineRule="auto"/>
        <w:rPr>
          <w:sz w:val="20"/>
          <w:szCs w:val="20"/>
        </w:rPr>
      </w:pPr>
      <w:r w:rsidRPr="002D3F60">
        <w:rPr>
          <w:b/>
          <w:sz w:val="20"/>
          <w:szCs w:val="20"/>
        </w:rPr>
        <w:t>Example:</w:t>
      </w:r>
      <w:r w:rsidRPr="002D3F60">
        <w:rPr>
          <w:sz w:val="20"/>
          <w:szCs w:val="20"/>
        </w:rPr>
        <w:t xml:space="preserve"> mortality after myocardial infarction</w:t>
      </w:r>
    </w:p>
    <w:p w:rsidR="004A4BDF" w:rsidRPr="002D3F60" w:rsidRDefault="004A4BDF" w:rsidP="004A4BDF">
      <w:pPr>
        <w:spacing w:line="240" w:lineRule="auto"/>
        <w:rPr>
          <w:sz w:val="20"/>
          <w:szCs w:val="20"/>
        </w:rPr>
      </w:pPr>
      <w:r w:rsidRPr="002D3F60">
        <w:rPr>
          <w:sz w:val="20"/>
          <w:szCs w:val="20"/>
        </w:rPr>
        <w:t>To identify suitable parameters for the mortality after a myocardial infarction, we used combinations of the following search terms:</w:t>
      </w:r>
    </w:p>
    <w:p w:rsidR="004A4BDF" w:rsidRPr="002D3F60" w:rsidRDefault="004A4BDF" w:rsidP="004A4BDF">
      <w:pPr>
        <w:pStyle w:val="ListParagraph"/>
        <w:numPr>
          <w:ilvl w:val="0"/>
          <w:numId w:val="5"/>
        </w:numPr>
        <w:spacing w:line="240" w:lineRule="auto"/>
        <w:rPr>
          <w:szCs w:val="20"/>
        </w:rPr>
      </w:pPr>
      <w:r w:rsidRPr="002D3F60">
        <w:rPr>
          <w:szCs w:val="20"/>
        </w:rPr>
        <w:t>"Myocardial Infarction"[Mesh]</w:t>
      </w:r>
    </w:p>
    <w:p w:rsidR="004A4BDF" w:rsidRPr="002D3F60" w:rsidRDefault="004A4BDF" w:rsidP="004A4BDF">
      <w:pPr>
        <w:pStyle w:val="ListParagraph"/>
        <w:numPr>
          <w:ilvl w:val="0"/>
          <w:numId w:val="5"/>
        </w:numPr>
        <w:spacing w:line="240" w:lineRule="auto"/>
        <w:rPr>
          <w:szCs w:val="20"/>
        </w:rPr>
      </w:pPr>
      <w:r w:rsidRPr="002D3F60">
        <w:rPr>
          <w:szCs w:val="20"/>
        </w:rPr>
        <w:t>"mortality"[MeSh]</w:t>
      </w:r>
    </w:p>
    <w:p w:rsidR="004A4BDF" w:rsidRPr="002D3F60" w:rsidRDefault="004A4BDF" w:rsidP="004A4BDF">
      <w:pPr>
        <w:pStyle w:val="ListParagraph"/>
        <w:numPr>
          <w:ilvl w:val="0"/>
          <w:numId w:val="5"/>
        </w:numPr>
        <w:spacing w:line="240" w:lineRule="auto"/>
        <w:rPr>
          <w:szCs w:val="20"/>
        </w:rPr>
      </w:pPr>
      <w:r w:rsidRPr="002D3F60">
        <w:rPr>
          <w:szCs w:val="20"/>
        </w:rPr>
        <w:t>30-day</w:t>
      </w:r>
    </w:p>
    <w:p w:rsidR="004A4BDF" w:rsidRPr="002D3F60" w:rsidRDefault="004A4BDF" w:rsidP="004A4BDF">
      <w:pPr>
        <w:spacing w:line="240" w:lineRule="auto"/>
        <w:rPr>
          <w:sz w:val="20"/>
          <w:szCs w:val="20"/>
        </w:rPr>
      </w:pPr>
      <w:r w:rsidRPr="002D3F60">
        <w:rPr>
          <w:sz w:val="20"/>
          <w:szCs w:val="20"/>
        </w:rPr>
        <w:t>Combinations: #1 and #2; #1 and #2 and #3</w:t>
      </w:r>
    </w:p>
    <w:p w:rsidR="004A4BDF" w:rsidRPr="002D3F60" w:rsidRDefault="004A4BDF" w:rsidP="004A4BDF">
      <w:pPr>
        <w:spacing w:line="240" w:lineRule="auto"/>
        <w:rPr>
          <w:sz w:val="20"/>
          <w:szCs w:val="20"/>
        </w:rPr>
      </w:pPr>
      <w:r w:rsidRPr="002D3F60">
        <w:rPr>
          <w:sz w:val="20"/>
          <w:szCs w:val="20"/>
        </w:rPr>
        <w:t>Our priorities were to identify studies, whether observational or interventional, that reported short-term (e.g., in-hospital or 30-day mortalities) and long-term mortality rates which we would then convert to probabilities (after adjusting the rates to our cycle length of one month) with the following characteristics:</w:t>
      </w:r>
    </w:p>
    <w:p w:rsidR="004A4BDF" w:rsidRPr="002D3F60" w:rsidRDefault="004A4BDF" w:rsidP="004A4BDF">
      <w:pPr>
        <w:pStyle w:val="ListParagraph"/>
        <w:numPr>
          <w:ilvl w:val="0"/>
          <w:numId w:val="6"/>
        </w:numPr>
        <w:spacing w:line="240" w:lineRule="auto"/>
        <w:rPr>
          <w:szCs w:val="20"/>
        </w:rPr>
      </w:pPr>
      <w:r w:rsidRPr="002D3F60">
        <w:rPr>
          <w:szCs w:val="20"/>
        </w:rPr>
        <w:lastRenderedPageBreak/>
        <w:t>Adequate sample size and follow-up time (for long-term mortalities</w:t>
      </w:r>
      <w:r w:rsidR="00AA657D" w:rsidRPr="002D3F60">
        <w:rPr>
          <w:szCs w:val="20"/>
        </w:rPr>
        <w:t>)</w:t>
      </w:r>
    </w:p>
    <w:p w:rsidR="004A4BDF" w:rsidRPr="002D3F60" w:rsidRDefault="004A4BDF" w:rsidP="004A4BDF">
      <w:pPr>
        <w:pStyle w:val="ListParagraph"/>
        <w:numPr>
          <w:ilvl w:val="0"/>
          <w:numId w:val="6"/>
        </w:numPr>
        <w:spacing w:line="240" w:lineRule="auto"/>
        <w:rPr>
          <w:szCs w:val="20"/>
        </w:rPr>
      </w:pPr>
      <w:r w:rsidRPr="002D3F60">
        <w:rPr>
          <w:szCs w:val="20"/>
        </w:rPr>
        <w:t>Recent publication date and time of patient recruitment</w:t>
      </w:r>
    </w:p>
    <w:p w:rsidR="004A4BDF" w:rsidRPr="002D3F60" w:rsidRDefault="004A4BDF" w:rsidP="004A4BDF">
      <w:pPr>
        <w:pStyle w:val="ListParagraph"/>
        <w:numPr>
          <w:ilvl w:val="0"/>
          <w:numId w:val="6"/>
        </w:numPr>
        <w:spacing w:line="240" w:lineRule="auto"/>
        <w:rPr>
          <w:szCs w:val="20"/>
        </w:rPr>
      </w:pPr>
      <w:r w:rsidRPr="002D3F60">
        <w:rPr>
          <w:szCs w:val="20"/>
        </w:rPr>
        <w:t>U.S. setting for comparability to other model data</w:t>
      </w:r>
    </w:p>
    <w:p w:rsidR="004A4BDF" w:rsidRPr="002D3F60" w:rsidRDefault="004A4BDF" w:rsidP="004A4BDF">
      <w:pPr>
        <w:spacing w:line="240" w:lineRule="auto"/>
        <w:rPr>
          <w:sz w:val="20"/>
          <w:szCs w:val="20"/>
        </w:rPr>
      </w:pPr>
      <w:r w:rsidRPr="002D3F60">
        <w:rPr>
          <w:sz w:val="20"/>
          <w:szCs w:val="20"/>
        </w:rPr>
        <w:t>The rationale for more recent data was that certain prognoses might have improved. In the case of myocardial infarction, for example, short-term mortality rates might have about halved in a few decades with more consistent use of aspirin early on and widely available reperfusion via PTCA or thrombolytics. We would then assume much too high a mortality rate if we used older data.</w:t>
      </w:r>
    </w:p>
    <w:p w:rsidR="00BC6A1F" w:rsidRPr="002D3F60" w:rsidRDefault="00BC6A1F" w:rsidP="00BC6A1F">
      <w:pPr>
        <w:spacing w:line="240" w:lineRule="auto"/>
        <w:rPr>
          <w:b/>
          <w:sz w:val="20"/>
          <w:szCs w:val="20"/>
        </w:rPr>
      </w:pPr>
      <w:r w:rsidRPr="002D3F60">
        <w:rPr>
          <w:b/>
          <w:sz w:val="20"/>
          <w:szCs w:val="20"/>
        </w:rPr>
        <w:t>List of MeSH terms used</w:t>
      </w:r>
    </w:p>
    <w:p w:rsidR="00BC6A1F" w:rsidRPr="002D3F60" w:rsidRDefault="00BC6A1F" w:rsidP="00BC6A1F">
      <w:pPr>
        <w:pStyle w:val="ListParagraph"/>
        <w:numPr>
          <w:ilvl w:val="0"/>
          <w:numId w:val="7"/>
        </w:numPr>
        <w:spacing w:line="240" w:lineRule="auto"/>
        <w:rPr>
          <w:szCs w:val="20"/>
        </w:rPr>
      </w:pPr>
      <w:r w:rsidRPr="002D3F60">
        <w:rPr>
          <w:szCs w:val="20"/>
        </w:rPr>
        <w:t>"Hypertension"[Mesh]</w:t>
      </w:r>
    </w:p>
    <w:p w:rsidR="00BC6A1F" w:rsidRPr="002D3F60" w:rsidRDefault="00BC6A1F" w:rsidP="00BC6A1F">
      <w:pPr>
        <w:pStyle w:val="ListParagraph"/>
        <w:numPr>
          <w:ilvl w:val="0"/>
          <w:numId w:val="7"/>
        </w:numPr>
        <w:spacing w:line="240" w:lineRule="auto"/>
        <w:rPr>
          <w:szCs w:val="20"/>
        </w:rPr>
      </w:pPr>
      <w:r w:rsidRPr="002D3F60">
        <w:rPr>
          <w:szCs w:val="20"/>
        </w:rPr>
        <w:t>Resistant[All Fields] AND "Hypertension"[Mesh]</w:t>
      </w:r>
    </w:p>
    <w:p w:rsidR="00BC6A1F" w:rsidRPr="002D3F60" w:rsidRDefault="00BC6A1F" w:rsidP="00BC6A1F">
      <w:pPr>
        <w:pStyle w:val="ListParagraph"/>
        <w:numPr>
          <w:ilvl w:val="0"/>
          <w:numId w:val="7"/>
        </w:numPr>
        <w:spacing w:line="240" w:lineRule="auto"/>
        <w:rPr>
          <w:szCs w:val="20"/>
        </w:rPr>
      </w:pPr>
      <w:r w:rsidRPr="002D3F60">
        <w:rPr>
          <w:szCs w:val="20"/>
        </w:rPr>
        <w:t>Resistant[All Fields] AND "Hypertension"[Majr]</w:t>
      </w:r>
    </w:p>
    <w:p w:rsidR="00BC6A1F" w:rsidRPr="002D3F60" w:rsidRDefault="00BC6A1F" w:rsidP="00BC6A1F">
      <w:pPr>
        <w:pStyle w:val="ListParagraph"/>
        <w:numPr>
          <w:ilvl w:val="0"/>
          <w:numId w:val="7"/>
        </w:numPr>
        <w:spacing w:line="240" w:lineRule="auto"/>
        <w:rPr>
          <w:szCs w:val="20"/>
        </w:rPr>
      </w:pPr>
      <w:r w:rsidRPr="002D3F60">
        <w:rPr>
          <w:szCs w:val="20"/>
        </w:rPr>
        <w:t>Resistant[TI] AND "Hypertension"[Majr]</w:t>
      </w:r>
    </w:p>
    <w:p w:rsidR="00BC6A1F" w:rsidRPr="002D3F60" w:rsidRDefault="00BC6A1F" w:rsidP="00BC6A1F">
      <w:pPr>
        <w:pStyle w:val="ListParagraph"/>
        <w:numPr>
          <w:ilvl w:val="0"/>
          <w:numId w:val="7"/>
        </w:numPr>
        <w:spacing w:line="240" w:lineRule="auto"/>
        <w:rPr>
          <w:szCs w:val="20"/>
        </w:rPr>
      </w:pPr>
      <w:r w:rsidRPr="002D3F60">
        <w:rPr>
          <w:szCs w:val="20"/>
        </w:rPr>
        <w:t>(Resistant[TI] AND hypertension[TI]) AND "Hypertension"[Majr]</w:t>
      </w:r>
    </w:p>
    <w:p w:rsidR="00BC6A1F" w:rsidRPr="002D3F60" w:rsidRDefault="00BC6A1F" w:rsidP="00BC6A1F">
      <w:pPr>
        <w:pStyle w:val="ListParagraph"/>
        <w:numPr>
          <w:ilvl w:val="0"/>
          <w:numId w:val="7"/>
        </w:numPr>
        <w:spacing w:line="240" w:lineRule="auto"/>
        <w:rPr>
          <w:szCs w:val="20"/>
        </w:rPr>
      </w:pPr>
      <w:r w:rsidRPr="002D3F60">
        <w:rPr>
          <w:szCs w:val="20"/>
        </w:rPr>
        <w:t>(Resistant[TIAB] AND hypertension[TIAB]) AND "Hypertension"[Majr]</w:t>
      </w:r>
    </w:p>
    <w:p w:rsidR="00BC6A1F" w:rsidRPr="002D3F60" w:rsidRDefault="00BC6A1F" w:rsidP="00BC6A1F">
      <w:pPr>
        <w:pStyle w:val="ListParagraph"/>
        <w:numPr>
          <w:ilvl w:val="0"/>
          <w:numId w:val="7"/>
        </w:numPr>
        <w:spacing w:line="240" w:lineRule="auto"/>
        <w:rPr>
          <w:szCs w:val="20"/>
        </w:rPr>
      </w:pPr>
      <w:r w:rsidRPr="002D3F60">
        <w:rPr>
          <w:szCs w:val="20"/>
        </w:rPr>
        <w:t>(Resistant[TIAB] AND hypertension[TIAB]) AND "Hypertension"[Mesh]</w:t>
      </w:r>
    </w:p>
    <w:p w:rsidR="00BC6A1F" w:rsidRPr="002D3F60" w:rsidRDefault="00BC6A1F" w:rsidP="00BC6A1F">
      <w:pPr>
        <w:pStyle w:val="ListParagraph"/>
        <w:numPr>
          <w:ilvl w:val="0"/>
          <w:numId w:val="7"/>
        </w:numPr>
        <w:spacing w:line="240" w:lineRule="auto"/>
        <w:rPr>
          <w:szCs w:val="20"/>
        </w:rPr>
      </w:pPr>
      <w:r w:rsidRPr="002D3F60">
        <w:rPr>
          <w:szCs w:val="20"/>
        </w:rPr>
        <w:t>"Mortality"[Mesh]</w:t>
      </w:r>
    </w:p>
    <w:p w:rsidR="00BC6A1F" w:rsidRPr="002D3F60" w:rsidRDefault="00BC6A1F" w:rsidP="00BC6A1F">
      <w:pPr>
        <w:pStyle w:val="ListParagraph"/>
        <w:numPr>
          <w:ilvl w:val="0"/>
          <w:numId w:val="7"/>
        </w:numPr>
        <w:spacing w:line="240" w:lineRule="auto"/>
        <w:rPr>
          <w:szCs w:val="20"/>
        </w:rPr>
      </w:pPr>
      <w:r w:rsidRPr="002D3F60">
        <w:rPr>
          <w:szCs w:val="20"/>
        </w:rPr>
        <w:t>"mortality" [Subheading]</w:t>
      </w:r>
    </w:p>
    <w:p w:rsidR="00BC6A1F" w:rsidRPr="002D3F60" w:rsidRDefault="00BC6A1F" w:rsidP="00BC6A1F">
      <w:pPr>
        <w:pStyle w:val="ListParagraph"/>
        <w:numPr>
          <w:ilvl w:val="0"/>
          <w:numId w:val="7"/>
        </w:numPr>
        <w:spacing w:line="240" w:lineRule="auto"/>
        <w:rPr>
          <w:szCs w:val="20"/>
        </w:rPr>
      </w:pPr>
      <w:r w:rsidRPr="002D3F60">
        <w:rPr>
          <w:szCs w:val="20"/>
        </w:rPr>
        <w:t>"Hospital Mortality"[Mesh]</w:t>
      </w:r>
    </w:p>
    <w:p w:rsidR="00BC6A1F" w:rsidRPr="002D3F60" w:rsidRDefault="00BC6A1F" w:rsidP="00BC6A1F">
      <w:pPr>
        <w:pStyle w:val="ListParagraph"/>
        <w:numPr>
          <w:ilvl w:val="0"/>
          <w:numId w:val="7"/>
        </w:numPr>
        <w:spacing w:line="240" w:lineRule="auto"/>
        <w:rPr>
          <w:szCs w:val="20"/>
        </w:rPr>
      </w:pPr>
      <w:r w:rsidRPr="002D3F60">
        <w:rPr>
          <w:szCs w:val="20"/>
        </w:rPr>
        <w:t>"Mortality, Premature"[Mesh]</w:t>
      </w:r>
    </w:p>
    <w:p w:rsidR="00BC6A1F" w:rsidRPr="002D3F60" w:rsidRDefault="00BC6A1F" w:rsidP="00BC6A1F">
      <w:pPr>
        <w:pStyle w:val="ListParagraph"/>
        <w:numPr>
          <w:ilvl w:val="0"/>
          <w:numId w:val="7"/>
        </w:numPr>
        <w:spacing w:line="240" w:lineRule="auto"/>
        <w:rPr>
          <w:szCs w:val="20"/>
        </w:rPr>
      </w:pPr>
      <w:r w:rsidRPr="002D3F60">
        <w:rPr>
          <w:szCs w:val="20"/>
        </w:rPr>
        <w:t>"Costs and Cost Analysis"[Mesh]</w:t>
      </w:r>
    </w:p>
    <w:p w:rsidR="00BC6A1F" w:rsidRPr="002D3F60" w:rsidRDefault="00BC6A1F" w:rsidP="00BC6A1F">
      <w:pPr>
        <w:pStyle w:val="ListParagraph"/>
        <w:numPr>
          <w:ilvl w:val="0"/>
          <w:numId w:val="7"/>
        </w:numPr>
        <w:spacing w:line="240" w:lineRule="auto"/>
        <w:rPr>
          <w:szCs w:val="20"/>
        </w:rPr>
      </w:pPr>
      <w:r w:rsidRPr="002D3F60">
        <w:rPr>
          <w:szCs w:val="20"/>
        </w:rPr>
        <w:t>"Health Care Costs"[Mesh]</w:t>
      </w:r>
    </w:p>
    <w:p w:rsidR="00BC6A1F" w:rsidRPr="002D3F60" w:rsidRDefault="00BC6A1F" w:rsidP="00BC6A1F">
      <w:pPr>
        <w:pStyle w:val="ListParagraph"/>
        <w:numPr>
          <w:ilvl w:val="0"/>
          <w:numId w:val="7"/>
        </w:numPr>
        <w:spacing w:line="240" w:lineRule="auto"/>
        <w:rPr>
          <w:szCs w:val="20"/>
        </w:rPr>
      </w:pPr>
      <w:r w:rsidRPr="002D3F60">
        <w:rPr>
          <w:szCs w:val="20"/>
        </w:rPr>
        <w:t>"Direct Service Costs"[Mesh]</w:t>
      </w:r>
    </w:p>
    <w:p w:rsidR="00BC6A1F" w:rsidRPr="002D3F60" w:rsidRDefault="00BC6A1F" w:rsidP="00BC6A1F">
      <w:pPr>
        <w:pStyle w:val="ListParagraph"/>
        <w:numPr>
          <w:ilvl w:val="0"/>
          <w:numId w:val="7"/>
        </w:numPr>
        <w:spacing w:line="240" w:lineRule="auto"/>
        <w:rPr>
          <w:szCs w:val="20"/>
        </w:rPr>
      </w:pPr>
      <w:r w:rsidRPr="002D3F60">
        <w:rPr>
          <w:szCs w:val="20"/>
        </w:rPr>
        <w:t>"Hospital Costs"[Mesh]</w:t>
      </w:r>
    </w:p>
    <w:p w:rsidR="00BC6A1F" w:rsidRPr="002D3F60" w:rsidRDefault="00BC6A1F" w:rsidP="00BC6A1F">
      <w:pPr>
        <w:pStyle w:val="ListParagraph"/>
        <w:numPr>
          <w:ilvl w:val="0"/>
          <w:numId w:val="7"/>
        </w:numPr>
        <w:spacing w:line="240" w:lineRule="auto"/>
        <w:rPr>
          <w:szCs w:val="20"/>
        </w:rPr>
      </w:pPr>
      <w:r w:rsidRPr="002D3F60">
        <w:rPr>
          <w:szCs w:val="20"/>
        </w:rPr>
        <w:t>“Cost of Illness” [Mesh]</w:t>
      </w:r>
    </w:p>
    <w:p w:rsidR="00BC6A1F" w:rsidRPr="002D3F60" w:rsidRDefault="00BC6A1F" w:rsidP="00BC6A1F">
      <w:pPr>
        <w:pStyle w:val="ListParagraph"/>
        <w:numPr>
          <w:ilvl w:val="0"/>
          <w:numId w:val="7"/>
        </w:numPr>
        <w:spacing w:line="240" w:lineRule="auto"/>
        <w:rPr>
          <w:szCs w:val="20"/>
        </w:rPr>
      </w:pPr>
      <w:r w:rsidRPr="002D3F60">
        <w:rPr>
          <w:szCs w:val="20"/>
        </w:rPr>
        <w:t>"Cost-Benefit Analysis"[Mesh]</w:t>
      </w:r>
    </w:p>
    <w:p w:rsidR="00BC6A1F" w:rsidRPr="002D3F60" w:rsidRDefault="00BC6A1F" w:rsidP="00BC6A1F">
      <w:pPr>
        <w:pStyle w:val="ListParagraph"/>
        <w:numPr>
          <w:ilvl w:val="0"/>
          <w:numId w:val="7"/>
        </w:numPr>
        <w:spacing w:line="240" w:lineRule="auto"/>
        <w:rPr>
          <w:szCs w:val="20"/>
        </w:rPr>
      </w:pPr>
      <w:r w:rsidRPr="002D3F60">
        <w:rPr>
          <w:szCs w:val="20"/>
        </w:rPr>
        <w:t>"Markov Chains"[Mesh]</w:t>
      </w:r>
    </w:p>
    <w:p w:rsidR="00BC6A1F" w:rsidRPr="002D3F60" w:rsidRDefault="00BC6A1F" w:rsidP="00BC6A1F">
      <w:pPr>
        <w:pStyle w:val="ListParagraph"/>
        <w:numPr>
          <w:ilvl w:val="0"/>
          <w:numId w:val="7"/>
        </w:numPr>
        <w:spacing w:line="240" w:lineRule="auto"/>
        <w:rPr>
          <w:szCs w:val="20"/>
        </w:rPr>
      </w:pPr>
      <w:r w:rsidRPr="002D3F60">
        <w:rPr>
          <w:szCs w:val="20"/>
        </w:rPr>
        <w:t>"Quality of Life"[Mesh]</w:t>
      </w:r>
    </w:p>
    <w:p w:rsidR="00BC6A1F" w:rsidRPr="002D3F60" w:rsidRDefault="00BC6A1F" w:rsidP="00BC6A1F">
      <w:pPr>
        <w:pStyle w:val="ListParagraph"/>
        <w:numPr>
          <w:ilvl w:val="0"/>
          <w:numId w:val="7"/>
        </w:numPr>
        <w:spacing w:line="240" w:lineRule="auto"/>
        <w:rPr>
          <w:szCs w:val="20"/>
        </w:rPr>
      </w:pPr>
      <w:r w:rsidRPr="002D3F60">
        <w:rPr>
          <w:szCs w:val="20"/>
        </w:rPr>
        <w:t>"Diabetes Mellitus"[Mesh]</w:t>
      </w:r>
    </w:p>
    <w:p w:rsidR="00BC6A1F" w:rsidRPr="002D3F60" w:rsidRDefault="00BC6A1F" w:rsidP="00BC6A1F">
      <w:pPr>
        <w:pStyle w:val="ListParagraph"/>
        <w:numPr>
          <w:ilvl w:val="0"/>
          <w:numId w:val="7"/>
        </w:numPr>
        <w:spacing w:line="240" w:lineRule="auto"/>
        <w:rPr>
          <w:szCs w:val="20"/>
        </w:rPr>
      </w:pPr>
      <w:r w:rsidRPr="002D3F60">
        <w:rPr>
          <w:szCs w:val="20"/>
        </w:rPr>
        <w:t>"Myocardial Infarction"[Mesh]</w:t>
      </w:r>
    </w:p>
    <w:p w:rsidR="00BC6A1F" w:rsidRPr="002D3F60" w:rsidRDefault="00BC6A1F" w:rsidP="00BC6A1F">
      <w:pPr>
        <w:pStyle w:val="ListParagraph"/>
        <w:numPr>
          <w:ilvl w:val="0"/>
          <w:numId w:val="7"/>
        </w:numPr>
        <w:spacing w:line="240" w:lineRule="auto"/>
        <w:rPr>
          <w:szCs w:val="20"/>
        </w:rPr>
      </w:pPr>
      <w:r w:rsidRPr="002D3F60">
        <w:rPr>
          <w:szCs w:val="20"/>
        </w:rPr>
        <w:t>"Stroke"[Mesh]</w:t>
      </w:r>
    </w:p>
    <w:p w:rsidR="00BC6A1F" w:rsidRPr="002D3F60" w:rsidRDefault="00BC6A1F" w:rsidP="00BC6A1F">
      <w:pPr>
        <w:pStyle w:val="ListParagraph"/>
        <w:numPr>
          <w:ilvl w:val="0"/>
          <w:numId w:val="7"/>
        </w:numPr>
        <w:spacing w:line="240" w:lineRule="auto"/>
        <w:rPr>
          <w:szCs w:val="20"/>
        </w:rPr>
      </w:pPr>
      <w:r w:rsidRPr="002D3F60">
        <w:rPr>
          <w:szCs w:val="20"/>
        </w:rPr>
        <w:t>"Angina Pectoris"[Mesh]</w:t>
      </w:r>
    </w:p>
    <w:p w:rsidR="00BC6A1F" w:rsidRPr="002D3F60" w:rsidRDefault="00BC6A1F" w:rsidP="00BC6A1F">
      <w:pPr>
        <w:pStyle w:val="ListParagraph"/>
        <w:numPr>
          <w:ilvl w:val="0"/>
          <w:numId w:val="7"/>
        </w:numPr>
        <w:spacing w:line="240" w:lineRule="auto"/>
        <w:rPr>
          <w:szCs w:val="20"/>
        </w:rPr>
      </w:pPr>
      <w:r w:rsidRPr="002D3F60">
        <w:rPr>
          <w:szCs w:val="20"/>
        </w:rPr>
        <w:t>"Angina Pectoris"[Mesh] AND “unstable”</w:t>
      </w:r>
    </w:p>
    <w:p w:rsidR="00BC6A1F" w:rsidRPr="002D3F60" w:rsidRDefault="00BC6A1F" w:rsidP="00BC6A1F">
      <w:pPr>
        <w:pStyle w:val="ListParagraph"/>
        <w:numPr>
          <w:ilvl w:val="0"/>
          <w:numId w:val="7"/>
        </w:numPr>
        <w:spacing w:line="240" w:lineRule="auto"/>
        <w:rPr>
          <w:szCs w:val="20"/>
        </w:rPr>
      </w:pPr>
      <w:r w:rsidRPr="002D3F60">
        <w:rPr>
          <w:szCs w:val="20"/>
        </w:rPr>
        <w:t>"Angina, Stable"[Mesh]</w:t>
      </w:r>
    </w:p>
    <w:p w:rsidR="00BC6A1F" w:rsidRPr="002D3F60" w:rsidRDefault="00BC6A1F" w:rsidP="00BC6A1F">
      <w:pPr>
        <w:pStyle w:val="ListParagraph"/>
        <w:numPr>
          <w:ilvl w:val="0"/>
          <w:numId w:val="7"/>
        </w:numPr>
        <w:spacing w:line="240" w:lineRule="auto"/>
        <w:rPr>
          <w:szCs w:val="20"/>
        </w:rPr>
      </w:pPr>
      <w:r w:rsidRPr="002D3F60">
        <w:rPr>
          <w:szCs w:val="20"/>
        </w:rPr>
        <w:t>"Kidney Failure, Chronic"[Mesh] (End Stage Renal Disease, ESRD)</w:t>
      </w:r>
    </w:p>
    <w:p w:rsidR="00BC6A1F" w:rsidRPr="002D3F60" w:rsidRDefault="00BC6A1F" w:rsidP="00BC6A1F">
      <w:pPr>
        <w:pStyle w:val="ListParagraph"/>
        <w:numPr>
          <w:ilvl w:val="0"/>
          <w:numId w:val="7"/>
        </w:numPr>
        <w:spacing w:line="240" w:lineRule="auto"/>
        <w:rPr>
          <w:szCs w:val="20"/>
        </w:rPr>
      </w:pPr>
      <w:r w:rsidRPr="002D3F60">
        <w:rPr>
          <w:szCs w:val="20"/>
        </w:rPr>
        <w:t>"Heart Failure"[Mesh]</w:t>
      </w:r>
    </w:p>
    <w:p w:rsidR="00BC6A1F" w:rsidRPr="002D3F60" w:rsidRDefault="00BC6A1F" w:rsidP="00BC6A1F">
      <w:pPr>
        <w:pStyle w:val="ListParagraph"/>
        <w:numPr>
          <w:ilvl w:val="0"/>
          <w:numId w:val="7"/>
        </w:numPr>
        <w:spacing w:line="240" w:lineRule="auto"/>
        <w:rPr>
          <w:szCs w:val="20"/>
        </w:rPr>
      </w:pPr>
      <w:r w:rsidRPr="002D3F60">
        <w:rPr>
          <w:szCs w:val="20"/>
        </w:rPr>
        <w:t>"Coronary Disease"[Mesh]</w:t>
      </w:r>
    </w:p>
    <w:p w:rsidR="00B924F9" w:rsidRPr="002D3F60" w:rsidRDefault="00B924F9" w:rsidP="00B924F9">
      <w:pPr>
        <w:spacing w:line="240" w:lineRule="auto"/>
        <w:rPr>
          <w:b/>
          <w:sz w:val="20"/>
          <w:szCs w:val="20"/>
        </w:rPr>
      </w:pPr>
      <w:r w:rsidRPr="002D3F60">
        <w:rPr>
          <w:b/>
          <w:sz w:val="20"/>
          <w:szCs w:val="20"/>
        </w:rPr>
        <w:br/>
        <w:t>A2</w:t>
      </w:r>
      <w:r w:rsidR="009A7712" w:rsidRPr="002D3F60">
        <w:rPr>
          <w:b/>
          <w:sz w:val="20"/>
          <w:szCs w:val="20"/>
        </w:rPr>
        <w:t>:</w:t>
      </w:r>
      <w:r w:rsidRPr="002D3F60">
        <w:rPr>
          <w:b/>
          <w:sz w:val="20"/>
          <w:szCs w:val="20"/>
        </w:rPr>
        <w:t xml:space="preserve"> Methodology used to estimate lipid values</w:t>
      </w:r>
    </w:p>
    <w:p w:rsidR="00B924F9" w:rsidRPr="002D3F60" w:rsidRDefault="00B924F9" w:rsidP="00B924F9">
      <w:pPr>
        <w:spacing w:line="240" w:lineRule="auto"/>
        <w:rPr>
          <w:sz w:val="20"/>
          <w:szCs w:val="20"/>
        </w:rPr>
      </w:pPr>
      <w:r w:rsidRPr="002D3F60">
        <w:rPr>
          <w:sz w:val="20"/>
          <w:szCs w:val="20"/>
        </w:rPr>
        <w:t xml:space="preserve">We used data from the NHANES 2005-8 collection period. The NHANES Analytic and Reporting Guidelines were followed (National Center for Health Statistics; Centers for Disease Control and Prevention. The National Health and Nutrition Examination Surveys: analytic and reporting guidelines.   </w:t>
      </w:r>
      <w:hyperlink r:id="rId9" w:history="1">
        <w:r w:rsidRPr="002D3F60">
          <w:rPr>
            <w:rStyle w:val="Hyperlink"/>
            <w:sz w:val="20"/>
            <w:szCs w:val="20"/>
          </w:rPr>
          <w:t>http://www.cdc.gov/NCHS/data/nhanes/</w:t>
        </w:r>
      </w:hyperlink>
      <w:r w:rsidRPr="002D3F60">
        <w:rPr>
          <w:sz w:val="20"/>
          <w:szCs w:val="20"/>
        </w:rPr>
        <w:t xml:space="preserve"> nhanes_03_04/nhanes_analytic_guidelines_dec_2005.pdf). Because NHANES does not contain information specifying whether each subject has resistant hypertension, we stratified the patients based on whether their hypertension was controlled or uncontrolled and based on the number of medications they were taking.  We included only those subjects whose HT was uncontrolled despite taking three or more anti-hypertensive medications. The total sample size was 274 (n=134 for LDL). We only calculated mean values for our base case and variances for the distributions used in the probabilistic sensitivity analysis. As with many biological variables the distribution might not be not strictly normal but slightly skewed toward the upper end.  Thus, the median is likely below the mean.  However, we would not expect major differences, and the slightly higher values might make our analyses more conservative because the incremental effect through blood pressure reduction has a lower impact on the results </w:t>
      </w:r>
      <w:r w:rsidRPr="002D3F60">
        <w:rPr>
          <w:sz w:val="20"/>
          <w:szCs w:val="20"/>
        </w:rPr>
        <w:lastRenderedPageBreak/>
        <w:t>if other risk factors are greater. In our analyses we accounted for the fact that NHANES had a complex survey design (multi-level probability survey) by unequal weighting using SAS-callable SUDAAN version 9.0.1.</w:t>
      </w:r>
    </w:p>
    <w:p w:rsidR="00B924F9" w:rsidRPr="002D3F60" w:rsidRDefault="00B924F9" w:rsidP="00EC165F">
      <w:pPr>
        <w:spacing w:line="240" w:lineRule="auto"/>
        <w:rPr>
          <w:b/>
          <w:sz w:val="20"/>
          <w:szCs w:val="20"/>
        </w:rPr>
        <w:sectPr w:rsidR="00B924F9" w:rsidRPr="002D3F60">
          <w:footerReference w:type="default" r:id="rId10"/>
          <w:pgSz w:w="12240" w:h="15840" w:code="1"/>
          <w:pgMar w:top="1440" w:right="1440" w:bottom="1440" w:left="1440" w:header="720" w:footer="720" w:gutter="0"/>
          <w:cols w:space="720"/>
          <w:docGrid w:linePitch="360"/>
        </w:sectPr>
      </w:pPr>
    </w:p>
    <w:p w:rsidR="00CA4AC6" w:rsidRPr="002D3F60" w:rsidRDefault="00CA4AC6" w:rsidP="00EC165F">
      <w:pPr>
        <w:spacing w:line="240" w:lineRule="auto"/>
        <w:rPr>
          <w:b/>
          <w:sz w:val="20"/>
          <w:szCs w:val="20"/>
        </w:rPr>
      </w:pPr>
      <w:r w:rsidRPr="002D3F60">
        <w:rPr>
          <w:b/>
          <w:sz w:val="20"/>
          <w:szCs w:val="20"/>
        </w:rPr>
        <w:lastRenderedPageBreak/>
        <w:t xml:space="preserve">Table </w:t>
      </w:r>
      <w:r w:rsidR="00EC6E1B" w:rsidRPr="002D3F60">
        <w:rPr>
          <w:b/>
          <w:sz w:val="20"/>
          <w:szCs w:val="20"/>
        </w:rPr>
        <w:t>A3</w:t>
      </w:r>
      <w:r w:rsidRPr="002D3F60">
        <w:rPr>
          <w:b/>
          <w:sz w:val="20"/>
          <w:szCs w:val="20"/>
        </w:rPr>
        <w:t>: Incidence input parameters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62"/>
        <w:gridCol w:w="1314"/>
        <w:gridCol w:w="5198"/>
        <w:gridCol w:w="1152"/>
        <w:gridCol w:w="750"/>
      </w:tblGrid>
      <w:tr w:rsidR="00CA4AC6" w:rsidRPr="002D3F60">
        <w:tc>
          <w:tcPr>
            <w:tcW w:w="0" w:type="auto"/>
          </w:tcPr>
          <w:p w:rsidR="00CA4AC6" w:rsidRPr="002D3F60" w:rsidRDefault="00CA4AC6" w:rsidP="00EC165F">
            <w:pPr>
              <w:spacing w:after="0" w:line="240" w:lineRule="auto"/>
              <w:rPr>
                <w:b/>
                <w:sz w:val="16"/>
                <w:szCs w:val="16"/>
              </w:rPr>
            </w:pPr>
            <w:r w:rsidRPr="002D3F60">
              <w:rPr>
                <w:b/>
                <w:sz w:val="16"/>
                <w:szCs w:val="16"/>
              </w:rPr>
              <w:t>Variable Name</w:t>
            </w:r>
          </w:p>
        </w:tc>
        <w:tc>
          <w:tcPr>
            <w:tcW w:w="0" w:type="auto"/>
          </w:tcPr>
          <w:p w:rsidR="00CA4AC6" w:rsidRPr="002D3F60" w:rsidRDefault="00CA4AC6" w:rsidP="00EC165F">
            <w:pPr>
              <w:spacing w:after="0" w:line="240" w:lineRule="auto"/>
              <w:rPr>
                <w:b/>
                <w:sz w:val="16"/>
                <w:szCs w:val="16"/>
              </w:rPr>
            </w:pPr>
            <w:r w:rsidRPr="002D3F60">
              <w:rPr>
                <w:b/>
                <w:sz w:val="16"/>
                <w:szCs w:val="16"/>
              </w:rPr>
              <w:t>Description</w:t>
            </w:r>
          </w:p>
        </w:tc>
        <w:tc>
          <w:tcPr>
            <w:tcW w:w="0" w:type="auto"/>
          </w:tcPr>
          <w:p w:rsidR="00CA4AC6" w:rsidRPr="002D3F60" w:rsidRDefault="00CA4AC6" w:rsidP="00EC165F">
            <w:pPr>
              <w:spacing w:after="0" w:line="240" w:lineRule="auto"/>
              <w:rPr>
                <w:b/>
                <w:sz w:val="16"/>
                <w:szCs w:val="16"/>
              </w:rPr>
            </w:pPr>
            <w:r w:rsidRPr="002D3F60">
              <w:rPr>
                <w:b/>
                <w:sz w:val="16"/>
                <w:szCs w:val="16"/>
              </w:rPr>
              <w:t>Definition</w:t>
            </w:r>
          </w:p>
          <w:p w:rsidR="00CA4AC6" w:rsidRPr="002D3F60" w:rsidRDefault="00CA4AC6" w:rsidP="00EC165F">
            <w:pPr>
              <w:tabs>
                <w:tab w:val="left" w:pos="1816"/>
              </w:tabs>
              <w:spacing w:line="240" w:lineRule="auto"/>
              <w:rPr>
                <w:sz w:val="16"/>
                <w:szCs w:val="16"/>
              </w:rPr>
            </w:pPr>
            <w:r w:rsidRPr="002D3F60">
              <w:rPr>
                <w:sz w:val="16"/>
                <w:szCs w:val="16"/>
              </w:rPr>
              <w:tab/>
            </w:r>
          </w:p>
        </w:tc>
        <w:tc>
          <w:tcPr>
            <w:tcW w:w="0" w:type="auto"/>
          </w:tcPr>
          <w:p w:rsidR="00CA4AC6" w:rsidRPr="002D3F60" w:rsidRDefault="00CA4AC6" w:rsidP="00EC165F">
            <w:pPr>
              <w:spacing w:after="0" w:line="240" w:lineRule="auto"/>
              <w:rPr>
                <w:b/>
                <w:sz w:val="16"/>
                <w:szCs w:val="16"/>
              </w:rPr>
            </w:pPr>
            <w:r w:rsidRPr="002D3F60">
              <w:rPr>
                <w:b/>
                <w:sz w:val="16"/>
                <w:szCs w:val="16"/>
              </w:rPr>
              <w:t>Basecase value per cycle length (one month)</w:t>
            </w:r>
          </w:p>
        </w:tc>
        <w:tc>
          <w:tcPr>
            <w:tcW w:w="0" w:type="auto"/>
          </w:tcPr>
          <w:p w:rsidR="00CA4AC6" w:rsidRPr="002D3F60" w:rsidRDefault="00CA4AC6" w:rsidP="00EC165F">
            <w:pPr>
              <w:spacing w:after="0" w:line="240" w:lineRule="auto"/>
              <w:rPr>
                <w:b/>
                <w:sz w:val="16"/>
                <w:szCs w:val="16"/>
              </w:rPr>
            </w:pPr>
            <w:r w:rsidRPr="002D3F60">
              <w:rPr>
                <w:b/>
                <w:sz w:val="16"/>
                <w:szCs w:val="16"/>
              </w:rPr>
              <w:t>Sources</w:t>
            </w: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pCHD</w:t>
            </w:r>
          </w:p>
        </w:tc>
        <w:tc>
          <w:tcPr>
            <w:tcW w:w="0" w:type="auto"/>
          </w:tcPr>
          <w:p w:rsidR="00CA4AC6" w:rsidRPr="002D3F60" w:rsidRDefault="00CA4AC6" w:rsidP="00EC165F">
            <w:pPr>
              <w:spacing w:after="0" w:line="240" w:lineRule="auto"/>
              <w:rPr>
                <w:sz w:val="16"/>
                <w:szCs w:val="16"/>
              </w:rPr>
            </w:pPr>
            <w:r w:rsidRPr="002D3F60">
              <w:rPr>
                <w:sz w:val="16"/>
                <w:szCs w:val="16"/>
              </w:rPr>
              <w:t>probability of CHD</w:t>
            </w:r>
          </w:p>
        </w:tc>
        <w:tc>
          <w:tcPr>
            <w:tcW w:w="0" w:type="auto"/>
          </w:tcPr>
          <w:p w:rsidR="00CA4AC6" w:rsidRPr="002D3F60" w:rsidRDefault="00CA4AC6" w:rsidP="00EC165F">
            <w:pPr>
              <w:spacing w:after="0" w:line="240" w:lineRule="auto"/>
              <w:rPr>
                <w:sz w:val="16"/>
                <w:szCs w:val="16"/>
              </w:rPr>
            </w:pPr>
            <w:r w:rsidRPr="002D3F60">
              <w:rPr>
                <w:sz w:val="16"/>
                <w:szCs w:val="16"/>
              </w:rPr>
              <w:t>if(_stage&lt;=1;0;female*((1-EXP(-EXP((LN(_stage*cl)-m_chd_f)/scale_chd_f)))-(1-EXP(-EXP((LN((_stage-1)*cl)-m_chd_f)/scale_chd_f))))+(1-female)*((1-EXP(-EXP((LN(_stage*cl)-m_chd_m)/scale_chd_m)))-(1-EXP(-EXP((LN((_stage-1)*cl)-m_chd_m)/scale_chd_m)))))</w:t>
            </w:r>
          </w:p>
        </w:tc>
        <w:tc>
          <w:tcPr>
            <w:tcW w:w="0" w:type="auto"/>
          </w:tcPr>
          <w:p w:rsidR="00CA4AC6" w:rsidRPr="002D3F60" w:rsidRDefault="00CA4AC6" w:rsidP="00EC165F">
            <w:pPr>
              <w:spacing w:after="0" w:line="240" w:lineRule="auto"/>
              <w:rPr>
                <w:sz w:val="16"/>
                <w:szCs w:val="16"/>
              </w:rPr>
            </w:pPr>
          </w:p>
        </w:tc>
        <w:tc>
          <w:tcPr>
            <w:tcW w:w="0" w:type="auto"/>
          </w:tcPr>
          <w:p w:rsidR="00CA4AC6" w:rsidRPr="002D3F60" w:rsidRDefault="001961D7" w:rsidP="00A427D4">
            <w:pPr>
              <w:spacing w:after="0" w:line="240" w:lineRule="auto"/>
              <w:rPr>
                <w:sz w:val="16"/>
                <w:szCs w:val="20"/>
              </w:rPr>
            </w:pPr>
            <w:r w:rsidRPr="002D3F60">
              <w:rPr>
                <w:sz w:val="16"/>
                <w:szCs w:val="20"/>
              </w:rPr>
              <w:fldChar w:fldCharType="begin">
                <w:fldData xml:space="preserve">PEVuZE5vdGU+PENpdGU+PEF1dGhvcj5EJmFwb3M7QWdvc3Rpbm88L0F1dGhvcj48WWVhcj4yMDAw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</w:fldData>
              </w:fldChar>
            </w:r>
            <w:r w:rsidR="00A30BA2" w:rsidRPr="002D3F60">
              <w:rPr>
                <w:sz w:val="16"/>
                <w:szCs w:val="20"/>
              </w:rPr>
              <w:instrText xml:space="preserve"> ADDIN EN.CITE </w:instrText>
            </w:r>
            <w:r w:rsidRPr="002D3F60">
              <w:rPr>
                <w:sz w:val="16"/>
                <w:szCs w:val="20"/>
              </w:rPr>
              <w:fldChar w:fldCharType="begin">
                <w:fldData xml:space="preserve">PEVuZE5vdGU+PENpdGU+PEF1dGhvcj5EJmFwb3M7QWdvc3Rpbm88L0F1dGhvcj48WWVhcj4yMDAw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</w:fldData>
              </w:fldChar>
            </w:r>
            <w:r w:rsidR="00A30BA2" w:rsidRPr="002D3F60">
              <w:rPr>
                <w:sz w:val="16"/>
                <w:szCs w:val="20"/>
              </w:rPr>
              <w:instrText xml:space="preserve"> ADDIN EN.CITE.DATA </w:instrText>
            </w:r>
            <w:r w:rsidRPr="002D3F60">
              <w:rPr>
                <w:sz w:val="16"/>
                <w:szCs w:val="20"/>
              </w:rPr>
            </w:r>
            <w:r w:rsidRPr="002D3F60">
              <w:rPr>
                <w:sz w:val="16"/>
                <w:szCs w:val="20"/>
              </w:rPr>
              <w:fldChar w:fldCharType="end"/>
            </w:r>
            <w:r w:rsidRPr="002D3F60">
              <w:rPr>
                <w:sz w:val="16"/>
                <w:szCs w:val="20"/>
              </w:rPr>
            </w:r>
            <w:r w:rsidRPr="002D3F60">
              <w:rPr>
                <w:sz w:val="16"/>
                <w:szCs w:val="20"/>
              </w:rPr>
              <w:fldChar w:fldCharType="separate"/>
            </w:r>
            <w:r w:rsidR="00A30BA2" w:rsidRPr="002D3F60">
              <w:rPr>
                <w:sz w:val="16"/>
                <w:szCs w:val="20"/>
              </w:rPr>
              <w:t>(</w:t>
            </w:r>
            <w:hyperlink w:anchor="_ENREF_1" w:tooltip="D'Agostino, 2000 #36" w:history="1">
              <w:r w:rsidR="00A427D4" w:rsidRPr="002D3F60">
                <w:rPr>
                  <w:sz w:val="16"/>
                  <w:szCs w:val="20"/>
                </w:rPr>
                <w:t>1</w:t>
              </w:r>
            </w:hyperlink>
            <w:r w:rsidR="00A30BA2" w:rsidRPr="002D3F60">
              <w:rPr>
                <w:sz w:val="16"/>
                <w:szCs w:val="20"/>
              </w:rPr>
              <w:t xml:space="preserve">, </w:t>
            </w:r>
            <w:hyperlink w:anchor="_ENREF_2" w:tooltip="Wilson, 1998 #28" w:history="1">
              <w:r w:rsidR="00A427D4" w:rsidRPr="002D3F60">
                <w:rPr>
                  <w:sz w:val="16"/>
                  <w:szCs w:val="20"/>
                </w:rPr>
                <w:t>2</w:t>
              </w:r>
            </w:hyperlink>
            <w:r w:rsidR="00A30BA2" w:rsidRPr="002D3F60">
              <w:rPr>
                <w:sz w:val="16"/>
                <w:szCs w:val="20"/>
              </w:rPr>
              <w:t>)</w:t>
            </w:r>
            <w:r w:rsidRPr="002D3F60">
              <w:rPr>
                <w:sz w:val="16"/>
                <w:szCs w:val="20"/>
              </w:rPr>
              <w:fldChar w:fldCharType="end"/>
            </w: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pESRD</w:t>
            </w:r>
          </w:p>
        </w:tc>
        <w:tc>
          <w:tcPr>
            <w:tcW w:w="0" w:type="auto"/>
          </w:tcPr>
          <w:p w:rsidR="00CA4AC6" w:rsidRPr="002D3F60" w:rsidRDefault="00DA4609" w:rsidP="00EC165F">
            <w:pPr>
              <w:spacing w:after="0" w:line="240" w:lineRule="auto"/>
              <w:rPr>
                <w:sz w:val="16"/>
                <w:szCs w:val="16"/>
              </w:rPr>
            </w:pPr>
            <w:r w:rsidRPr="002D3F60">
              <w:rPr>
                <w:sz w:val="16"/>
                <w:szCs w:val="16"/>
              </w:rPr>
              <w:t>p</w:t>
            </w:r>
            <w:r w:rsidR="00CA4AC6" w:rsidRPr="002D3F60">
              <w:rPr>
                <w:sz w:val="16"/>
                <w:szCs w:val="16"/>
              </w:rPr>
              <w:t>robability of reaching ESRD</w:t>
            </w:r>
          </w:p>
        </w:tc>
        <w:tc>
          <w:tcPr>
            <w:tcW w:w="0" w:type="auto"/>
          </w:tcPr>
          <w:p w:rsidR="007F0654" w:rsidRPr="002D3F60" w:rsidRDefault="00CA4AC6" w:rsidP="00EC165F">
            <w:pPr>
              <w:spacing w:after="0" w:line="240" w:lineRule="auto"/>
              <w:rPr>
                <w:sz w:val="16"/>
                <w:szCs w:val="16"/>
              </w:rPr>
            </w:pPr>
            <w:r w:rsidRPr="002D3F60">
              <w:rPr>
                <w:sz w:val="16"/>
                <w:szCs w:val="16"/>
              </w:rPr>
              <w:t>RateToProb(rrESRD*tESRD[age];cl)</w:t>
            </w:r>
          </w:p>
        </w:tc>
        <w:tc>
          <w:tcPr>
            <w:tcW w:w="0" w:type="auto"/>
          </w:tcPr>
          <w:p w:rsidR="00CA4AC6" w:rsidRPr="002D3F60" w:rsidRDefault="00CA4AC6" w:rsidP="00BB03D0">
            <w:pPr>
              <w:spacing w:after="0" w:line="240" w:lineRule="auto"/>
              <w:rPr>
                <w:sz w:val="16"/>
                <w:szCs w:val="16"/>
              </w:rPr>
            </w:pPr>
            <w:r w:rsidRPr="002D3F60">
              <w:rPr>
                <w:sz w:val="16"/>
                <w:szCs w:val="16"/>
              </w:rPr>
              <w:t>0</w:t>
            </w:r>
            <w:r w:rsidR="002E3CB9" w:rsidRPr="002D3F60">
              <w:rPr>
                <w:sz w:val="16"/>
                <w:szCs w:val="16"/>
              </w:rPr>
              <w:t>.</w:t>
            </w:r>
            <w:r w:rsidR="00BB03D0" w:rsidRPr="002D3F60">
              <w:rPr>
                <w:sz w:val="16"/>
                <w:szCs w:val="16"/>
              </w:rPr>
              <w:t>000188 </w:t>
            </w:r>
          </w:p>
        </w:tc>
        <w:tc>
          <w:tcPr>
            <w:tcW w:w="0" w:type="auto"/>
          </w:tcPr>
          <w:p w:rsidR="00CA4AC6" w:rsidRPr="002D3F60" w:rsidRDefault="001961D7" w:rsidP="00A427D4">
            <w:pPr>
              <w:spacing w:after="0" w:line="240" w:lineRule="auto"/>
              <w:rPr>
                <w:sz w:val="16"/>
                <w:szCs w:val="20"/>
              </w:rPr>
            </w:pPr>
            <w:r w:rsidRPr="002D3F60">
              <w:rPr>
                <w:sz w:val="16"/>
                <w:szCs w:val="20"/>
              </w:rPr>
              <w:fldChar w:fldCharType="begin">
                <w:fldData xml:space="preserve">PEVuZE5vdGU+PENpdGU+PEF1dGhvcj5Ic3U8L0F1dGhvcj48WWVhcj4yMDA0PC9ZZWFyPjxSZWNO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</w:fldData>
              </w:fldChar>
            </w:r>
            <w:r w:rsidR="00A30BA2" w:rsidRPr="002D3F60">
              <w:rPr>
                <w:sz w:val="16"/>
                <w:szCs w:val="20"/>
              </w:rPr>
              <w:instrText xml:space="preserve"> ADDIN EN.CITE </w:instrText>
            </w:r>
            <w:r w:rsidRPr="002D3F60">
              <w:rPr>
                <w:sz w:val="16"/>
                <w:szCs w:val="20"/>
              </w:rPr>
              <w:fldChar w:fldCharType="begin">
                <w:fldData xml:space="preserve">PEVuZE5vdGU+PENpdGU+PEF1dGhvcj5Ic3U8L0F1dGhvcj48WWVhcj4yMDA0PC9ZZWFyPjxSZWNO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</w:fldData>
              </w:fldChar>
            </w:r>
            <w:r w:rsidR="00A30BA2" w:rsidRPr="002D3F60">
              <w:rPr>
                <w:sz w:val="16"/>
                <w:szCs w:val="20"/>
              </w:rPr>
              <w:instrText xml:space="preserve"> ADDIN EN.CITE.DATA </w:instrText>
            </w:r>
            <w:r w:rsidRPr="002D3F60">
              <w:rPr>
                <w:sz w:val="16"/>
                <w:szCs w:val="20"/>
              </w:rPr>
            </w:r>
            <w:r w:rsidRPr="002D3F60">
              <w:rPr>
                <w:sz w:val="16"/>
                <w:szCs w:val="20"/>
              </w:rPr>
              <w:fldChar w:fldCharType="end"/>
            </w:r>
            <w:r w:rsidRPr="002D3F60">
              <w:rPr>
                <w:sz w:val="16"/>
                <w:szCs w:val="20"/>
              </w:rPr>
            </w:r>
            <w:r w:rsidRPr="002D3F60">
              <w:rPr>
                <w:sz w:val="16"/>
                <w:szCs w:val="20"/>
              </w:rPr>
              <w:fldChar w:fldCharType="separate"/>
            </w:r>
            <w:r w:rsidR="00A30BA2" w:rsidRPr="002D3F60">
              <w:rPr>
                <w:sz w:val="16"/>
                <w:szCs w:val="20"/>
              </w:rPr>
              <w:t>(</w:t>
            </w:r>
            <w:hyperlink w:anchor="_ENREF_3" w:tooltip="Hsu, 2004 #44" w:history="1">
              <w:r w:rsidR="00A427D4" w:rsidRPr="002D3F60">
                <w:rPr>
                  <w:sz w:val="16"/>
                  <w:szCs w:val="20"/>
                </w:rPr>
                <w:t>3</w:t>
              </w:r>
            </w:hyperlink>
            <w:r w:rsidR="00A30BA2" w:rsidRPr="002D3F60">
              <w:rPr>
                <w:sz w:val="16"/>
                <w:szCs w:val="20"/>
              </w:rPr>
              <w:t xml:space="preserve">, </w:t>
            </w:r>
            <w:hyperlink w:anchor="_ENREF_4" w:tooltip="Hsu, 2009 #70" w:history="1">
              <w:r w:rsidR="00A427D4" w:rsidRPr="002D3F60">
                <w:rPr>
                  <w:sz w:val="16"/>
                  <w:szCs w:val="20"/>
                </w:rPr>
                <w:t>4</w:t>
              </w:r>
            </w:hyperlink>
            <w:r w:rsidR="00A30BA2" w:rsidRPr="002D3F60">
              <w:rPr>
                <w:sz w:val="16"/>
                <w:szCs w:val="20"/>
              </w:rPr>
              <w:t>)</w:t>
            </w:r>
            <w:r w:rsidRPr="002D3F60">
              <w:rPr>
                <w:sz w:val="16"/>
                <w:szCs w:val="20"/>
              </w:rPr>
              <w:fldChar w:fldCharType="end"/>
            </w: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pHF</w:t>
            </w:r>
          </w:p>
        </w:tc>
        <w:tc>
          <w:tcPr>
            <w:tcW w:w="0" w:type="auto"/>
          </w:tcPr>
          <w:p w:rsidR="00CA4AC6" w:rsidRPr="002D3F60" w:rsidRDefault="00CA4AC6" w:rsidP="00EC165F">
            <w:pPr>
              <w:spacing w:after="0" w:line="240" w:lineRule="auto"/>
              <w:rPr>
                <w:sz w:val="16"/>
                <w:szCs w:val="16"/>
              </w:rPr>
            </w:pPr>
            <w:r w:rsidRPr="002D3F60">
              <w:rPr>
                <w:sz w:val="16"/>
                <w:szCs w:val="16"/>
              </w:rPr>
              <w:t>probability of heart failure</w:t>
            </w:r>
          </w:p>
        </w:tc>
        <w:tc>
          <w:tcPr>
            <w:tcW w:w="0" w:type="auto"/>
          </w:tcPr>
          <w:p w:rsidR="00CA4AC6" w:rsidRPr="002D3F60" w:rsidRDefault="00CA4AC6" w:rsidP="00EC165F">
            <w:pPr>
              <w:spacing w:after="0" w:line="240" w:lineRule="auto"/>
              <w:rPr>
                <w:sz w:val="16"/>
                <w:szCs w:val="16"/>
              </w:rPr>
            </w:pPr>
            <w:r w:rsidRPr="002D3F60">
              <w:rPr>
                <w:sz w:val="16"/>
                <w:szCs w:val="16"/>
              </w:rPr>
              <w:t>female*pHFf+(1-female)*pHFm</w:t>
            </w:r>
          </w:p>
        </w:tc>
        <w:tc>
          <w:tcPr>
            <w:tcW w:w="0" w:type="auto"/>
          </w:tcPr>
          <w:p w:rsidR="00CA4AC6" w:rsidRPr="002D3F60" w:rsidRDefault="00CA4AC6" w:rsidP="002E3CB9">
            <w:pPr>
              <w:spacing w:after="0" w:line="240" w:lineRule="auto"/>
              <w:rPr>
                <w:sz w:val="16"/>
                <w:szCs w:val="16"/>
              </w:rPr>
            </w:pPr>
            <w:r w:rsidRPr="002D3F60">
              <w:rPr>
                <w:sz w:val="16"/>
                <w:szCs w:val="16"/>
              </w:rPr>
              <w:t>2</w:t>
            </w:r>
            <w:r w:rsidR="002E3CB9" w:rsidRPr="002D3F60">
              <w:rPr>
                <w:sz w:val="16"/>
                <w:szCs w:val="16"/>
              </w:rPr>
              <w:t>.</w:t>
            </w:r>
            <w:r w:rsidR="00BB03D0" w:rsidRPr="002D3F60">
              <w:rPr>
                <w:sz w:val="16"/>
                <w:szCs w:val="16"/>
              </w:rPr>
              <w:t>14</w:t>
            </w:r>
            <w:r w:rsidRPr="002D3F60">
              <w:rPr>
                <w:sz w:val="16"/>
                <w:szCs w:val="16"/>
              </w:rPr>
              <w:t>E-04</w:t>
            </w:r>
          </w:p>
        </w:tc>
        <w:tc>
          <w:tcPr>
            <w:tcW w:w="0" w:type="auto"/>
            <w:vMerge w:val="restart"/>
          </w:tcPr>
          <w:p w:rsidR="00CA4AC6" w:rsidRPr="002D3F60" w:rsidRDefault="001961D7" w:rsidP="00A427D4">
            <w:pPr>
              <w:spacing w:after="0" w:line="240" w:lineRule="auto"/>
              <w:rPr>
                <w:sz w:val="16"/>
                <w:szCs w:val="20"/>
              </w:rPr>
            </w:pPr>
            <w:r w:rsidRPr="002D3F60">
              <w:rPr>
                <w:sz w:val="16"/>
                <w:szCs w:val="20"/>
              </w:rPr>
              <w:fldChar w:fldCharType="begin">
                <w:fldData xml:space="preserve">PEVuZE5vdGU+PENpdGU+PEF1dGhvcj5LYW5uZWw8L0F1dGhvcj48WWVhcj4xOTk5PC9ZZWFyPjxS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</w:fldData>
              </w:fldChar>
            </w:r>
            <w:r w:rsidR="00A30BA2" w:rsidRPr="002D3F60">
              <w:rPr>
                <w:sz w:val="16"/>
                <w:szCs w:val="20"/>
              </w:rPr>
              <w:instrText xml:space="preserve"> ADDIN EN.CITE </w:instrText>
            </w:r>
            <w:r w:rsidRPr="002D3F60">
              <w:rPr>
                <w:sz w:val="16"/>
                <w:szCs w:val="20"/>
              </w:rPr>
              <w:fldChar w:fldCharType="begin">
                <w:fldData xml:space="preserve">PEVuZE5vdGU+PENpdGU+PEF1dGhvcj5LYW5uZWw8L0F1dGhvcj48WWVhcj4xOTk5PC9ZZWFyPjxS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</w:fldData>
              </w:fldChar>
            </w:r>
            <w:r w:rsidR="00A30BA2" w:rsidRPr="002D3F60">
              <w:rPr>
                <w:sz w:val="16"/>
                <w:szCs w:val="20"/>
              </w:rPr>
              <w:instrText xml:space="preserve"> ADDIN EN.CITE.DATA </w:instrText>
            </w:r>
            <w:r w:rsidRPr="002D3F60">
              <w:rPr>
                <w:sz w:val="16"/>
                <w:szCs w:val="20"/>
              </w:rPr>
            </w:r>
            <w:r w:rsidRPr="002D3F60">
              <w:rPr>
                <w:sz w:val="16"/>
                <w:szCs w:val="20"/>
              </w:rPr>
              <w:fldChar w:fldCharType="end"/>
            </w:r>
            <w:r w:rsidRPr="002D3F60">
              <w:rPr>
                <w:sz w:val="16"/>
                <w:szCs w:val="20"/>
              </w:rPr>
            </w:r>
            <w:r w:rsidRPr="002D3F60">
              <w:rPr>
                <w:sz w:val="16"/>
                <w:szCs w:val="20"/>
              </w:rPr>
              <w:fldChar w:fldCharType="separate"/>
            </w:r>
            <w:r w:rsidR="00A30BA2" w:rsidRPr="002D3F60">
              <w:rPr>
                <w:sz w:val="16"/>
                <w:szCs w:val="20"/>
              </w:rPr>
              <w:t>(</w:t>
            </w:r>
            <w:hyperlink w:anchor="_ENREF_5" w:tooltip="Kannel, 1999 #9" w:history="1">
              <w:r w:rsidR="00A427D4" w:rsidRPr="002D3F60">
                <w:rPr>
                  <w:sz w:val="16"/>
                  <w:szCs w:val="20"/>
                </w:rPr>
                <w:t>5</w:t>
              </w:r>
            </w:hyperlink>
            <w:r w:rsidR="00A30BA2" w:rsidRPr="002D3F60">
              <w:rPr>
                <w:sz w:val="16"/>
                <w:szCs w:val="20"/>
              </w:rPr>
              <w:t>)</w:t>
            </w:r>
            <w:r w:rsidRPr="002D3F60">
              <w:rPr>
                <w:sz w:val="16"/>
                <w:szCs w:val="20"/>
              </w:rPr>
              <w:fldChar w:fldCharType="end"/>
            </w: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pHFf</w:t>
            </w:r>
          </w:p>
        </w:tc>
        <w:tc>
          <w:tcPr>
            <w:tcW w:w="0" w:type="auto"/>
          </w:tcPr>
          <w:p w:rsidR="00CA4AC6" w:rsidRPr="002D3F60" w:rsidRDefault="00DA4609" w:rsidP="00EC165F">
            <w:pPr>
              <w:spacing w:after="0" w:line="240" w:lineRule="auto"/>
              <w:rPr>
                <w:sz w:val="16"/>
                <w:szCs w:val="16"/>
              </w:rPr>
            </w:pPr>
            <w:r w:rsidRPr="002D3F60">
              <w:rPr>
                <w:sz w:val="16"/>
                <w:szCs w:val="16"/>
              </w:rPr>
              <w:t>p</w:t>
            </w:r>
            <w:r w:rsidR="00CA4AC6" w:rsidRPr="002D3F60">
              <w:rPr>
                <w:sz w:val="16"/>
                <w:szCs w:val="16"/>
              </w:rPr>
              <w:t>robability of heart failure for women</w:t>
            </w:r>
          </w:p>
        </w:tc>
        <w:tc>
          <w:tcPr>
            <w:tcW w:w="0" w:type="auto"/>
          </w:tcPr>
          <w:p w:rsidR="00CA4AC6" w:rsidRPr="002D3F60" w:rsidRDefault="00CA4AC6" w:rsidP="00EC165F">
            <w:pPr>
              <w:spacing w:after="0" w:line="240" w:lineRule="auto"/>
              <w:rPr>
                <w:sz w:val="16"/>
                <w:szCs w:val="16"/>
              </w:rPr>
            </w:pPr>
            <w:r w:rsidRPr="002D3F60">
              <w:rPr>
                <w:sz w:val="16"/>
                <w:szCs w:val="16"/>
              </w:rPr>
              <w:t>ProbToProb((1/(1+EXP(abs(xHFf))));cl/4)</w:t>
            </w:r>
          </w:p>
        </w:tc>
        <w:tc>
          <w:tcPr>
            <w:tcW w:w="0" w:type="auto"/>
          </w:tcPr>
          <w:p w:rsidR="00CA4AC6" w:rsidRPr="002D3F60" w:rsidRDefault="00BB03D0" w:rsidP="002E3CB9">
            <w:pPr>
              <w:spacing w:after="0" w:line="240" w:lineRule="auto"/>
              <w:rPr>
                <w:sz w:val="16"/>
                <w:szCs w:val="16"/>
              </w:rPr>
            </w:pPr>
            <w:r w:rsidRPr="002D3F60">
              <w:rPr>
                <w:sz w:val="16"/>
                <w:szCs w:val="16"/>
              </w:rPr>
              <w:t>1.01</w:t>
            </w:r>
            <w:r w:rsidR="00CA4AC6" w:rsidRPr="002D3F60">
              <w:rPr>
                <w:sz w:val="16"/>
                <w:szCs w:val="16"/>
              </w:rPr>
              <w:t>E-0</w:t>
            </w:r>
            <w:r w:rsidRPr="002D3F60">
              <w:rPr>
                <w:sz w:val="16"/>
                <w:szCs w:val="16"/>
              </w:rPr>
              <w:t>4</w:t>
            </w:r>
          </w:p>
        </w:tc>
        <w:tc>
          <w:tcPr>
            <w:tcW w:w="0" w:type="auto"/>
            <w:vMerge/>
          </w:tcPr>
          <w:p w:rsidR="00CA4AC6" w:rsidRPr="002D3F60" w:rsidRDefault="00CA4AC6" w:rsidP="00EC165F">
            <w:pPr>
              <w:spacing w:after="0" w:line="240" w:lineRule="auto"/>
              <w:rPr>
                <w:sz w:val="16"/>
                <w:szCs w:val="20"/>
              </w:rPr>
            </w:pP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pHFm</w:t>
            </w:r>
          </w:p>
        </w:tc>
        <w:tc>
          <w:tcPr>
            <w:tcW w:w="0" w:type="auto"/>
          </w:tcPr>
          <w:p w:rsidR="00CA4AC6" w:rsidRPr="002D3F60" w:rsidRDefault="00DA4609" w:rsidP="00EC165F">
            <w:pPr>
              <w:spacing w:after="0" w:line="240" w:lineRule="auto"/>
              <w:rPr>
                <w:sz w:val="16"/>
                <w:szCs w:val="16"/>
              </w:rPr>
            </w:pPr>
            <w:r w:rsidRPr="002D3F60">
              <w:rPr>
                <w:sz w:val="16"/>
                <w:szCs w:val="16"/>
              </w:rPr>
              <w:t>p</w:t>
            </w:r>
            <w:r w:rsidR="00CA4AC6" w:rsidRPr="002D3F60">
              <w:rPr>
                <w:sz w:val="16"/>
                <w:szCs w:val="16"/>
              </w:rPr>
              <w:t>robability of heart failure for men</w:t>
            </w:r>
          </w:p>
        </w:tc>
        <w:tc>
          <w:tcPr>
            <w:tcW w:w="0" w:type="auto"/>
          </w:tcPr>
          <w:p w:rsidR="00CA4AC6" w:rsidRPr="002D3F60" w:rsidRDefault="00CA4AC6" w:rsidP="00EC165F">
            <w:pPr>
              <w:spacing w:after="0" w:line="240" w:lineRule="auto"/>
              <w:rPr>
                <w:sz w:val="16"/>
                <w:szCs w:val="16"/>
              </w:rPr>
            </w:pPr>
            <w:r w:rsidRPr="002D3F60">
              <w:rPr>
                <w:sz w:val="16"/>
                <w:szCs w:val="16"/>
              </w:rPr>
              <w:t>ProbToProb((1/(1+EXP(abs(xHFm))));cl/4)</w:t>
            </w:r>
          </w:p>
        </w:tc>
        <w:tc>
          <w:tcPr>
            <w:tcW w:w="0" w:type="auto"/>
          </w:tcPr>
          <w:p w:rsidR="00CA4AC6" w:rsidRPr="002D3F60" w:rsidRDefault="00CA4AC6" w:rsidP="002E3CB9">
            <w:pPr>
              <w:spacing w:after="0" w:line="240" w:lineRule="auto"/>
              <w:rPr>
                <w:sz w:val="16"/>
                <w:szCs w:val="16"/>
              </w:rPr>
            </w:pPr>
            <w:r w:rsidRPr="002D3F60">
              <w:rPr>
                <w:sz w:val="16"/>
                <w:szCs w:val="16"/>
              </w:rPr>
              <w:t>2</w:t>
            </w:r>
            <w:r w:rsidR="002E3CB9" w:rsidRPr="002D3F60">
              <w:rPr>
                <w:sz w:val="16"/>
                <w:szCs w:val="16"/>
              </w:rPr>
              <w:t>.</w:t>
            </w:r>
            <w:r w:rsidR="00BB03D0" w:rsidRPr="002D3F60">
              <w:rPr>
                <w:sz w:val="16"/>
                <w:szCs w:val="16"/>
              </w:rPr>
              <w:t>97</w:t>
            </w:r>
            <w:r w:rsidRPr="002D3F60">
              <w:rPr>
                <w:sz w:val="16"/>
                <w:szCs w:val="16"/>
              </w:rPr>
              <w:t>E-04</w:t>
            </w:r>
          </w:p>
        </w:tc>
        <w:tc>
          <w:tcPr>
            <w:tcW w:w="0" w:type="auto"/>
            <w:vMerge/>
          </w:tcPr>
          <w:p w:rsidR="00CA4AC6" w:rsidRPr="002D3F60" w:rsidRDefault="00CA4AC6" w:rsidP="00EC165F">
            <w:pPr>
              <w:spacing w:after="0" w:line="240" w:lineRule="auto"/>
              <w:rPr>
                <w:sz w:val="16"/>
                <w:szCs w:val="20"/>
              </w:rPr>
            </w:pP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pHF_AP</w:t>
            </w:r>
          </w:p>
        </w:tc>
        <w:tc>
          <w:tcPr>
            <w:tcW w:w="0" w:type="auto"/>
          </w:tcPr>
          <w:p w:rsidR="00CA4AC6" w:rsidRPr="002D3F60" w:rsidRDefault="00CA4AC6" w:rsidP="00EC165F">
            <w:pPr>
              <w:spacing w:after="0" w:line="240" w:lineRule="auto"/>
              <w:rPr>
                <w:sz w:val="16"/>
                <w:szCs w:val="16"/>
              </w:rPr>
            </w:pPr>
            <w:r w:rsidRPr="002D3F60">
              <w:rPr>
                <w:sz w:val="16"/>
                <w:szCs w:val="16"/>
              </w:rPr>
              <w:t>probability of heart failure in AP/other  CHD state</w:t>
            </w:r>
          </w:p>
        </w:tc>
        <w:tc>
          <w:tcPr>
            <w:tcW w:w="0" w:type="auto"/>
          </w:tcPr>
          <w:p w:rsidR="00CA4AC6" w:rsidRPr="002D3F60" w:rsidRDefault="00CA4AC6" w:rsidP="00EC165F">
            <w:pPr>
              <w:spacing w:after="0" w:line="240" w:lineRule="auto"/>
              <w:rPr>
                <w:sz w:val="16"/>
                <w:szCs w:val="16"/>
              </w:rPr>
            </w:pPr>
            <w:r w:rsidRPr="002D3F60">
              <w:rPr>
                <w:sz w:val="16"/>
                <w:szCs w:val="16"/>
              </w:rPr>
              <w:t>if(psa=1;dHF_AP;RateToProb(1·5;cl/100))</w:t>
            </w:r>
          </w:p>
        </w:tc>
        <w:tc>
          <w:tcPr>
            <w:tcW w:w="0" w:type="auto"/>
          </w:tcPr>
          <w:p w:rsidR="00CA4AC6" w:rsidRPr="002D3F60" w:rsidRDefault="00CA4AC6" w:rsidP="002E3CB9">
            <w:pPr>
              <w:spacing w:after="0" w:line="240" w:lineRule="auto"/>
              <w:rPr>
                <w:sz w:val="16"/>
                <w:szCs w:val="16"/>
              </w:rPr>
            </w:pPr>
            <w:r w:rsidRPr="002D3F60">
              <w:rPr>
                <w:sz w:val="16"/>
                <w:szCs w:val="16"/>
              </w:rPr>
              <w:t>1</w:t>
            </w:r>
            <w:r w:rsidR="002E3CB9" w:rsidRPr="002D3F60">
              <w:rPr>
                <w:sz w:val="16"/>
                <w:szCs w:val="16"/>
              </w:rPr>
              <w:t>.</w:t>
            </w:r>
            <w:r w:rsidRPr="002D3F60">
              <w:rPr>
                <w:sz w:val="16"/>
                <w:szCs w:val="16"/>
              </w:rPr>
              <w:t>25E-03</w:t>
            </w:r>
          </w:p>
        </w:tc>
        <w:tc>
          <w:tcPr>
            <w:tcW w:w="0" w:type="auto"/>
          </w:tcPr>
          <w:p w:rsidR="00CA4AC6" w:rsidRPr="002D3F60" w:rsidRDefault="00CA4AC6" w:rsidP="00EC165F">
            <w:pPr>
              <w:spacing w:after="0" w:line="240" w:lineRule="auto"/>
              <w:rPr>
                <w:sz w:val="16"/>
                <w:szCs w:val="20"/>
              </w:rPr>
            </w:pP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pHF_MI</w:t>
            </w:r>
          </w:p>
        </w:tc>
        <w:tc>
          <w:tcPr>
            <w:tcW w:w="0" w:type="auto"/>
          </w:tcPr>
          <w:p w:rsidR="00CA4AC6" w:rsidRPr="002D3F60" w:rsidRDefault="00CA4AC6" w:rsidP="00EC165F">
            <w:pPr>
              <w:spacing w:after="0" w:line="240" w:lineRule="auto"/>
              <w:rPr>
                <w:sz w:val="16"/>
                <w:szCs w:val="16"/>
              </w:rPr>
            </w:pPr>
            <w:r w:rsidRPr="002D3F60">
              <w:rPr>
                <w:sz w:val="16"/>
                <w:szCs w:val="16"/>
              </w:rPr>
              <w:t>probability of heart failure post-MI</w:t>
            </w:r>
          </w:p>
        </w:tc>
        <w:tc>
          <w:tcPr>
            <w:tcW w:w="0" w:type="auto"/>
          </w:tcPr>
          <w:p w:rsidR="00CA4AC6" w:rsidRPr="002D3F60" w:rsidRDefault="00CA4AC6" w:rsidP="00EC165F">
            <w:pPr>
              <w:spacing w:after="0" w:line="240" w:lineRule="auto"/>
              <w:rPr>
                <w:sz w:val="16"/>
                <w:szCs w:val="16"/>
              </w:rPr>
            </w:pPr>
            <w:r w:rsidRPr="002D3F60">
              <w:rPr>
                <w:sz w:val="16"/>
                <w:szCs w:val="16"/>
              </w:rPr>
              <w:t>if(psa=1;dHF_MI;</w:t>
            </w:r>
            <w:r w:rsidR="00B5164B" w:rsidRPr="002D3F60">
              <w:rPr>
                <w:sz w:val="16"/>
                <w:szCs w:val="16"/>
              </w:rPr>
              <w:t>Prob</w:t>
            </w:r>
            <w:r w:rsidRPr="002D3F60">
              <w:rPr>
                <w:sz w:val="16"/>
                <w:szCs w:val="16"/>
              </w:rPr>
              <w:t>ToProb(·1</w:t>
            </w:r>
            <w:r w:rsidR="00B5164B" w:rsidRPr="002D3F60">
              <w:rPr>
                <w:sz w:val="16"/>
                <w:szCs w:val="16"/>
              </w:rPr>
              <w:t>0</w:t>
            </w:r>
            <w:r w:rsidRPr="002D3F60">
              <w:rPr>
                <w:sz w:val="16"/>
                <w:szCs w:val="16"/>
              </w:rPr>
              <w:t>8;cl/</w:t>
            </w:r>
            <w:r w:rsidR="00B5164B" w:rsidRPr="002D3F60">
              <w:rPr>
                <w:sz w:val="16"/>
                <w:szCs w:val="16"/>
              </w:rPr>
              <w:t>4.91667</w:t>
            </w:r>
            <w:r w:rsidRPr="002D3F60">
              <w:rPr>
                <w:sz w:val="16"/>
                <w:szCs w:val="16"/>
              </w:rPr>
              <w:t>))</w:t>
            </w:r>
          </w:p>
        </w:tc>
        <w:tc>
          <w:tcPr>
            <w:tcW w:w="0" w:type="auto"/>
          </w:tcPr>
          <w:p w:rsidR="00CA4AC6" w:rsidRPr="002D3F60" w:rsidRDefault="00BB03D0" w:rsidP="002E3CB9">
            <w:pPr>
              <w:spacing w:after="0" w:line="240" w:lineRule="auto"/>
              <w:rPr>
                <w:sz w:val="16"/>
                <w:szCs w:val="16"/>
              </w:rPr>
            </w:pPr>
            <w:r w:rsidRPr="002D3F60">
              <w:rPr>
                <w:sz w:val="16"/>
                <w:szCs w:val="16"/>
              </w:rPr>
              <w:t>1.93E-03</w:t>
            </w:r>
          </w:p>
        </w:tc>
        <w:tc>
          <w:tcPr>
            <w:tcW w:w="0" w:type="auto"/>
            <w:vMerge w:val="restart"/>
          </w:tcPr>
          <w:p w:rsidR="00CA4AC6" w:rsidRPr="002D3F60" w:rsidRDefault="001961D7" w:rsidP="00A427D4">
            <w:pPr>
              <w:spacing w:after="0" w:line="240" w:lineRule="auto"/>
              <w:rPr>
                <w:sz w:val="16"/>
                <w:szCs w:val="20"/>
              </w:rPr>
            </w:pPr>
            <w:r w:rsidRPr="002D3F60">
              <w:rPr>
                <w:sz w:val="16"/>
                <w:szCs w:val="20"/>
              </w:rPr>
              <w:fldChar w:fldCharType="begin">
                <w:fldData xml:space="preserve">PEVuZE5vdGU+PENpdGU+PEF1dGhvcj5WZWxhZ2FsZXRpPC9BdXRob3I+PFllYXI+MjAwODwvWWVh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</w:fldData>
              </w:fldChar>
            </w:r>
            <w:r w:rsidR="00A30BA2" w:rsidRPr="002D3F60">
              <w:rPr>
                <w:sz w:val="16"/>
                <w:szCs w:val="20"/>
              </w:rPr>
              <w:instrText xml:space="preserve"> ADDIN EN.CITE </w:instrText>
            </w:r>
            <w:r w:rsidRPr="002D3F60">
              <w:rPr>
                <w:sz w:val="16"/>
                <w:szCs w:val="20"/>
              </w:rPr>
              <w:fldChar w:fldCharType="begin">
                <w:fldData xml:space="preserve">PEVuZE5vdGU+PENpdGU+PEF1dGhvcj5WZWxhZ2FsZXRpPC9BdXRob3I+PFllYXI+MjAwODwvWWVh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</w:fldData>
              </w:fldChar>
            </w:r>
            <w:r w:rsidR="00A30BA2" w:rsidRPr="002D3F60">
              <w:rPr>
                <w:sz w:val="16"/>
                <w:szCs w:val="20"/>
              </w:rPr>
              <w:instrText xml:space="preserve"> ADDIN EN.CITE.DATA </w:instrText>
            </w:r>
            <w:r w:rsidRPr="002D3F60">
              <w:rPr>
                <w:sz w:val="16"/>
                <w:szCs w:val="20"/>
              </w:rPr>
            </w:r>
            <w:r w:rsidRPr="002D3F60">
              <w:rPr>
                <w:sz w:val="16"/>
                <w:szCs w:val="20"/>
              </w:rPr>
              <w:fldChar w:fldCharType="end"/>
            </w:r>
            <w:r w:rsidRPr="002D3F60">
              <w:rPr>
                <w:sz w:val="16"/>
                <w:szCs w:val="20"/>
              </w:rPr>
            </w:r>
            <w:r w:rsidRPr="002D3F60">
              <w:rPr>
                <w:sz w:val="16"/>
                <w:szCs w:val="20"/>
              </w:rPr>
              <w:fldChar w:fldCharType="separate"/>
            </w:r>
            <w:r w:rsidR="00A30BA2" w:rsidRPr="002D3F60">
              <w:rPr>
                <w:sz w:val="16"/>
                <w:szCs w:val="20"/>
              </w:rPr>
              <w:t>(</w:t>
            </w:r>
            <w:hyperlink w:anchor="_ENREF_6" w:tooltip="Velagaleti, 2008 #73" w:history="1">
              <w:r w:rsidR="00A427D4" w:rsidRPr="002D3F60">
                <w:rPr>
                  <w:sz w:val="16"/>
                  <w:szCs w:val="20"/>
                </w:rPr>
                <w:t>6</w:t>
              </w:r>
            </w:hyperlink>
            <w:r w:rsidR="00A30BA2" w:rsidRPr="002D3F60">
              <w:rPr>
                <w:sz w:val="16"/>
                <w:szCs w:val="20"/>
              </w:rPr>
              <w:t>)</w:t>
            </w:r>
            <w:r w:rsidRPr="002D3F60">
              <w:rPr>
                <w:sz w:val="16"/>
                <w:szCs w:val="20"/>
              </w:rPr>
              <w:fldChar w:fldCharType="end"/>
            </w: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pHF_MI30</w:t>
            </w:r>
          </w:p>
        </w:tc>
        <w:tc>
          <w:tcPr>
            <w:tcW w:w="0" w:type="auto"/>
          </w:tcPr>
          <w:p w:rsidR="00CA4AC6" w:rsidRPr="002D3F60" w:rsidRDefault="00CA4AC6" w:rsidP="00EC165F">
            <w:pPr>
              <w:spacing w:after="0" w:line="240" w:lineRule="auto"/>
              <w:rPr>
                <w:sz w:val="16"/>
                <w:szCs w:val="16"/>
              </w:rPr>
            </w:pPr>
            <w:r w:rsidRPr="002D3F60">
              <w:rPr>
                <w:sz w:val="16"/>
                <w:szCs w:val="16"/>
              </w:rPr>
              <w:t>30-day probability of heart failure after MI</w:t>
            </w:r>
          </w:p>
        </w:tc>
        <w:tc>
          <w:tcPr>
            <w:tcW w:w="0" w:type="auto"/>
          </w:tcPr>
          <w:p w:rsidR="00CA4AC6" w:rsidRPr="002D3F60" w:rsidRDefault="00CA4AC6" w:rsidP="00B5164B">
            <w:pPr>
              <w:spacing w:after="0" w:line="240" w:lineRule="auto"/>
              <w:rPr>
                <w:sz w:val="16"/>
                <w:szCs w:val="16"/>
              </w:rPr>
            </w:pPr>
            <w:r w:rsidRPr="002D3F60">
              <w:rPr>
                <w:sz w:val="16"/>
                <w:szCs w:val="16"/>
              </w:rPr>
              <w:t>if(psa=1;dPHF_MI30;</w:t>
            </w:r>
            <w:r w:rsidR="00B5164B" w:rsidRPr="002D3F60" w:rsidDel="00B5164B">
              <w:rPr>
                <w:sz w:val="16"/>
                <w:szCs w:val="16"/>
              </w:rPr>
              <w:t xml:space="preserve"> </w:t>
            </w:r>
            <w:r w:rsidRPr="002D3F60">
              <w:rPr>
                <w:sz w:val="16"/>
                <w:szCs w:val="16"/>
              </w:rPr>
              <w:t>·231)</w:t>
            </w:r>
          </w:p>
        </w:tc>
        <w:tc>
          <w:tcPr>
            <w:tcW w:w="0" w:type="auto"/>
          </w:tcPr>
          <w:p w:rsidR="00CA4AC6" w:rsidRPr="002D3F60" w:rsidRDefault="00BB03D0" w:rsidP="002E3CB9">
            <w:pPr>
              <w:spacing w:after="0" w:line="240" w:lineRule="auto"/>
              <w:rPr>
                <w:sz w:val="16"/>
                <w:szCs w:val="16"/>
              </w:rPr>
            </w:pPr>
            <w:r w:rsidRPr="002D3F60">
              <w:rPr>
                <w:sz w:val="16"/>
                <w:szCs w:val="16"/>
              </w:rPr>
              <w:t>0.231</w:t>
            </w:r>
          </w:p>
        </w:tc>
        <w:tc>
          <w:tcPr>
            <w:tcW w:w="0" w:type="auto"/>
            <w:vMerge/>
          </w:tcPr>
          <w:p w:rsidR="00CA4AC6" w:rsidRPr="002D3F60" w:rsidRDefault="00CA4AC6" w:rsidP="00EC165F">
            <w:pPr>
              <w:spacing w:after="0" w:line="240" w:lineRule="auto"/>
              <w:rPr>
                <w:sz w:val="16"/>
                <w:szCs w:val="20"/>
              </w:rPr>
            </w:pP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pMI</w:t>
            </w:r>
          </w:p>
        </w:tc>
        <w:tc>
          <w:tcPr>
            <w:tcW w:w="0" w:type="auto"/>
          </w:tcPr>
          <w:p w:rsidR="00CA4AC6" w:rsidRPr="002D3F60" w:rsidRDefault="00CA4AC6" w:rsidP="00EC165F">
            <w:pPr>
              <w:spacing w:after="0" w:line="240" w:lineRule="auto"/>
              <w:rPr>
                <w:sz w:val="16"/>
                <w:szCs w:val="16"/>
              </w:rPr>
            </w:pPr>
            <w:r w:rsidRPr="002D3F60">
              <w:rPr>
                <w:sz w:val="16"/>
                <w:szCs w:val="16"/>
              </w:rPr>
              <w:t>probability of MI</w:t>
            </w:r>
          </w:p>
        </w:tc>
        <w:tc>
          <w:tcPr>
            <w:tcW w:w="0" w:type="auto"/>
          </w:tcPr>
          <w:p w:rsidR="00CA4AC6" w:rsidRPr="002D3F60" w:rsidRDefault="00B5164B" w:rsidP="00EC165F">
            <w:pPr>
              <w:spacing w:after="0" w:line="240" w:lineRule="auto"/>
              <w:rPr>
                <w:sz w:val="16"/>
                <w:szCs w:val="16"/>
              </w:rPr>
            </w:pPr>
            <w:r w:rsidRPr="002D3F60">
              <w:rPr>
                <w:sz w:val="16"/>
                <w:szCs w:val="16"/>
              </w:rPr>
              <w:t>Prob</w:t>
            </w:r>
            <w:r w:rsidR="00CA4AC6" w:rsidRPr="002D3F60">
              <w:rPr>
                <w:sz w:val="16"/>
                <w:szCs w:val="16"/>
              </w:rPr>
              <w:t>ToProb(1/(1+exp(-ymi));cl/10)</w:t>
            </w:r>
          </w:p>
        </w:tc>
        <w:tc>
          <w:tcPr>
            <w:tcW w:w="0" w:type="auto"/>
          </w:tcPr>
          <w:p w:rsidR="00CA4AC6" w:rsidRPr="002D3F60" w:rsidRDefault="00BB03D0" w:rsidP="002E3CB9">
            <w:pPr>
              <w:spacing w:after="0" w:line="240" w:lineRule="auto"/>
              <w:rPr>
                <w:sz w:val="16"/>
                <w:szCs w:val="16"/>
              </w:rPr>
            </w:pPr>
            <w:r w:rsidRPr="002D3F60">
              <w:rPr>
                <w:sz w:val="16"/>
                <w:szCs w:val="16"/>
              </w:rPr>
              <w:t>5.85E-04</w:t>
            </w:r>
          </w:p>
        </w:tc>
        <w:tc>
          <w:tcPr>
            <w:tcW w:w="0" w:type="auto"/>
          </w:tcPr>
          <w:p w:rsidR="00CA4AC6" w:rsidRPr="002D3F60" w:rsidRDefault="001961D7" w:rsidP="00A427D4">
            <w:pPr>
              <w:spacing w:after="0" w:line="240" w:lineRule="auto"/>
              <w:rPr>
                <w:sz w:val="16"/>
                <w:szCs w:val="20"/>
              </w:rPr>
            </w:pPr>
            <w:r w:rsidRPr="002D3F60">
              <w:rPr>
                <w:sz w:val="16"/>
                <w:szCs w:val="20"/>
              </w:rPr>
              <w:fldChar w:fldCharType="begin">
                <w:fldData xml:space="preserve">PEVuZE5vdGU+PENpdGU+PEF1dGhvcj5Wb3NzPC9BdXRob3I+PFllYXI+MjAwMjwvWWVhcj48UmVj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</w:fldData>
              </w:fldChar>
            </w:r>
            <w:r w:rsidR="00A30BA2" w:rsidRPr="002D3F60">
              <w:rPr>
                <w:sz w:val="16"/>
                <w:szCs w:val="20"/>
              </w:rPr>
              <w:instrText xml:space="preserve"> ADDIN EN.CITE </w:instrText>
            </w:r>
            <w:r w:rsidRPr="002D3F60">
              <w:rPr>
                <w:sz w:val="16"/>
                <w:szCs w:val="20"/>
              </w:rPr>
              <w:fldChar w:fldCharType="begin">
                <w:fldData xml:space="preserve">PEVuZE5vdGU+PENpdGU+PEF1dGhvcj5Wb3NzPC9BdXRob3I+PFllYXI+MjAwMjwvWWVhcj48UmVj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</w:fldData>
              </w:fldChar>
            </w:r>
            <w:r w:rsidR="00A30BA2" w:rsidRPr="002D3F60">
              <w:rPr>
                <w:sz w:val="16"/>
                <w:szCs w:val="20"/>
              </w:rPr>
              <w:instrText xml:space="preserve"> ADDIN EN.CITE.DATA </w:instrText>
            </w:r>
            <w:r w:rsidRPr="002D3F60">
              <w:rPr>
                <w:sz w:val="16"/>
                <w:szCs w:val="20"/>
              </w:rPr>
            </w:r>
            <w:r w:rsidRPr="002D3F60">
              <w:rPr>
                <w:sz w:val="16"/>
                <w:szCs w:val="20"/>
              </w:rPr>
              <w:fldChar w:fldCharType="end"/>
            </w:r>
            <w:r w:rsidRPr="002D3F60">
              <w:rPr>
                <w:sz w:val="16"/>
                <w:szCs w:val="20"/>
              </w:rPr>
            </w:r>
            <w:r w:rsidRPr="002D3F60">
              <w:rPr>
                <w:sz w:val="16"/>
                <w:szCs w:val="20"/>
              </w:rPr>
              <w:fldChar w:fldCharType="separate"/>
            </w:r>
            <w:r w:rsidR="00A30BA2" w:rsidRPr="002D3F60">
              <w:rPr>
                <w:sz w:val="16"/>
                <w:szCs w:val="20"/>
              </w:rPr>
              <w:t>(</w:t>
            </w:r>
            <w:hyperlink w:anchor="_ENREF_7" w:tooltip="Voss, 2002 #5" w:history="1">
              <w:r w:rsidR="00A427D4" w:rsidRPr="002D3F60">
                <w:rPr>
                  <w:sz w:val="16"/>
                  <w:szCs w:val="20"/>
                </w:rPr>
                <w:t>7</w:t>
              </w:r>
            </w:hyperlink>
            <w:r w:rsidR="00A30BA2" w:rsidRPr="002D3F60">
              <w:rPr>
                <w:sz w:val="16"/>
                <w:szCs w:val="20"/>
              </w:rPr>
              <w:t>)</w:t>
            </w:r>
            <w:r w:rsidRPr="002D3F60">
              <w:rPr>
                <w:sz w:val="16"/>
                <w:szCs w:val="20"/>
              </w:rPr>
              <w:fldChar w:fldCharType="end"/>
            </w: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pMI_AP</w:t>
            </w:r>
          </w:p>
        </w:tc>
        <w:tc>
          <w:tcPr>
            <w:tcW w:w="0" w:type="auto"/>
          </w:tcPr>
          <w:p w:rsidR="00CA4AC6" w:rsidRPr="002D3F60" w:rsidRDefault="00755699" w:rsidP="00755699">
            <w:pPr>
              <w:spacing w:after="0" w:line="240" w:lineRule="auto"/>
              <w:rPr>
                <w:sz w:val="16"/>
                <w:szCs w:val="16"/>
              </w:rPr>
            </w:pPr>
            <w:r w:rsidRPr="002D3F60">
              <w:rPr>
                <w:sz w:val="16"/>
                <w:szCs w:val="16"/>
              </w:rPr>
              <w:t>probability of MI |AP</w:t>
            </w:r>
          </w:p>
        </w:tc>
        <w:tc>
          <w:tcPr>
            <w:tcW w:w="0" w:type="auto"/>
          </w:tcPr>
          <w:p w:rsidR="00CA4AC6" w:rsidRPr="002D3F60" w:rsidRDefault="00CA4AC6" w:rsidP="00EC165F">
            <w:pPr>
              <w:spacing w:after="0" w:line="240" w:lineRule="auto"/>
              <w:rPr>
                <w:sz w:val="16"/>
                <w:szCs w:val="16"/>
              </w:rPr>
            </w:pPr>
            <w:r w:rsidRPr="002D3F60">
              <w:rPr>
                <w:sz w:val="16"/>
                <w:szCs w:val="16"/>
              </w:rPr>
              <w:t>if(psa=1;dMI_AP;pMI*tMiAP[age])</w:t>
            </w:r>
          </w:p>
        </w:tc>
        <w:tc>
          <w:tcPr>
            <w:tcW w:w="0" w:type="auto"/>
          </w:tcPr>
          <w:p w:rsidR="00CA4AC6" w:rsidRPr="002D3F60" w:rsidRDefault="00BB03D0" w:rsidP="002E3CB9">
            <w:pPr>
              <w:spacing w:after="0" w:line="240" w:lineRule="auto"/>
              <w:rPr>
                <w:sz w:val="16"/>
                <w:szCs w:val="16"/>
              </w:rPr>
            </w:pPr>
            <w:r w:rsidRPr="002D3F60">
              <w:rPr>
                <w:sz w:val="16"/>
                <w:szCs w:val="16"/>
              </w:rPr>
              <w:t>5.85</w:t>
            </w:r>
            <w:r w:rsidR="00CA4AC6" w:rsidRPr="002D3F60">
              <w:rPr>
                <w:sz w:val="16"/>
                <w:szCs w:val="16"/>
              </w:rPr>
              <w:t>E-04</w:t>
            </w:r>
          </w:p>
        </w:tc>
        <w:tc>
          <w:tcPr>
            <w:tcW w:w="0" w:type="auto"/>
          </w:tcPr>
          <w:p w:rsidR="00CA4AC6" w:rsidRPr="002D3F60" w:rsidRDefault="001961D7" w:rsidP="00A427D4">
            <w:pPr>
              <w:spacing w:after="0" w:line="240" w:lineRule="auto"/>
              <w:rPr>
                <w:sz w:val="16"/>
                <w:szCs w:val="20"/>
              </w:rPr>
            </w:pPr>
            <w:r w:rsidRPr="002D3F60">
              <w:rPr>
                <w:sz w:val="16"/>
                <w:szCs w:val="20"/>
              </w:rPr>
              <w:fldChar w:fldCharType="begin"/>
            </w:r>
            <w:r w:rsidR="00A30BA2" w:rsidRPr="002D3F60">
              <w:rPr>
                <w:sz w:val="16"/>
                <w:szCs w:val="20"/>
              </w:rPr>
              <w:instrText xml:space="preserve"> ADDIN EN.CITE &lt;EndNote&gt;&lt;Cite&gt;&lt;Author&gt;Hoerger&lt;/Author&gt;&lt;Year&gt;2002&lt;/Year&gt;&lt;RecNum&gt;41&lt;/RecNum&gt;&lt;DisplayText&gt;(8)&lt;/DisplayText&gt;&lt;record&gt;&lt;rec-number&gt;41&lt;/rec-number&gt;&lt;foreign-keys&gt;&lt;key app="EN" db-id="zsad2avwqpv2x3e5xzq59txp2922xrzsdewv"&gt;41&lt;/key&gt;&lt;/foreign-keys&gt;&lt;ref-type name="Journal Article"&gt;17&lt;/ref-type&gt;&lt;contributors&gt;&lt;authors&gt;&lt;author&gt;Hoerger, T.J.&lt;/author&gt;&lt;author&gt;Richter, A.&lt;/author&gt;&lt;author&gt;Bethke, A.D.&lt;/author&gt;&lt;author&gt;Gibbons, C.B.&lt;/author&gt;&lt;/authors&gt;&lt;/contributors&gt;&lt;titles&gt;&lt;title&gt;A Markov Model of Disease Progression and Cost-Effectiveness for Type 2 Diabetes (Technical Report)&lt;/title&gt;&lt;secondary-title&gt;Annals of Internal Medicine&lt;/secondary-title&gt;&lt;/titles&gt;&lt;periodical&gt;&lt;full-title&gt;Annals of Internal Medicine&lt;/full-title&gt;&lt;/periodical&gt;&lt;dates&gt;&lt;year&gt;2002&lt;/year&gt;&lt;/dates&gt;&lt;urls&gt;&lt;related-urls&gt;&lt;url&gt;http://www.annals.org/content/suppl/2005/02/25/142.5.323.DC1/Herman_TechReport_142-5-323-DC1-1.pdf&lt;/url&gt;&lt;/related-urls&gt;&lt;/urls&gt;&lt;/record&gt;&lt;/Cite&gt;&lt;/EndNote&gt;</w:instrText>
            </w:r>
            <w:r w:rsidRPr="002D3F60">
              <w:rPr>
                <w:sz w:val="16"/>
                <w:szCs w:val="20"/>
              </w:rPr>
              <w:fldChar w:fldCharType="separate"/>
            </w:r>
            <w:r w:rsidR="00A30BA2" w:rsidRPr="002D3F60">
              <w:rPr>
                <w:sz w:val="16"/>
                <w:szCs w:val="20"/>
              </w:rPr>
              <w:t>(</w:t>
            </w:r>
            <w:hyperlink w:anchor="_ENREF_8" w:tooltip="Hoerger, 2002 #41" w:history="1">
              <w:r w:rsidR="00A427D4" w:rsidRPr="002D3F60">
                <w:rPr>
                  <w:sz w:val="16"/>
                  <w:szCs w:val="20"/>
                </w:rPr>
                <w:t>8</w:t>
              </w:r>
            </w:hyperlink>
            <w:r w:rsidR="00A30BA2" w:rsidRPr="002D3F60">
              <w:rPr>
                <w:sz w:val="16"/>
                <w:szCs w:val="20"/>
              </w:rPr>
              <w:t>)</w:t>
            </w:r>
            <w:r w:rsidRPr="002D3F60">
              <w:rPr>
                <w:sz w:val="16"/>
                <w:szCs w:val="20"/>
              </w:rPr>
              <w:fldChar w:fldCharType="end"/>
            </w: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pstroke</w:t>
            </w:r>
          </w:p>
        </w:tc>
        <w:tc>
          <w:tcPr>
            <w:tcW w:w="0" w:type="auto"/>
          </w:tcPr>
          <w:p w:rsidR="00CA4AC6" w:rsidRPr="002D3F60" w:rsidRDefault="00CA4AC6" w:rsidP="00EC165F">
            <w:pPr>
              <w:spacing w:after="0" w:line="240" w:lineRule="auto"/>
              <w:rPr>
                <w:sz w:val="16"/>
                <w:szCs w:val="16"/>
              </w:rPr>
            </w:pPr>
            <w:r w:rsidRPr="002D3F60">
              <w:rPr>
                <w:sz w:val="16"/>
                <w:szCs w:val="16"/>
              </w:rPr>
              <w:t>probability of stroke</w:t>
            </w:r>
          </w:p>
        </w:tc>
        <w:tc>
          <w:tcPr>
            <w:tcW w:w="0" w:type="auto"/>
          </w:tcPr>
          <w:p w:rsidR="00CA4AC6" w:rsidRPr="002D3F60" w:rsidRDefault="00CA4AC6" w:rsidP="00EC165F">
            <w:pPr>
              <w:spacing w:after="0" w:line="240" w:lineRule="auto"/>
              <w:rPr>
                <w:sz w:val="16"/>
                <w:szCs w:val="16"/>
              </w:rPr>
            </w:pPr>
            <w:r w:rsidRPr="002D3F60">
              <w:rPr>
                <w:sz w:val="16"/>
                <w:szCs w:val="16"/>
              </w:rPr>
              <w:t>if(_stage=0;0;(pStrokeEarlier-pStrokeNow)/pStrokeEarlier)</w:t>
            </w:r>
          </w:p>
        </w:tc>
        <w:tc>
          <w:tcPr>
            <w:tcW w:w="0" w:type="auto"/>
          </w:tcPr>
          <w:p w:rsidR="00CA4AC6" w:rsidRPr="002D3F60" w:rsidRDefault="00CA4AC6" w:rsidP="002E3CB9">
            <w:pPr>
              <w:spacing w:after="0" w:line="240" w:lineRule="auto"/>
              <w:rPr>
                <w:sz w:val="16"/>
                <w:szCs w:val="16"/>
              </w:rPr>
            </w:pPr>
            <w:r w:rsidRPr="002D3F60">
              <w:rPr>
                <w:sz w:val="16"/>
                <w:szCs w:val="16"/>
              </w:rPr>
              <w:t>0</w:t>
            </w:r>
            <w:r w:rsidR="002E3CB9" w:rsidRPr="002D3F60">
              <w:rPr>
                <w:sz w:val="16"/>
                <w:szCs w:val="16"/>
              </w:rPr>
              <w:t>.</w:t>
            </w:r>
            <w:r w:rsidRPr="002D3F60">
              <w:rPr>
                <w:sz w:val="16"/>
                <w:szCs w:val="16"/>
              </w:rPr>
              <w:t>00E+00</w:t>
            </w:r>
          </w:p>
        </w:tc>
        <w:tc>
          <w:tcPr>
            <w:tcW w:w="0" w:type="auto"/>
            <w:vMerge w:val="restart"/>
          </w:tcPr>
          <w:p w:rsidR="00CA4AC6" w:rsidRPr="002D3F60" w:rsidRDefault="001961D7" w:rsidP="00A427D4">
            <w:pPr>
              <w:spacing w:after="0" w:line="240" w:lineRule="auto"/>
              <w:rPr>
                <w:sz w:val="16"/>
                <w:szCs w:val="20"/>
              </w:rPr>
            </w:pPr>
            <w:r w:rsidRPr="002D3F60">
              <w:rPr>
                <w:sz w:val="16"/>
                <w:szCs w:val="20"/>
              </w:rPr>
              <w:fldChar w:fldCharType="begin"/>
            </w:r>
            <w:r w:rsidR="00A30BA2" w:rsidRPr="002D3F60">
              <w:rPr>
                <w:sz w:val="16"/>
                <w:szCs w:val="20"/>
              </w:rPr>
              <w:instrText xml:space="preserve"> ADDIN EN.CITE &lt;EndNote&gt;&lt;Cite&gt;&lt;Author&gt;D&amp;apos;Agostino&lt;/Author&gt;&lt;Year&gt;1994&lt;/Year&gt;&lt;RecNum&gt;40&lt;/RecNum&gt;&lt;DisplayText&gt;(9)&lt;/DisplayText&gt;&lt;record&gt;&lt;rec-number&gt;40&lt;/rec-number&gt;&lt;foreign-keys&gt;&lt;key app="EN" db-id="zsad2avwqpv2x3e5xzq59txp2922xrzsdewv"&gt;40&lt;/key&gt;&lt;/foreign-keys&gt;&lt;ref-type name="Journal Article"&gt;17&lt;/ref-type&gt;&lt;contributors&gt;&lt;authors&gt;&lt;author&gt;D&amp;apos;Agostino, R. B.&lt;/author&gt;&lt;author&gt;Wolf, P. A.&lt;/author&gt;&lt;author&gt;Belanger, A. J.&lt;/author&gt;&lt;author&gt;Kannel, W. B.&lt;/author&gt;&lt;/authors&gt;&lt;/contributors&gt;&lt;auth-address&gt;Department of Mathematics, Boston University, MA 02215.&lt;/auth-address&gt;&lt;titles&gt;&lt;title&gt;Stroke risk profile: adjustment for antihypertensive medication. The Framingham Study&lt;/title&gt;&lt;secondary-title&gt;Stroke&lt;/secondary-title&gt;&lt;alt-title&gt;Stroke; a journal of cerebral circulation&lt;/alt-title&gt;&lt;/titles&gt;&lt;periodical&gt;&lt;full-title&gt;Stroke&lt;/full-title&gt;&lt;abbr-1&gt;Stroke; a journal of cerebral circulation&lt;/abbr-1&gt;&lt;/periodical&gt;&lt;alt-periodical&gt;&lt;full-title&gt;Stroke&lt;/full-title&gt;&lt;abbr-1&gt;Stroke; a journal of cerebral circulation&lt;/abbr-1&gt;&lt;/alt-periodical&gt;&lt;pages&gt;40-3&lt;/pages&gt;&lt;volume&gt;25&lt;/volume&gt;&lt;number&gt;1&lt;/number&gt;&lt;edition&gt;1994/01/01&lt;/edition&gt;&lt;keywords&gt;&lt;keyword&gt;Aged&lt;/keyword&gt;&lt;keyword&gt;Aged, 80 and over&lt;/keyword&gt;&lt;keyword&gt;Antihypertensive Agents/*therapeutic use&lt;/keyword&gt;&lt;keyword&gt;Blood Pressure/drug effects&lt;/keyword&gt;&lt;keyword&gt;Cerebrovascular Disorders/*etiology&lt;/keyword&gt;&lt;keyword&gt;Cohort Studies&lt;/keyword&gt;&lt;keyword&gt;Female&lt;/keyword&gt;&lt;keyword&gt;Humans&lt;/keyword&gt;&lt;keyword&gt;Male&lt;/keyword&gt;&lt;keyword&gt;Middle Aged&lt;/keyword&gt;&lt;keyword&gt;Probability&lt;/keyword&gt;&lt;keyword&gt;Proportional Hazards Models&lt;/keyword&gt;&lt;keyword&gt;Risk Factors&lt;/keyword&gt;&lt;keyword&gt;Sex Factors&lt;/keyword&gt;&lt;/keywords&gt;&lt;dates&gt;&lt;year&gt;1994&lt;/year&gt;&lt;pub-dates&gt;&lt;date&gt;Jan&lt;/date&gt;&lt;/pub-dates&gt;&lt;/dates&gt;&lt;isbn&gt;0039-2499 (Print)&amp;#xD;0039-2499 (Linking)&lt;/isbn&gt;&lt;accession-num&gt;8266381&lt;/accession-num&gt;&lt;work-type&gt;Research Support, U.S. Gov&amp;apos;t, P.H.S.&lt;/work-type&gt;&lt;urls&gt;&lt;related-urls&gt;&lt;url&gt;http://www.ncbi.nlm.nih.gov/pubmed/8266381&lt;/url&gt;&lt;/related-urls&gt;&lt;/urls&gt;&lt;language&gt;eng&lt;/language&gt;&lt;/record&gt;&lt;/Cite&gt;&lt;/EndNote&gt;</w:instrText>
            </w:r>
            <w:r w:rsidRPr="002D3F60">
              <w:rPr>
                <w:sz w:val="16"/>
                <w:szCs w:val="20"/>
              </w:rPr>
              <w:fldChar w:fldCharType="separate"/>
            </w:r>
            <w:r w:rsidR="00A30BA2" w:rsidRPr="002D3F60">
              <w:rPr>
                <w:sz w:val="16"/>
                <w:szCs w:val="20"/>
              </w:rPr>
              <w:t>(</w:t>
            </w:r>
            <w:hyperlink w:anchor="_ENREF_9" w:tooltip="D'Agostino, 1994 #40" w:history="1">
              <w:r w:rsidR="00A427D4" w:rsidRPr="002D3F60">
                <w:rPr>
                  <w:sz w:val="16"/>
                  <w:szCs w:val="20"/>
                </w:rPr>
                <w:t>9</w:t>
              </w:r>
            </w:hyperlink>
            <w:r w:rsidR="00A30BA2" w:rsidRPr="002D3F60">
              <w:rPr>
                <w:sz w:val="16"/>
                <w:szCs w:val="20"/>
              </w:rPr>
              <w:t>)</w:t>
            </w:r>
            <w:r w:rsidRPr="002D3F60">
              <w:rPr>
                <w:sz w:val="16"/>
                <w:szCs w:val="20"/>
              </w:rPr>
              <w:fldChar w:fldCharType="end"/>
            </w: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pStrokeEarlier</w:t>
            </w:r>
          </w:p>
        </w:tc>
        <w:tc>
          <w:tcPr>
            <w:tcW w:w="0" w:type="auto"/>
          </w:tcPr>
          <w:p w:rsidR="00CA4AC6" w:rsidRPr="002D3F60" w:rsidRDefault="00CA4AC6" w:rsidP="00EC165F">
            <w:pPr>
              <w:spacing w:after="0" w:line="240" w:lineRule="auto"/>
              <w:rPr>
                <w:sz w:val="16"/>
                <w:szCs w:val="16"/>
              </w:rPr>
            </w:pPr>
            <w:r w:rsidRPr="002D3F60">
              <w:rPr>
                <w:sz w:val="16"/>
                <w:szCs w:val="16"/>
              </w:rPr>
              <w:t>probability of stroke in previous state</w:t>
            </w:r>
          </w:p>
        </w:tc>
        <w:tc>
          <w:tcPr>
            <w:tcW w:w="0" w:type="auto"/>
          </w:tcPr>
          <w:p w:rsidR="00CA4AC6" w:rsidRPr="002D3F60" w:rsidRDefault="00CA4AC6" w:rsidP="00EC165F">
            <w:pPr>
              <w:spacing w:after="0" w:line="240" w:lineRule="auto"/>
              <w:rPr>
                <w:sz w:val="16"/>
                <w:szCs w:val="16"/>
              </w:rPr>
            </w:pPr>
            <w:r w:rsidRPr="002D3F60">
              <w:rPr>
                <w:sz w:val="16"/>
                <w:szCs w:val="16"/>
              </w:rPr>
              <w:t>female*(if((_stage-1)&lt;121; tStroke_f[(_stage-1)*cl]^b_stroke_f ; (tStroke_f[10]-(0.007404659*cl*(_stage-120)))^b_stroke_f))+(1-female)*(if((_stage-1)&lt;121; tStroke_m[(_stage-1)*cl]^b_stroke_m ; (tStroke_m[10]-(0.007404659*cl*(_stage-120)))^b_stroke_m))</w:t>
            </w:r>
          </w:p>
        </w:tc>
        <w:tc>
          <w:tcPr>
            <w:tcW w:w="0" w:type="auto"/>
          </w:tcPr>
          <w:p w:rsidR="00CA4AC6" w:rsidRPr="002D3F60" w:rsidRDefault="00CA4AC6" w:rsidP="002E3CB9">
            <w:pPr>
              <w:spacing w:after="0" w:line="240" w:lineRule="auto"/>
              <w:rPr>
                <w:sz w:val="16"/>
                <w:szCs w:val="16"/>
              </w:rPr>
            </w:pPr>
            <w:r w:rsidRPr="002D3F60">
              <w:rPr>
                <w:sz w:val="16"/>
                <w:szCs w:val="16"/>
              </w:rPr>
              <w:t>9</w:t>
            </w:r>
            <w:r w:rsidR="002E3CB9" w:rsidRPr="002D3F60">
              <w:rPr>
                <w:sz w:val="16"/>
                <w:szCs w:val="16"/>
              </w:rPr>
              <w:t>.</w:t>
            </w:r>
            <w:r w:rsidRPr="002D3F60">
              <w:rPr>
                <w:sz w:val="16"/>
                <w:szCs w:val="16"/>
              </w:rPr>
              <w:t>95E-01</w:t>
            </w:r>
          </w:p>
        </w:tc>
        <w:tc>
          <w:tcPr>
            <w:tcW w:w="0" w:type="auto"/>
            <w:vMerge/>
          </w:tcPr>
          <w:p w:rsidR="00CA4AC6" w:rsidRPr="002D3F60" w:rsidRDefault="00CA4AC6" w:rsidP="00EC165F">
            <w:pPr>
              <w:spacing w:after="0" w:line="240" w:lineRule="auto"/>
              <w:rPr>
                <w:sz w:val="16"/>
                <w:szCs w:val="16"/>
              </w:rPr>
            </w:pP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pStrokeNow</w:t>
            </w:r>
          </w:p>
        </w:tc>
        <w:tc>
          <w:tcPr>
            <w:tcW w:w="0" w:type="auto"/>
          </w:tcPr>
          <w:p w:rsidR="00CA4AC6" w:rsidRPr="002D3F60" w:rsidRDefault="00CA4AC6" w:rsidP="00EC165F">
            <w:pPr>
              <w:spacing w:after="0" w:line="240" w:lineRule="auto"/>
              <w:rPr>
                <w:sz w:val="16"/>
                <w:szCs w:val="16"/>
              </w:rPr>
            </w:pPr>
            <w:r w:rsidRPr="002D3F60">
              <w:rPr>
                <w:sz w:val="16"/>
                <w:szCs w:val="16"/>
              </w:rPr>
              <w:t>probability of stroke in current state</w:t>
            </w:r>
          </w:p>
        </w:tc>
        <w:tc>
          <w:tcPr>
            <w:tcW w:w="0" w:type="auto"/>
          </w:tcPr>
          <w:p w:rsidR="00CA4AC6" w:rsidRPr="002D3F60" w:rsidRDefault="00CA4AC6" w:rsidP="00EC165F">
            <w:pPr>
              <w:spacing w:after="0" w:line="240" w:lineRule="auto"/>
              <w:rPr>
                <w:sz w:val="16"/>
                <w:szCs w:val="16"/>
              </w:rPr>
            </w:pPr>
            <w:r w:rsidRPr="002D3F60">
              <w:rPr>
                <w:sz w:val="16"/>
                <w:szCs w:val="16"/>
              </w:rPr>
              <w:t>female*(if(_stage&lt;121; tStroke_f[(_stage*cl)]^b_stroke_f ; (tStroke_f[10]-(0·007404659*cl*(_stage-119)))^b_stroke_f)) +(1-female)*(if(_stage&lt;121; tStroke_m[(_stage*cl)]^b_stroke_m ; (tStroke_m[10]-(0·007404659*cl*(_stage-119)))^b_stroke_m))</w:t>
            </w:r>
          </w:p>
        </w:tc>
        <w:tc>
          <w:tcPr>
            <w:tcW w:w="0" w:type="auto"/>
          </w:tcPr>
          <w:p w:rsidR="00CA4AC6" w:rsidRPr="002D3F60" w:rsidRDefault="00CA4AC6" w:rsidP="002E3CB9">
            <w:pPr>
              <w:spacing w:after="0" w:line="240" w:lineRule="auto"/>
              <w:rPr>
                <w:sz w:val="16"/>
                <w:szCs w:val="16"/>
              </w:rPr>
            </w:pPr>
            <w:r w:rsidRPr="002D3F60">
              <w:rPr>
                <w:sz w:val="16"/>
                <w:szCs w:val="16"/>
              </w:rPr>
              <w:t>9</w:t>
            </w:r>
            <w:r w:rsidR="002E3CB9" w:rsidRPr="002D3F60">
              <w:rPr>
                <w:sz w:val="16"/>
                <w:szCs w:val="16"/>
              </w:rPr>
              <w:t>.</w:t>
            </w:r>
            <w:r w:rsidRPr="002D3F60">
              <w:rPr>
                <w:sz w:val="16"/>
                <w:szCs w:val="16"/>
              </w:rPr>
              <w:t>95E-01</w:t>
            </w:r>
          </w:p>
        </w:tc>
        <w:tc>
          <w:tcPr>
            <w:tcW w:w="0" w:type="auto"/>
            <w:vMerge/>
          </w:tcPr>
          <w:p w:rsidR="00CA4AC6" w:rsidRPr="002D3F60" w:rsidRDefault="00CA4AC6" w:rsidP="00EC165F">
            <w:pPr>
              <w:spacing w:after="0" w:line="240" w:lineRule="auto"/>
              <w:rPr>
                <w:sz w:val="16"/>
                <w:szCs w:val="16"/>
              </w:rPr>
            </w:pP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pStroke_AP</w:t>
            </w:r>
          </w:p>
        </w:tc>
        <w:tc>
          <w:tcPr>
            <w:tcW w:w="0" w:type="auto"/>
          </w:tcPr>
          <w:p w:rsidR="00CA4AC6" w:rsidRPr="002D3F60" w:rsidRDefault="00CA4AC6" w:rsidP="00EC165F">
            <w:pPr>
              <w:spacing w:after="0" w:line="240" w:lineRule="auto"/>
              <w:rPr>
                <w:sz w:val="16"/>
                <w:szCs w:val="16"/>
              </w:rPr>
            </w:pPr>
            <w:r w:rsidRPr="002D3F60">
              <w:rPr>
                <w:sz w:val="16"/>
                <w:szCs w:val="16"/>
              </w:rPr>
              <w:t>probability of stroke in AP/other CHD state</w:t>
            </w:r>
          </w:p>
        </w:tc>
        <w:tc>
          <w:tcPr>
            <w:tcW w:w="0" w:type="auto"/>
          </w:tcPr>
          <w:p w:rsidR="00CA4AC6" w:rsidRPr="002D3F60" w:rsidRDefault="00CA4AC6" w:rsidP="00EC165F">
            <w:pPr>
              <w:spacing w:after="0" w:line="240" w:lineRule="auto"/>
              <w:rPr>
                <w:sz w:val="16"/>
                <w:szCs w:val="16"/>
              </w:rPr>
            </w:pPr>
            <w:r w:rsidRPr="002D3F60">
              <w:rPr>
                <w:sz w:val="16"/>
                <w:szCs w:val="16"/>
              </w:rPr>
              <w:t>if(psa=1;dStroke_AP;RateToProb(1·1;cl/100))</w:t>
            </w:r>
          </w:p>
        </w:tc>
        <w:tc>
          <w:tcPr>
            <w:tcW w:w="0" w:type="auto"/>
          </w:tcPr>
          <w:p w:rsidR="00CA4AC6" w:rsidRPr="002D3F60" w:rsidRDefault="00CA4AC6" w:rsidP="002E3CB9">
            <w:pPr>
              <w:spacing w:after="0" w:line="240" w:lineRule="auto"/>
              <w:rPr>
                <w:sz w:val="16"/>
                <w:szCs w:val="16"/>
              </w:rPr>
            </w:pPr>
            <w:r w:rsidRPr="002D3F60">
              <w:rPr>
                <w:sz w:val="16"/>
                <w:szCs w:val="16"/>
              </w:rPr>
              <w:t>9</w:t>
            </w:r>
            <w:r w:rsidR="002E3CB9" w:rsidRPr="002D3F60">
              <w:rPr>
                <w:sz w:val="16"/>
                <w:szCs w:val="16"/>
              </w:rPr>
              <w:t>.</w:t>
            </w:r>
            <w:r w:rsidRPr="002D3F60">
              <w:rPr>
                <w:sz w:val="16"/>
                <w:szCs w:val="16"/>
              </w:rPr>
              <w:t>16E-04</w:t>
            </w:r>
          </w:p>
        </w:tc>
        <w:tc>
          <w:tcPr>
            <w:tcW w:w="0" w:type="auto"/>
          </w:tcPr>
          <w:p w:rsidR="00CA4AC6" w:rsidRPr="002D3F60" w:rsidRDefault="00CA4AC6" w:rsidP="00EC165F">
            <w:pPr>
              <w:spacing w:after="0" w:line="240" w:lineRule="auto"/>
              <w:rPr>
                <w:sz w:val="20"/>
                <w:szCs w:val="20"/>
              </w:rPr>
            </w:pPr>
          </w:p>
        </w:tc>
      </w:tr>
    </w:tbl>
    <w:p w:rsidR="00CA4AC6" w:rsidRPr="002D3F60" w:rsidRDefault="00CA4AC6" w:rsidP="00EC165F">
      <w:pPr>
        <w:spacing w:line="240" w:lineRule="auto"/>
      </w:pPr>
      <w:r w:rsidRPr="002D3F60">
        <w:br w:type="page"/>
      </w:r>
    </w:p>
    <w:p w:rsidR="00CA4AC6" w:rsidRPr="002D3F60" w:rsidRDefault="00113947" w:rsidP="00EC165F">
      <w:pPr>
        <w:spacing w:line="240" w:lineRule="auto"/>
        <w:rPr>
          <w:b/>
          <w:sz w:val="20"/>
          <w:szCs w:val="20"/>
        </w:rPr>
      </w:pPr>
      <w:r w:rsidRPr="002D3F60">
        <w:rPr>
          <w:b/>
          <w:sz w:val="20"/>
          <w:szCs w:val="20"/>
        </w:rPr>
        <w:lastRenderedPageBreak/>
        <w:t>Table A</w:t>
      </w:r>
      <w:r w:rsidR="00EC6E1B" w:rsidRPr="002D3F60">
        <w:rPr>
          <w:b/>
          <w:sz w:val="20"/>
          <w:szCs w:val="20"/>
        </w:rPr>
        <w:t>4</w:t>
      </w:r>
      <w:r w:rsidR="00CA4AC6" w:rsidRPr="002D3F60">
        <w:rPr>
          <w:b/>
          <w:sz w:val="20"/>
          <w:szCs w:val="20"/>
        </w:rPr>
        <w:t>: Mortality input parameters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8"/>
        <w:gridCol w:w="1400"/>
        <w:gridCol w:w="5220"/>
        <w:gridCol w:w="1373"/>
        <w:gridCol w:w="625"/>
      </w:tblGrid>
      <w:tr w:rsidR="00CA4AC6" w:rsidRPr="002D3F60">
        <w:tc>
          <w:tcPr>
            <w:tcW w:w="958" w:type="dxa"/>
          </w:tcPr>
          <w:p w:rsidR="00CA4AC6" w:rsidRPr="002D3F60" w:rsidRDefault="00CA4AC6" w:rsidP="00EC165F">
            <w:pPr>
              <w:spacing w:after="0" w:line="240" w:lineRule="auto"/>
              <w:rPr>
                <w:b/>
                <w:sz w:val="16"/>
                <w:szCs w:val="16"/>
              </w:rPr>
            </w:pPr>
            <w:r w:rsidRPr="002D3F60">
              <w:rPr>
                <w:b/>
                <w:sz w:val="16"/>
                <w:szCs w:val="16"/>
              </w:rPr>
              <w:t>Variable Name</w:t>
            </w:r>
          </w:p>
        </w:tc>
        <w:tc>
          <w:tcPr>
            <w:tcW w:w="1400" w:type="dxa"/>
          </w:tcPr>
          <w:p w:rsidR="00CA4AC6" w:rsidRPr="002D3F60" w:rsidRDefault="00CA4AC6" w:rsidP="00EC165F">
            <w:pPr>
              <w:spacing w:after="0" w:line="240" w:lineRule="auto"/>
              <w:rPr>
                <w:b/>
                <w:sz w:val="16"/>
                <w:szCs w:val="16"/>
              </w:rPr>
            </w:pPr>
            <w:r w:rsidRPr="002D3F60">
              <w:rPr>
                <w:b/>
                <w:sz w:val="16"/>
                <w:szCs w:val="16"/>
              </w:rPr>
              <w:t>Description</w:t>
            </w:r>
          </w:p>
        </w:tc>
        <w:tc>
          <w:tcPr>
            <w:tcW w:w="5220" w:type="dxa"/>
          </w:tcPr>
          <w:p w:rsidR="00CA4AC6" w:rsidRPr="002D3F60" w:rsidRDefault="00CA4AC6" w:rsidP="00EC165F">
            <w:pPr>
              <w:spacing w:after="0" w:line="240" w:lineRule="auto"/>
              <w:rPr>
                <w:b/>
                <w:sz w:val="16"/>
                <w:szCs w:val="16"/>
              </w:rPr>
            </w:pPr>
            <w:r w:rsidRPr="002D3F60">
              <w:rPr>
                <w:b/>
                <w:sz w:val="16"/>
                <w:szCs w:val="16"/>
              </w:rPr>
              <w:t>Definition</w:t>
            </w:r>
          </w:p>
        </w:tc>
        <w:tc>
          <w:tcPr>
            <w:tcW w:w="1373" w:type="dxa"/>
          </w:tcPr>
          <w:p w:rsidR="00CA4AC6" w:rsidRPr="002D3F60" w:rsidRDefault="00CA4AC6" w:rsidP="00EC165F">
            <w:pPr>
              <w:spacing w:after="0" w:line="240" w:lineRule="auto"/>
              <w:rPr>
                <w:b/>
                <w:sz w:val="16"/>
                <w:szCs w:val="16"/>
              </w:rPr>
            </w:pPr>
            <w:r w:rsidRPr="002D3F60">
              <w:rPr>
                <w:b/>
                <w:sz w:val="16"/>
                <w:szCs w:val="16"/>
              </w:rPr>
              <w:t>Basecase value per cycle length (one month)</w:t>
            </w:r>
          </w:p>
        </w:tc>
        <w:tc>
          <w:tcPr>
            <w:tcW w:w="625" w:type="dxa"/>
          </w:tcPr>
          <w:p w:rsidR="00CA4AC6" w:rsidRPr="002D3F60" w:rsidRDefault="00CA4AC6" w:rsidP="00EC165F">
            <w:pPr>
              <w:spacing w:after="0" w:line="240" w:lineRule="auto"/>
              <w:rPr>
                <w:b/>
                <w:sz w:val="16"/>
                <w:szCs w:val="20"/>
              </w:rPr>
            </w:pPr>
            <w:r w:rsidRPr="002D3F60">
              <w:rPr>
                <w:b/>
                <w:sz w:val="16"/>
                <w:szCs w:val="20"/>
              </w:rPr>
              <w:t>Sources</w:t>
            </w:r>
          </w:p>
        </w:tc>
      </w:tr>
      <w:tr w:rsidR="00CA4AC6" w:rsidRPr="002D3F60">
        <w:tc>
          <w:tcPr>
            <w:tcW w:w="958" w:type="dxa"/>
          </w:tcPr>
          <w:p w:rsidR="00CA4AC6" w:rsidRPr="002D3F60" w:rsidRDefault="00CA4AC6" w:rsidP="00EC165F">
            <w:pPr>
              <w:spacing w:after="0" w:line="240" w:lineRule="auto"/>
              <w:rPr>
                <w:sz w:val="16"/>
                <w:szCs w:val="16"/>
              </w:rPr>
            </w:pPr>
            <w:r w:rsidRPr="002D3F60">
              <w:rPr>
                <w:sz w:val="16"/>
                <w:szCs w:val="16"/>
              </w:rPr>
              <w:t>pDie</w:t>
            </w:r>
          </w:p>
        </w:tc>
        <w:tc>
          <w:tcPr>
            <w:tcW w:w="1400" w:type="dxa"/>
          </w:tcPr>
          <w:p w:rsidR="00CA4AC6" w:rsidRPr="002D3F60" w:rsidRDefault="00445DE6" w:rsidP="00EC165F">
            <w:pPr>
              <w:spacing w:after="0" w:line="240" w:lineRule="auto"/>
              <w:rPr>
                <w:sz w:val="16"/>
                <w:szCs w:val="16"/>
              </w:rPr>
            </w:pPr>
            <w:r w:rsidRPr="002D3F60">
              <w:rPr>
                <w:sz w:val="16"/>
                <w:szCs w:val="16"/>
              </w:rPr>
              <w:t>M</w:t>
            </w:r>
            <w:r w:rsidR="00CA4AC6" w:rsidRPr="002D3F60">
              <w:rPr>
                <w:sz w:val="16"/>
                <w:szCs w:val="16"/>
              </w:rPr>
              <w:t>ortality</w:t>
            </w:r>
          </w:p>
        </w:tc>
        <w:tc>
          <w:tcPr>
            <w:tcW w:w="5220" w:type="dxa"/>
          </w:tcPr>
          <w:p w:rsidR="00CA4AC6" w:rsidRPr="002D3F60" w:rsidRDefault="00CA4AC6" w:rsidP="00EC165F">
            <w:pPr>
              <w:spacing w:after="0" w:line="240" w:lineRule="auto"/>
              <w:rPr>
                <w:sz w:val="16"/>
                <w:szCs w:val="16"/>
              </w:rPr>
            </w:pPr>
            <w:r w:rsidRPr="002D3F60">
              <w:rPr>
                <w:sz w:val="16"/>
                <w:szCs w:val="16"/>
              </w:rPr>
              <w:t>female*RateToProb(tMortOther_f[age];cl)+(1-female)*RateToProb(tMortOther_m[age];cl)</w:t>
            </w:r>
          </w:p>
        </w:tc>
        <w:tc>
          <w:tcPr>
            <w:tcW w:w="1373" w:type="dxa"/>
          </w:tcPr>
          <w:p w:rsidR="00CA4AC6" w:rsidRPr="002D3F60" w:rsidRDefault="002E3CB9" w:rsidP="00EC165F">
            <w:pPr>
              <w:spacing w:after="0" w:line="240" w:lineRule="auto"/>
              <w:rPr>
                <w:sz w:val="16"/>
                <w:szCs w:val="16"/>
              </w:rPr>
            </w:pPr>
            <w:r w:rsidRPr="002D3F60">
              <w:rPr>
                <w:sz w:val="16"/>
                <w:szCs w:val="16"/>
              </w:rPr>
              <w:t>6.</w:t>
            </w:r>
            <w:r w:rsidR="00BB03D0" w:rsidRPr="002D3F60">
              <w:rPr>
                <w:sz w:val="16"/>
                <w:szCs w:val="16"/>
              </w:rPr>
              <w:t>7</w:t>
            </w:r>
            <w:r w:rsidR="00CA4AC6" w:rsidRPr="002D3F60">
              <w:rPr>
                <w:sz w:val="16"/>
                <w:szCs w:val="16"/>
              </w:rPr>
              <w:t>8E-04</w:t>
            </w:r>
          </w:p>
        </w:tc>
        <w:tc>
          <w:tcPr>
            <w:tcW w:w="625" w:type="dxa"/>
          </w:tcPr>
          <w:p w:rsidR="00CA4AC6" w:rsidRPr="002D3F60" w:rsidRDefault="001961D7" w:rsidP="00A427D4">
            <w:pPr>
              <w:spacing w:after="0" w:line="240" w:lineRule="auto"/>
              <w:rPr>
                <w:sz w:val="16"/>
                <w:szCs w:val="20"/>
              </w:rPr>
            </w:pPr>
            <w:r w:rsidRPr="002D3F60">
              <w:rPr>
                <w:sz w:val="16"/>
                <w:szCs w:val="20"/>
              </w:rPr>
              <w:fldChar w:fldCharType="begin"/>
            </w:r>
            <w:r w:rsidR="00A30BA2" w:rsidRPr="002D3F60">
              <w:rPr>
                <w:sz w:val="16"/>
                <w:szCs w:val="20"/>
              </w:rPr>
              <w:instrText xml:space="preserve"> ADDIN EN.CITE &lt;EndNote&gt;&lt;Cite&gt;&lt;Author&gt;Centers for Disease Control and Prevention&lt;/Author&gt;&lt;Year&gt;2010&lt;/Year&gt;&lt;RecNum&gt;218&lt;/RecNum&gt;&lt;DisplayText&gt;(10)&lt;/DisplayText&gt;&lt;record&gt;&lt;rec-number&gt;218&lt;/rec-number&gt;&lt;foreign-keys&gt;&lt;key app="EN" db-id="zsad2avwqpv2x3e5xzq59txp2922xrzsdewv"&gt;218&lt;/key&gt;&lt;/foreign-keys&gt;&lt;ref-type name="Web Page"&gt;12&lt;/ref-type&gt;&lt;contributors&gt;&lt;authors&gt;&lt;author&gt;Centers for Disease Control and Prevention,&lt;/author&gt;&lt;/authors&gt;&lt;/contributors&gt;&lt;titles&gt;&lt;title&gt;United States Life Tables, 2006. NVSR Volume 58, Number 21 (PHS) 2010-1120. 2010&lt;/title&gt;&lt;/titles&gt;&lt;dates&gt;&lt;year&gt;2010&lt;/year&gt;&lt;pub-dates&gt;&lt;date&gt;2010&lt;/date&gt;&lt;/pub-dates&gt;&lt;/dates&gt;&lt;urls&gt;&lt;related-urls&gt;&lt;url&gt;http://www.cdc.gov/nchs/data/nvsr/nvsr58/nvsr58_21.pdf &lt;/url&gt;&lt;/related-urls&gt;&lt;/urls&gt;&lt;custom1&gt;2011&lt;/custom1&gt;&lt;custom2&gt;10-13&lt;/custom2&gt;&lt;/record&gt;&lt;/Cite&gt;&lt;/EndNote&gt;</w:instrText>
            </w:r>
            <w:r w:rsidRPr="002D3F60">
              <w:rPr>
                <w:sz w:val="16"/>
                <w:szCs w:val="20"/>
              </w:rPr>
              <w:fldChar w:fldCharType="separate"/>
            </w:r>
            <w:r w:rsidR="00A30BA2" w:rsidRPr="002D3F60">
              <w:rPr>
                <w:sz w:val="16"/>
                <w:szCs w:val="20"/>
              </w:rPr>
              <w:t>(</w:t>
            </w:r>
            <w:hyperlink w:anchor="_ENREF_10" w:tooltip="Centers for Disease Control and Prevention, 2010 #218" w:history="1">
              <w:r w:rsidR="00A427D4" w:rsidRPr="002D3F60">
                <w:rPr>
                  <w:sz w:val="16"/>
                  <w:szCs w:val="20"/>
                </w:rPr>
                <w:t>10</w:t>
              </w:r>
            </w:hyperlink>
            <w:r w:rsidR="00A30BA2" w:rsidRPr="002D3F60">
              <w:rPr>
                <w:sz w:val="16"/>
                <w:szCs w:val="20"/>
              </w:rPr>
              <w:t>)</w:t>
            </w:r>
            <w:r w:rsidRPr="002D3F60">
              <w:rPr>
                <w:sz w:val="16"/>
                <w:szCs w:val="20"/>
              </w:rPr>
              <w:fldChar w:fldCharType="end"/>
            </w:r>
          </w:p>
        </w:tc>
      </w:tr>
      <w:tr w:rsidR="00CA4AC6" w:rsidRPr="002D3F60">
        <w:tc>
          <w:tcPr>
            <w:tcW w:w="958" w:type="dxa"/>
          </w:tcPr>
          <w:p w:rsidR="00CA4AC6" w:rsidRPr="002D3F60" w:rsidRDefault="00CA4AC6" w:rsidP="00EC165F">
            <w:pPr>
              <w:spacing w:after="0" w:line="240" w:lineRule="auto"/>
              <w:rPr>
                <w:sz w:val="16"/>
                <w:szCs w:val="16"/>
              </w:rPr>
            </w:pPr>
            <w:r w:rsidRPr="002D3F60">
              <w:rPr>
                <w:sz w:val="16"/>
                <w:szCs w:val="16"/>
              </w:rPr>
              <w:t>pDieESRD</w:t>
            </w:r>
          </w:p>
        </w:tc>
        <w:tc>
          <w:tcPr>
            <w:tcW w:w="1400" w:type="dxa"/>
          </w:tcPr>
          <w:p w:rsidR="00CA4AC6" w:rsidRPr="002D3F60" w:rsidRDefault="00DA4609" w:rsidP="00EC165F">
            <w:pPr>
              <w:spacing w:after="0" w:line="240" w:lineRule="auto"/>
              <w:rPr>
                <w:sz w:val="16"/>
                <w:szCs w:val="16"/>
              </w:rPr>
            </w:pPr>
            <w:r w:rsidRPr="002D3F60">
              <w:rPr>
                <w:sz w:val="16"/>
                <w:szCs w:val="16"/>
              </w:rPr>
              <w:t>p</w:t>
            </w:r>
            <w:r w:rsidR="00CA4AC6" w:rsidRPr="002D3F60">
              <w:rPr>
                <w:sz w:val="16"/>
                <w:szCs w:val="16"/>
              </w:rPr>
              <w:t>robability of death in ESRD state</w:t>
            </w:r>
          </w:p>
        </w:tc>
        <w:tc>
          <w:tcPr>
            <w:tcW w:w="5220" w:type="dxa"/>
          </w:tcPr>
          <w:p w:rsidR="00CA4AC6" w:rsidRPr="002D3F60" w:rsidRDefault="00CA4AC6" w:rsidP="00EC165F">
            <w:pPr>
              <w:spacing w:after="0" w:line="240" w:lineRule="auto"/>
              <w:rPr>
                <w:sz w:val="16"/>
                <w:szCs w:val="16"/>
              </w:rPr>
            </w:pPr>
            <w:r w:rsidRPr="002D3F60">
              <w:rPr>
                <w:sz w:val="16"/>
                <w:szCs w:val="16"/>
              </w:rPr>
              <w:t>if(psa=1;dPdieESRD;If(ptDieESRD&lt;1;ProbToProb(ptDieESRD;12*cl);1))</w:t>
            </w:r>
          </w:p>
        </w:tc>
        <w:tc>
          <w:tcPr>
            <w:tcW w:w="1373" w:type="dxa"/>
          </w:tcPr>
          <w:p w:rsidR="00CA4AC6" w:rsidRPr="002D3F60" w:rsidRDefault="002E3CB9" w:rsidP="00EC165F">
            <w:pPr>
              <w:spacing w:after="0" w:line="240" w:lineRule="auto"/>
              <w:rPr>
                <w:sz w:val="16"/>
                <w:szCs w:val="16"/>
              </w:rPr>
            </w:pPr>
            <w:r w:rsidRPr="002D3F60">
              <w:rPr>
                <w:sz w:val="16"/>
                <w:szCs w:val="16"/>
              </w:rPr>
              <w:t>9.</w:t>
            </w:r>
            <w:r w:rsidR="00CA4AC6" w:rsidRPr="002D3F60">
              <w:rPr>
                <w:sz w:val="16"/>
                <w:szCs w:val="16"/>
              </w:rPr>
              <w:t>93E-02</w:t>
            </w:r>
          </w:p>
        </w:tc>
        <w:tc>
          <w:tcPr>
            <w:tcW w:w="625" w:type="dxa"/>
          </w:tcPr>
          <w:p w:rsidR="00CA4AC6" w:rsidRPr="002D3F60" w:rsidRDefault="001961D7" w:rsidP="00A427D4">
            <w:pPr>
              <w:spacing w:after="0" w:line="240" w:lineRule="auto"/>
              <w:rPr>
                <w:sz w:val="16"/>
                <w:szCs w:val="20"/>
              </w:rPr>
            </w:pPr>
            <w:r w:rsidRPr="002D3F60">
              <w:rPr>
                <w:sz w:val="16"/>
                <w:szCs w:val="20"/>
              </w:rPr>
              <w:fldChar w:fldCharType="begin"/>
            </w:r>
            <w:r w:rsidR="00A30BA2" w:rsidRPr="002D3F60">
              <w:rPr>
                <w:sz w:val="16"/>
                <w:szCs w:val="20"/>
              </w:rPr>
              <w:instrText xml:space="preserve"> ADDIN EN.CITE &lt;EndNote&gt;&lt;Cite&gt;&lt;Author&gt;United States Renal Data System&lt;/Author&gt;&lt;Year&gt;2009&lt;/Year&gt;&lt;RecNum&gt;176&lt;/RecNum&gt;&lt;DisplayText&gt;(11)&lt;/DisplayText&gt;&lt;record&gt;&lt;rec-number&gt;176&lt;/rec-number&gt;&lt;foreign-keys&gt;&lt;key app="EN" db-id="zsad2avwqpv2x3e5xzq59txp2922xrzsdewv"&gt;176&lt;/key&gt;&lt;key app="ENWeb" db-id=""&gt;0&lt;/key&gt;&lt;/foreign-keys&gt;&lt;ref-type name="Web Page"&gt;12&lt;/ref-type&gt;&lt;contributors&gt;&lt;authors&gt;&lt;author&gt;United States Renal Data System,&lt;/author&gt;&lt;/authors&gt;&lt;/contributors&gt;&lt;titles&gt;&lt;title&gt;Annual Data Report - Volume Three. Reference Tables on End-Stage Renal Disease: Section H - Mortality &amp;amp; causes of death&lt;/title&gt;&lt;/titles&gt;&lt;volume&gt;2009&lt;/volume&gt;&lt;number&gt;11-15&lt;/number&gt;&lt;dates&gt;&lt;year&gt;2009&lt;/year&gt;&lt;/dates&gt;&lt;urls&gt;&lt;related-urls&gt;&lt;url&gt;http://www.usrds.org/reference.aspx&lt;/url&gt;&lt;/related-urls&gt;&lt;/urls&gt;&lt;/record&gt;&lt;/Cite&gt;&lt;/EndNote&gt;</w:instrText>
            </w:r>
            <w:r w:rsidRPr="002D3F60">
              <w:rPr>
                <w:sz w:val="16"/>
                <w:szCs w:val="20"/>
              </w:rPr>
              <w:fldChar w:fldCharType="separate"/>
            </w:r>
            <w:r w:rsidR="00A30BA2" w:rsidRPr="002D3F60">
              <w:rPr>
                <w:sz w:val="16"/>
                <w:szCs w:val="20"/>
              </w:rPr>
              <w:t>(</w:t>
            </w:r>
            <w:hyperlink w:anchor="_ENREF_11" w:tooltip="United States Renal Data System, 2009 #176" w:history="1">
              <w:r w:rsidR="00A427D4" w:rsidRPr="002D3F60">
                <w:rPr>
                  <w:sz w:val="16"/>
                  <w:szCs w:val="20"/>
                </w:rPr>
                <w:t>11</w:t>
              </w:r>
            </w:hyperlink>
            <w:r w:rsidR="00A30BA2" w:rsidRPr="002D3F60">
              <w:rPr>
                <w:sz w:val="16"/>
                <w:szCs w:val="20"/>
              </w:rPr>
              <w:t>)</w:t>
            </w:r>
            <w:r w:rsidRPr="002D3F60">
              <w:rPr>
                <w:sz w:val="16"/>
                <w:szCs w:val="20"/>
              </w:rPr>
              <w:fldChar w:fldCharType="end"/>
            </w:r>
          </w:p>
        </w:tc>
      </w:tr>
      <w:tr w:rsidR="00CA4AC6" w:rsidRPr="002D3F60">
        <w:tc>
          <w:tcPr>
            <w:tcW w:w="958" w:type="dxa"/>
          </w:tcPr>
          <w:p w:rsidR="00CA4AC6" w:rsidRPr="002D3F60" w:rsidRDefault="00CA4AC6" w:rsidP="00EC165F">
            <w:pPr>
              <w:spacing w:after="0" w:line="240" w:lineRule="auto"/>
              <w:rPr>
                <w:sz w:val="16"/>
                <w:szCs w:val="16"/>
              </w:rPr>
            </w:pPr>
            <w:r w:rsidRPr="002D3F60">
              <w:rPr>
                <w:sz w:val="16"/>
                <w:szCs w:val="16"/>
              </w:rPr>
              <w:t>pDie_AP</w:t>
            </w:r>
          </w:p>
        </w:tc>
        <w:tc>
          <w:tcPr>
            <w:tcW w:w="1400" w:type="dxa"/>
          </w:tcPr>
          <w:p w:rsidR="00CA4AC6" w:rsidRPr="002D3F60" w:rsidRDefault="00CA4AC6" w:rsidP="00EC165F">
            <w:pPr>
              <w:spacing w:after="0" w:line="240" w:lineRule="auto"/>
              <w:rPr>
                <w:sz w:val="16"/>
                <w:szCs w:val="16"/>
              </w:rPr>
            </w:pPr>
            <w:r w:rsidRPr="002D3F60">
              <w:rPr>
                <w:sz w:val="16"/>
                <w:szCs w:val="16"/>
              </w:rPr>
              <w:t>probability to die in AP/other  CHD state</w:t>
            </w:r>
          </w:p>
        </w:tc>
        <w:tc>
          <w:tcPr>
            <w:tcW w:w="5220" w:type="dxa"/>
          </w:tcPr>
          <w:p w:rsidR="00CA4AC6" w:rsidRPr="002D3F60" w:rsidRDefault="00CA4AC6" w:rsidP="00EC165F">
            <w:pPr>
              <w:spacing w:after="0" w:line="240" w:lineRule="auto"/>
              <w:rPr>
                <w:sz w:val="16"/>
                <w:szCs w:val="16"/>
              </w:rPr>
            </w:pPr>
            <w:r w:rsidRPr="002D3F60">
              <w:rPr>
                <w:sz w:val="16"/>
                <w:szCs w:val="16"/>
              </w:rPr>
              <w:t>if(psa=1;dPdieAP;female*ProbToProb(tDieAPf[age];cl)+(1-female)*ProbToProb(tDieAPm[age];cl))</w:t>
            </w:r>
          </w:p>
        </w:tc>
        <w:tc>
          <w:tcPr>
            <w:tcW w:w="1373" w:type="dxa"/>
          </w:tcPr>
          <w:p w:rsidR="00CA4AC6" w:rsidRPr="002D3F60" w:rsidRDefault="002E3CB9" w:rsidP="00EC165F">
            <w:pPr>
              <w:spacing w:after="0" w:line="240" w:lineRule="auto"/>
              <w:rPr>
                <w:sz w:val="16"/>
                <w:szCs w:val="16"/>
              </w:rPr>
            </w:pPr>
            <w:r w:rsidRPr="002D3F60">
              <w:rPr>
                <w:sz w:val="16"/>
                <w:szCs w:val="16"/>
              </w:rPr>
              <w:t>1.</w:t>
            </w:r>
            <w:r w:rsidR="00CA4AC6" w:rsidRPr="002D3F60">
              <w:rPr>
                <w:sz w:val="16"/>
                <w:szCs w:val="16"/>
              </w:rPr>
              <w:t>3</w:t>
            </w:r>
            <w:r w:rsidR="00BB03D0" w:rsidRPr="002D3F60">
              <w:rPr>
                <w:sz w:val="16"/>
                <w:szCs w:val="16"/>
              </w:rPr>
              <w:t>2</w:t>
            </w:r>
            <w:r w:rsidR="00CA4AC6" w:rsidRPr="002D3F60">
              <w:rPr>
                <w:sz w:val="16"/>
                <w:szCs w:val="16"/>
              </w:rPr>
              <w:t>E-03</w:t>
            </w:r>
          </w:p>
        </w:tc>
        <w:tc>
          <w:tcPr>
            <w:tcW w:w="625" w:type="dxa"/>
          </w:tcPr>
          <w:p w:rsidR="00CA4AC6" w:rsidRPr="002D3F60" w:rsidRDefault="001961D7" w:rsidP="00A427D4">
            <w:pPr>
              <w:spacing w:after="0" w:line="240" w:lineRule="auto"/>
              <w:rPr>
                <w:sz w:val="16"/>
                <w:szCs w:val="20"/>
              </w:rPr>
            </w:pPr>
            <w:r w:rsidRPr="002D3F60">
              <w:rPr>
                <w:sz w:val="16"/>
                <w:szCs w:val="20"/>
              </w:rPr>
              <w:fldChar w:fldCharType="begin"/>
            </w:r>
            <w:r w:rsidR="00A30BA2" w:rsidRPr="002D3F60">
              <w:rPr>
                <w:sz w:val="16"/>
                <w:szCs w:val="20"/>
              </w:rPr>
              <w:instrText xml:space="preserve"> ADDIN EN.CITE &lt;EndNote&gt;&lt;Cite&gt;&lt;Author&gt;Hoerger&lt;/Author&gt;&lt;Year&gt;2002&lt;/Year&gt;&lt;RecNum&gt;41&lt;/RecNum&gt;&lt;DisplayText&gt;(8)&lt;/DisplayText&gt;&lt;record&gt;&lt;rec-number&gt;41&lt;/rec-number&gt;&lt;foreign-keys&gt;&lt;key app="EN" db-id="zsad2avwqpv2x3e5xzq59txp2922xrzsdewv"&gt;41&lt;/key&gt;&lt;/foreign-keys&gt;&lt;ref-type name="Journal Article"&gt;17&lt;/ref-type&gt;&lt;contributors&gt;&lt;authors&gt;&lt;author&gt;Hoerger, T.J.&lt;/author&gt;&lt;author&gt;Richter, A.&lt;/author&gt;&lt;author&gt;Bethke, A.D.&lt;/author&gt;&lt;author&gt;Gibbons, C.B.&lt;/author&gt;&lt;/authors&gt;&lt;/contributors&gt;&lt;titles&gt;&lt;title&gt;A Markov Model of Disease Progression and Cost-Effectiveness for Type 2 Diabetes (Technical Report)&lt;/title&gt;&lt;secondary-title&gt;Annals of Internal Medicine&lt;/secondary-title&gt;&lt;/titles&gt;&lt;periodical&gt;&lt;full-title&gt;Annals of Internal Medicine&lt;/full-title&gt;&lt;/periodical&gt;&lt;dates&gt;&lt;year&gt;2002&lt;/year&gt;&lt;/dates&gt;&lt;urls&gt;&lt;related-urls&gt;&lt;url&gt;http://www.annals.org/content/suppl/2005/02/25/142.5.323.DC1/Herman_TechReport_142-5-323-DC1-1.pdf&lt;/url&gt;&lt;/related-urls&gt;&lt;/urls&gt;&lt;/record&gt;&lt;/Cite&gt;&lt;/EndNote&gt;</w:instrText>
            </w:r>
            <w:r w:rsidRPr="002D3F60">
              <w:rPr>
                <w:sz w:val="16"/>
                <w:szCs w:val="20"/>
              </w:rPr>
              <w:fldChar w:fldCharType="separate"/>
            </w:r>
            <w:r w:rsidR="00A30BA2" w:rsidRPr="002D3F60">
              <w:rPr>
                <w:sz w:val="16"/>
                <w:szCs w:val="20"/>
              </w:rPr>
              <w:t>(</w:t>
            </w:r>
            <w:hyperlink w:anchor="_ENREF_8" w:tooltip="Hoerger, 2002 #41" w:history="1">
              <w:r w:rsidR="00A427D4" w:rsidRPr="002D3F60">
                <w:rPr>
                  <w:sz w:val="16"/>
                  <w:szCs w:val="20"/>
                </w:rPr>
                <w:t>8</w:t>
              </w:r>
            </w:hyperlink>
            <w:r w:rsidR="00A30BA2" w:rsidRPr="002D3F60">
              <w:rPr>
                <w:sz w:val="16"/>
                <w:szCs w:val="20"/>
              </w:rPr>
              <w:t>)</w:t>
            </w:r>
            <w:r w:rsidRPr="002D3F60">
              <w:rPr>
                <w:sz w:val="16"/>
                <w:szCs w:val="20"/>
              </w:rPr>
              <w:fldChar w:fldCharType="end"/>
            </w:r>
            <w:r w:rsidR="00AA657D" w:rsidRPr="002D3F60">
              <w:rPr>
                <w:sz w:val="16"/>
                <w:szCs w:val="20"/>
              </w:rPr>
              <w:t xml:space="preserve"> and below</w:t>
            </w:r>
          </w:p>
        </w:tc>
      </w:tr>
      <w:tr w:rsidR="00CA4AC6" w:rsidRPr="002D3F60">
        <w:tc>
          <w:tcPr>
            <w:tcW w:w="958" w:type="dxa"/>
          </w:tcPr>
          <w:p w:rsidR="00CA4AC6" w:rsidRPr="002D3F60" w:rsidRDefault="00CA4AC6" w:rsidP="00EC165F">
            <w:pPr>
              <w:spacing w:after="0" w:line="240" w:lineRule="auto"/>
              <w:rPr>
                <w:sz w:val="16"/>
                <w:szCs w:val="16"/>
              </w:rPr>
            </w:pPr>
            <w:r w:rsidRPr="002D3F60">
              <w:rPr>
                <w:sz w:val="16"/>
                <w:szCs w:val="16"/>
              </w:rPr>
              <w:t>pDie_HF 30</w:t>
            </w:r>
          </w:p>
        </w:tc>
        <w:tc>
          <w:tcPr>
            <w:tcW w:w="1400" w:type="dxa"/>
          </w:tcPr>
          <w:p w:rsidR="00CA4AC6" w:rsidRPr="002D3F60" w:rsidRDefault="00CA4AC6" w:rsidP="00EC165F">
            <w:pPr>
              <w:spacing w:after="0" w:line="240" w:lineRule="auto"/>
              <w:rPr>
                <w:sz w:val="16"/>
                <w:szCs w:val="16"/>
              </w:rPr>
            </w:pPr>
            <w:r w:rsidRPr="002D3F60">
              <w:rPr>
                <w:sz w:val="16"/>
                <w:szCs w:val="16"/>
              </w:rPr>
              <w:t>30-day mortality after HF onset</w:t>
            </w:r>
          </w:p>
        </w:tc>
        <w:tc>
          <w:tcPr>
            <w:tcW w:w="5220" w:type="dxa"/>
          </w:tcPr>
          <w:p w:rsidR="00CA4AC6" w:rsidRPr="002D3F60" w:rsidRDefault="00CA4AC6" w:rsidP="00EC165F">
            <w:pPr>
              <w:spacing w:after="0" w:line="240" w:lineRule="auto"/>
              <w:rPr>
                <w:sz w:val="16"/>
                <w:szCs w:val="16"/>
              </w:rPr>
            </w:pPr>
            <w:r w:rsidRPr="002D3F60">
              <w:rPr>
                <w:sz w:val="16"/>
                <w:szCs w:val="16"/>
              </w:rPr>
              <w:t>tRRhfage[age;1]*female*·04+tRRhfage[age;2]*(1-female)*·06</w:t>
            </w:r>
          </w:p>
        </w:tc>
        <w:tc>
          <w:tcPr>
            <w:tcW w:w="1373" w:type="dxa"/>
          </w:tcPr>
          <w:p w:rsidR="00CA4AC6" w:rsidRPr="002D3F60" w:rsidRDefault="00EE728C" w:rsidP="00EC165F">
            <w:pPr>
              <w:spacing w:after="0" w:line="240" w:lineRule="auto"/>
              <w:rPr>
                <w:sz w:val="16"/>
                <w:szCs w:val="16"/>
              </w:rPr>
            </w:pPr>
            <w:r w:rsidRPr="002D3F60">
              <w:rPr>
                <w:sz w:val="16"/>
                <w:szCs w:val="16"/>
              </w:rPr>
              <w:t>Table</w:t>
            </w:r>
          </w:p>
        </w:tc>
        <w:tc>
          <w:tcPr>
            <w:tcW w:w="625" w:type="dxa"/>
            <w:vMerge w:val="restart"/>
          </w:tcPr>
          <w:p w:rsidR="00CA4AC6" w:rsidRPr="002D3F60" w:rsidRDefault="001961D7" w:rsidP="00A427D4">
            <w:pPr>
              <w:spacing w:after="0" w:line="240" w:lineRule="auto"/>
              <w:rPr>
                <w:sz w:val="16"/>
                <w:szCs w:val="20"/>
              </w:rPr>
            </w:pPr>
            <w:r w:rsidRPr="002D3F60">
              <w:rPr>
                <w:sz w:val="16"/>
                <w:szCs w:val="20"/>
              </w:rPr>
              <w:fldChar w:fldCharType="begin">
                <w:fldData xml:space="preserve">PEVuZE5vdGU+PENpdGU+PEF1dGhvcj5Sb2dlcjwvQXV0aG9yPjxZZWFyPjIwMDQ8L1llYXI+PFJl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</w:fldData>
              </w:fldChar>
            </w:r>
            <w:r w:rsidR="00A30BA2" w:rsidRPr="002D3F60">
              <w:rPr>
                <w:sz w:val="16"/>
                <w:szCs w:val="20"/>
              </w:rPr>
              <w:instrText xml:space="preserve"> ADDIN EN.CITE </w:instrText>
            </w:r>
            <w:r w:rsidRPr="002D3F60">
              <w:rPr>
                <w:sz w:val="16"/>
                <w:szCs w:val="20"/>
              </w:rPr>
              <w:fldChar w:fldCharType="begin">
                <w:fldData xml:space="preserve">PEVuZE5vdGU+PENpdGU+PEF1dGhvcj5Sb2dlcjwvQXV0aG9yPjxZZWFyPjIwMDQ8L1llYXI+PFJl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</w:fldData>
              </w:fldChar>
            </w:r>
            <w:r w:rsidR="00A30BA2" w:rsidRPr="002D3F60">
              <w:rPr>
                <w:sz w:val="16"/>
                <w:szCs w:val="20"/>
              </w:rPr>
              <w:instrText xml:space="preserve"> ADDIN EN.CITE.DATA </w:instrText>
            </w:r>
            <w:r w:rsidRPr="002D3F60">
              <w:rPr>
                <w:sz w:val="16"/>
                <w:szCs w:val="20"/>
              </w:rPr>
            </w:r>
            <w:r w:rsidRPr="002D3F60">
              <w:rPr>
                <w:sz w:val="16"/>
                <w:szCs w:val="20"/>
              </w:rPr>
              <w:fldChar w:fldCharType="end"/>
            </w:r>
            <w:r w:rsidRPr="002D3F60">
              <w:rPr>
                <w:sz w:val="16"/>
                <w:szCs w:val="20"/>
              </w:rPr>
            </w:r>
            <w:r w:rsidRPr="002D3F60">
              <w:rPr>
                <w:sz w:val="16"/>
                <w:szCs w:val="20"/>
              </w:rPr>
              <w:fldChar w:fldCharType="separate"/>
            </w:r>
            <w:r w:rsidR="00A30BA2" w:rsidRPr="002D3F60">
              <w:rPr>
                <w:sz w:val="16"/>
                <w:szCs w:val="20"/>
              </w:rPr>
              <w:t>(</w:t>
            </w:r>
            <w:hyperlink w:anchor="_ENREF_12" w:tooltip="Roger, 2004 #432" w:history="1">
              <w:r w:rsidR="00A427D4" w:rsidRPr="002D3F60">
                <w:rPr>
                  <w:sz w:val="16"/>
                  <w:szCs w:val="20"/>
                </w:rPr>
                <w:t>12</w:t>
              </w:r>
            </w:hyperlink>
            <w:r w:rsidR="00A30BA2" w:rsidRPr="002D3F60">
              <w:rPr>
                <w:sz w:val="16"/>
                <w:szCs w:val="20"/>
              </w:rPr>
              <w:t xml:space="preserve">, </w:t>
            </w:r>
            <w:hyperlink w:anchor="_ENREF_13" w:tooltip="Pocock, 2006 #427" w:history="1">
              <w:r w:rsidR="00A427D4" w:rsidRPr="002D3F60">
                <w:rPr>
                  <w:sz w:val="16"/>
                  <w:szCs w:val="20"/>
                </w:rPr>
                <w:t>13</w:t>
              </w:r>
            </w:hyperlink>
            <w:r w:rsidR="00A30BA2" w:rsidRPr="002D3F60">
              <w:rPr>
                <w:sz w:val="16"/>
                <w:szCs w:val="20"/>
              </w:rPr>
              <w:t>)</w:t>
            </w:r>
            <w:r w:rsidRPr="002D3F60">
              <w:rPr>
                <w:sz w:val="16"/>
                <w:szCs w:val="20"/>
              </w:rPr>
              <w:fldChar w:fldCharType="end"/>
            </w:r>
          </w:p>
        </w:tc>
      </w:tr>
      <w:tr w:rsidR="00CA4AC6" w:rsidRPr="002D3F60">
        <w:tc>
          <w:tcPr>
            <w:tcW w:w="958" w:type="dxa"/>
          </w:tcPr>
          <w:p w:rsidR="00CA4AC6" w:rsidRPr="002D3F60" w:rsidRDefault="00CA4AC6" w:rsidP="00EC165F">
            <w:pPr>
              <w:spacing w:after="0" w:line="240" w:lineRule="auto"/>
              <w:rPr>
                <w:sz w:val="16"/>
                <w:szCs w:val="16"/>
              </w:rPr>
            </w:pPr>
            <w:r w:rsidRPr="002D3F60">
              <w:rPr>
                <w:sz w:val="16"/>
                <w:szCs w:val="16"/>
              </w:rPr>
              <w:t>pDie_HFy1</w:t>
            </w:r>
          </w:p>
        </w:tc>
        <w:tc>
          <w:tcPr>
            <w:tcW w:w="1400" w:type="dxa"/>
          </w:tcPr>
          <w:p w:rsidR="00CA4AC6" w:rsidRPr="002D3F60" w:rsidRDefault="00CA4AC6" w:rsidP="00EC165F">
            <w:pPr>
              <w:spacing w:after="0" w:line="240" w:lineRule="auto"/>
              <w:rPr>
                <w:sz w:val="16"/>
                <w:szCs w:val="16"/>
              </w:rPr>
            </w:pPr>
            <w:r w:rsidRPr="002D3F60">
              <w:rPr>
                <w:sz w:val="16"/>
                <w:szCs w:val="16"/>
              </w:rPr>
              <w:t>probability of death from heart failure year 1 (beyond 1</w:t>
            </w:r>
            <w:r w:rsidRPr="002D3F60">
              <w:rPr>
                <w:sz w:val="16"/>
                <w:szCs w:val="16"/>
                <w:vertAlign w:val="superscript"/>
              </w:rPr>
              <w:t>st</w:t>
            </w:r>
            <w:r w:rsidRPr="002D3F60">
              <w:rPr>
                <w:sz w:val="16"/>
                <w:szCs w:val="16"/>
              </w:rPr>
              <w:t xml:space="preserve"> month)</w:t>
            </w:r>
          </w:p>
        </w:tc>
        <w:tc>
          <w:tcPr>
            <w:tcW w:w="5220" w:type="dxa"/>
          </w:tcPr>
          <w:p w:rsidR="00CA4AC6" w:rsidRPr="002D3F60" w:rsidRDefault="00CA4AC6" w:rsidP="00EC165F">
            <w:pPr>
              <w:spacing w:after="0" w:line="240" w:lineRule="auto"/>
              <w:rPr>
                <w:sz w:val="16"/>
                <w:szCs w:val="16"/>
              </w:rPr>
            </w:pPr>
            <w:r w:rsidRPr="002D3F60">
              <w:rPr>
                <w:sz w:val="16"/>
                <w:szCs w:val="16"/>
              </w:rPr>
              <w:t>tRRhfage[age;1]*female*·0124+tRRhfage[age;2]*(1-female)*·0147</w:t>
            </w:r>
          </w:p>
        </w:tc>
        <w:tc>
          <w:tcPr>
            <w:tcW w:w="1373" w:type="dxa"/>
          </w:tcPr>
          <w:p w:rsidR="00CA4AC6" w:rsidRPr="002D3F60" w:rsidRDefault="00EE728C" w:rsidP="00EC165F">
            <w:pPr>
              <w:spacing w:after="0" w:line="240" w:lineRule="auto"/>
              <w:rPr>
                <w:sz w:val="16"/>
                <w:szCs w:val="16"/>
              </w:rPr>
            </w:pPr>
            <w:r w:rsidRPr="002D3F60">
              <w:rPr>
                <w:sz w:val="16"/>
                <w:szCs w:val="16"/>
              </w:rPr>
              <w:t>Table</w:t>
            </w:r>
          </w:p>
        </w:tc>
        <w:tc>
          <w:tcPr>
            <w:tcW w:w="625" w:type="dxa"/>
            <w:vMerge/>
          </w:tcPr>
          <w:p w:rsidR="00CA4AC6" w:rsidRPr="002D3F60" w:rsidRDefault="00CA4AC6" w:rsidP="00EC165F">
            <w:pPr>
              <w:spacing w:after="0" w:line="240" w:lineRule="auto"/>
              <w:rPr>
                <w:sz w:val="16"/>
                <w:szCs w:val="20"/>
              </w:rPr>
            </w:pPr>
          </w:p>
        </w:tc>
      </w:tr>
      <w:tr w:rsidR="00CA4AC6" w:rsidRPr="002D3F60">
        <w:tc>
          <w:tcPr>
            <w:tcW w:w="958" w:type="dxa"/>
          </w:tcPr>
          <w:p w:rsidR="00CA4AC6" w:rsidRPr="002D3F60" w:rsidRDefault="00CA4AC6" w:rsidP="00EC165F">
            <w:pPr>
              <w:spacing w:after="0" w:line="240" w:lineRule="auto"/>
              <w:rPr>
                <w:sz w:val="16"/>
                <w:szCs w:val="16"/>
              </w:rPr>
            </w:pPr>
            <w:r w:rsidRPr="002D3F60">
              <w:rPr>
                <w:sz w:val="16"/>
                <w:szCs w:val="16"/>
              </w:rPr>
              <w:t>pDie_HFy2</w:t>
            </w:r>
          </w:p>
        </w:tc>
        <w:tc>
          <w:tcPr>
            <w:tcW w:w="1400" w:type="dxa"/>
          </w:tcPr>
          <w:p w:rsidR="00CA4AC6" w:rsidRPr="002D3F60" w:rsidRDefault="00CA4AC6" w:rsidP="00EC165F">
            <w:pPr>
              <w:spacing w:after="0" w:line="240" w:lineRule="auto"/>
              <w:rPr>
                <w:sz w:val="16"/>
                <w:szCs w:val="16"/>
              </w:rPr>
            </w:pPr>
            <w:r w:rsidRPr="002D3F60">
              <w:rPr>
                <w:sz w:val="16"/>
                <w:szCs w:val="16"/>
              </w:rPr>
              <w:t>probability of death from heart failure year 2 and following</w:t>
            </w:r>
          </w:p>
        </w:tc>
        <w:tc>
          <w:tcPr>
            <w:tcW w:w="5220" w:type="dxa"/>
          </w:tcPr>
          <w:p w:rsidR="00CA4AC6" w:rsidRPr="002D3F60" w:rsidRDefault="00CA4AC6" w:rsidP="00EC165F">
            <w:pPr>
              <w:spacing w:after="0" w:line="240" w:lineRule="auto"/>
              <w:rPr>
                <w:sz w:val="16"/>
                <w:szCs w:val="16"/>
              </w:rPr>
            </w:pPr>
            <w:r w:rsidRPr="002D3F60">
              <w:rPr>
                <w:sz w:val="16"/>
                <w:szCs w:val="16"/>
              </w:rPr>
              <w:t>tRRhfage[age;1]*female*·0071+tRRhfage[age;2]*(1-female)*·0071</w:t>
            </w:r>
          </w:p>
        </w:tc>
        <w:tc>
          <w:tcPr>
            <w:tcW w:w="1373" w:type="dxa"/>
          </w:tcPr>
          <w:p w:rsidR="00CA4AC6" w:rsidRPr="002D3F60" w:rsidRDefault="00EE728C" w:rsidP="00EC165F">
            <w:pPr>
              <w:spacing w:after="0" w:line="240" w:lineRule="auto"/>
              <w:rPr>
                <w:sz w:val="16"/>
                <w:szCs w:val="16"/>
              </w:rPr>
            </w:pPr>
            <w:r w:rsidRPr="002D3F60">
              <w:rPr>
                <w:sz w:val="16"/>
                <w:szCs w:val="16"/>
              </w:rPr>
              <w:t>Table</w:t>
            </w:r>
          </w:p>
        </w:tc>
        <w:tc>
          <w:tcPr>
            <w:tcW w:w="625" w:type="dxa"/>
            <w:vMerge/>
          </w:tcPr>
          <w:p w:rsidR="00CA4AC6" w:rsidRPr="002D3F60" w:rsidRDefault="00CA4AC6" w:rsidP="00EC165F">
            <w:pPr>
              <w:spacing w:after="0" w:line="240" w:lineRule="auto"/>
              <w:rPr>
                <w:sz w:val="16"/>
                <w:szCs w:val="20"/>
              </w:rPr>
            </w:pPr>
          </w:p>
        </w:tc>
      </w:tr>
      <w:tr w:rsidR="00CA4AC6" w:rsidRPr="002D3F60">
        <w:tc>
          <w:tcPr>
            <w:tcW w:w="958" w:type="dxa"/>
          </w:tcPr>
          <w:p w:rsidR="00CA4AC6" w:rsidRPr="002D3F60" w:rsidRDefault="00CA4AC6" w:rsidP="00EC165F">
            <w:pPr>
              <w:spacing w:after="0" w:line="240" w:lineRule="auto"/>
              <w:rPr>
                <w:sz w:val="16"/>
                <w:szCs w:val="16"/>
              </w:rPr>
            </w:pPr>
            <w:r w:rsidRPr="002D3F60">
              <w:rPr>
                <w:sz w:val="16"/>
                <w:szCs w:val="16"/>
              </w:rPr>
              <w:t>pDie_MI</w:t>
            </w:r>
          </w:p>
        </w:tc>
        <w:tc>
          <w:tcPr>
            <w:tcW w:w="1400" w:type="dxa"/>
          </w:tcPr>
          <w:p w:rsidR="00CA4AC6" w:rsidRPr="002D3F60" w:rsidRDefault="00CA4AC6" w:rsidP="00EC165F">
            <w:pPr>
              <w:spacing w:after="0" w:line="240" w:lineRule="auto"/>
              <w:rPr>
                <w:sz w:val="16"/>
                <w:szCs w:val="16"/>
              </w:rPr>
            </w:pPr>
            <w:r w:rsidRPr="002D3F60">
              <w:rPr>
                <w:sz w:val="16"/>
                <w:szCs w:val="16"/>
              </w:rPr>
              <w:t>long-term mortality from MI</w:t>
            </w:r>
          </w:p>
        </w:tc>
        <w:tc>
          <w:tcPr>
            <w:tcW w:w="5220" w:type="dxa"/>
          </w:tcPr>
          <w:p w:rsidR="007F0654" w:rsidRPr="002D3F60" w:rsidRDefault="007F0654" w:rsidP="00EC165F">
            <w:pPr>
              <w:spacing w:after="0" w:line="240" w:lineRule="auto"/>
              <w:rPr>
                <w:sz w:val="16"/>
                <w:szCs w:val="16"/>
              </w:rPr>
            </w:pPr>
            <w:r w:rsidRPr="002D3F60">
              <w:rPr>
                <w:sz w:val="16"/>
                <w:szCs w:val="16"/>
              </w:rPr>
              <w:t>RateToProb(ProbToRate(tDieMI[sbp;yr]; 1/if(psa=1;if(age&lt;60;1;if(age&gt;=70;dRRdieMI70s;dRRdieMI60s));tRRdieMIage[age])*cl);1)</w:t>
            </w:r>
          </w:p>
        </w:tc>
        <w:tc>
          <w:tcPr>
            <w:tcW w:w="1373" w:type="dxa"/>
          </w:tcPr>
          <w:p w:rsidR="00CA4AC6" w:rsidRPr="002D3F60" w:rsidRDefault="00EE728C" w:rsidP="00EC165F">
            <w:pPr>
              <w:spacing w:after="0" w:line="240" w:lineRule="auto"/>
              <w:rPr>
                <w:sz w:val="16"/>
                <w:szCs w:val="16"/>
              </w:rPr>
            </w:pPr>
            <w:r w:rsidRPr="002D3F60">
              <w:rPr>
                <w:sz w:val="16"/>
                <w:szCs w:val="16"/>
              </w:rPr>
              <w:t>Table</w:t>
            </w:r>
          </w:p>
        </w:tc>
        <w:tc>
          <w:tcPr>
            <w:tcW w:w="625" w:type="dxa"/>
          </w:tcPr>
          <w:p w:rsidR="00CA4AC6" w:rsidRPr="002D3F60" w:rsidRDefault="003E64FC" w:rsidP="00A427D4">
            <w:pPr>
              <w:spacing w:after="0" w:line="240" w:lineRule="auto"/>
              <w:rPr>
                <w:sz w:val="16"/>
                <w:szCs w:val="20"/>
              </w:rPr>
            </w:pPr>
            <w:hyperlink w:anchor="_ENREF_6" w:tooltip="Velagaleti, 2008 #73" w:history="1"/>
            <w:r w:rsidR="001961D7" w:rsidRPr="002D3F60">
              <w:rPr>
                <w:sz w:val="16"/>
                <w:szCs w:val="20"/>
              </w:rPr>
              <w:fldChar w:fldCharType="begin">
                <w:fldData xml:space="preserve">PEVuZE5vdGU+PENpdGU+PEF1dGhvcj5Sb2dlcnM8L0F1dGhvcj48WWVhcj4yMDA4PC9ZZWFyPjxS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</w:fldData>
              </w:fldChar>
            </w:r>
            <w:r w:rsidR="00A30BA2" w:rsidRPr="002D3F60">
              <w:rPr>
                <w:sz w:val="16"/>
                <w:szCs w:val="20"/>
              </w:rPr>
              <w:instrText xml:space="preserve"> ADDIN EN.CITE </w:instrText>
            </w:r>
            <w:r w:rsidR="001961D7" w:rsidRPr="002D3F60">
              <w:rPr>
                <w:sz w:val="16"/>
                <w:szCs w:val="20"/>
              </w:rPr>
              <w:fldChar w:fldCharType="begin">
                <w:fldData xml:space="preserve">PEVuZE5vdGU+PENpdGU+PEF1dGhvcj5Sb2dlcnM8L0F1dGhvcj48WWVhcj4yMDA4PC9ZZWFyPjxS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</w:fldData>
              </w:fldChar>
            </w:r>
            <w:r w:rsidR="00A30BA2" w:rsidRPr="002D3F60">
              <w:rPr>
                <w:sz w:val="16"/>
                <w:szCs w:val="20"/>
              </w:rPr>
              <w:instrText xml:space="preserve"> ADDIN EN.CITE.DATA </w:instrText>
            </w:r>
            <w:r w:rsidR="001961D7" w:rsidRPr="002D3F60">
              <w:rPr>
                <w:sz w:val="16"/>
                <w:szCs w:val="20"/>
              </w:rPr>
            </w:r>
            <w:r w:rsidR="001961D7" w:rsidRPr="002D3F60">
              <w:rPr>
                <w:sz w:val="16"/>
                <w:szCs w:val="20"/>
              </w:rPr>
              <w:fldChar w:fldCharType="end"/>
            </w:r>
            <w:r w:rsidR="001961D7" w:rsidRPr="002D3F60">
              <w:rPr>
                <w:sz w:val="16"/>
                <w:szCs w:val="20"/>
              </w:rPr>
            </w:r>
            <w:r w:rsidR="001961D7" w:rsidRPr="002D3F60">
              <w:rPr>
                <w:sz w:val="16"/>
                <w:szCs w:val="20"/>
              </w:rPr>
              <w:fldChar w:fldCharType="separate"/>
            </w:r>
            <w:r w:rsidR="00A30BA2" w:rsidRPr="002D3F60">
              <w:rPr>
                <w:sz w:val="16"/>
                <w:szCs w:val="20"/>
              </w:rPr>
              <w:t>(</w:t>
            </w:r>
            <w:hyperlink w:anchor="_ENREF_14" w:tooltip="Rogers, 2008 #76" w:history="1">
              <w:r w:rsidR="00A427D4" w:rsidRPr="002D3F60">
                <w:rPr>
                  <w:sz w:val="16"/>
                  <w:szCs w:val="20"/>
                </w:rPr>
                <w:t>14-16</w:t>
              </w:r>
            </w:hyperlink>
            <w:r w:rsidR="00A30BA2" w:rsidRPr="002D3F60">
              <w:rPr>
                <w:sz w:val="16"/>
                <w:szCs w:val="20"/>
              </w:rPr>
              <w:t>)</w:t>
            </w:r>
            <w:r w:rsidR="001961D7" w:rsidRPr="002D3F60">
              <w:rPr>
                <w:sz w:val="16"/>
                <w:szCs w:val="20"/>
              </w:rPr>
              <w:fldChar w:fldCharType="end"/>
            </w:r>
          </w:p>
        </w:tc>
      </w:tr>
      <w:tr w:rsidR="00CA4AC6" w:rsidRPr="002D3F60">
        <w:tc>
          <w:tcPr>
            <w:tcW w:w="958" w:type="dxa"/>
          </w:tcPr>
          <w:p w:rsidR="00CA4AC6" w:rsidRPr="002D3F60" w:rsidRDefault="00CA4AC6" w:rsidP="00EC165F">
            <w:pPr>
              <w:spacing w:after="0" w:line="240" w:lineRule="auto"/>
              <w:rPr>
                <w:sz w:val="16"/>
                <w:szCs w:val="16"/>
              </w:rPr>
            </w:pPr>
            <w:r w:rsidRPr="002D3F60">
              <w:rPr>
                <w:sz w:val="16"/>
                <w:szCs w:val="16"/>
              </w:rPr>
              <w:t>pDie_MI30</w:t>
            </w:r>
          </w:p>
        </w:tc>
        <w:tc>
          <w:tcPr>
            <w:tcW w:w="1400" w:type="dxa"/>
          </w:tcPr>
          <w:p w:rsidR="00CA4AC6" w:rsidRPr="002D3F60" w:rsidRDefault="00CA4AC6" w:rsidP="00EC165F">
            <w:pPr>
              <w:spacing w:after="0" w:line="240" w:lineRule="auto"/>
              <w:rPr>
                <w:sz w:val="16"/>
                <w:szCs w:val="16"/>
              </w:rPr>
            </w:pPr>
            <w:r w:rsidRPr="002D3F60">
              <w:rPr>
                <w:sz w:val="16"/>
                <w:szCs w:val="16"/>
              </w:rPr>
              <w:t>30-day mortality after MI</w:t>
            </w:r>
          </w:p>
        </w:tc>
        <w:tc>
          <w:tcPr>
            <w:tcW w:w="5220" w:type="dxa"/>
          </w:tcPr>
          <w:p w:rsidR="007F0654" w:rsidRPr="002D3F60" w:rsidRDefault="007F0654" w:rsidP="00EC165F">
            <w:pPr>
              <w:spacing w:after="0" w:line="240" w:lineRule="auto"/>
              <w:rPr>
                <w:sz w:val="16"/>
                <w:szCs w:val="16"/>
              </w:rPr>
            </w:pPr>
            <w:r w:rsidRPr="002D3F60">
              <w:rPr>
                <w:sz w:val="16"/>
                <w:szCs w:val="16"/>
              </w:rPr>
              <w:t>if(psa=1;dPdieMi30;tDieMI30[age])</w:t>
            </w:r>
          </w:p>
        </w:tc>
        <w:tc>
          <w:tcPr>
            <w:tcW w:w="1373" w:type="dxa"/>
          </w:tcPr>
          <w:p w:rsidR="00CA4AC6" w:rsidRPr="002D3F60" w:rsidRDefault="00EE728C" w:rsidP="00EC165F">
            <w:pPr>
              <w:spacing w:after="0" w:line="240" w:lineRule="auto"/>
              <w:rPr>
                <w:sz w:val="16"/>
                <w:szCs w:val="16"/>
              </w:rPr>
            </w:pPr>
            <w:r w:rsidRPr="002D3F60">
              <w:rPr>
                <w:sz w:val="16"/>
                <w:szCs w:val="16"/>
              </w:rPr>
              <w:t>7.3E-02</w:t>
            </w:r>
          </w:p>
        </w:tc>
        <w:tc>
          <w:tcPr>
            <w:tcW w:w="625" w:type="dxa"/>
          </w:tcPr>
          <w:p w:rsidR="00CA4AC6" w:rsidRPr="002D3F60" w:rsidRDefault="001961D7" w:rsidP="00A427D4">
            <w:pPr>
              <w:spacing w:after="0" w:line="240" w:lineRule="auto"/>
              <w:rPr>
                <w:sz w:val="16"/>
                <w:szCs w:val="20"/>
              </w:rPr>
            </w:pPr>
            <w:r w:rsidRPr="002D3F60">
              <w:rPr>
                <w:sz w:val="16"/>
                <w:szCs w:val="20"/>
              </w:rPr>
              <w:fldChar w:fldCharType="begin">
                <w:fldData xml:space="preserve">PEVuZE5vdGU+PENpdGU+PEF1dGhvcj5Sb2dlcnM8L0F1dGhvcj48WWVhcj4yMDA4PC9ZZWFyPjxS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==
</w:fldData>
              </w:fldChar>
            </w:r>
            <w:r w:rsidR="00A30BA2" w:rsidRPr="002D3F60">
              <w:rPr>
                <w:sz w:val="16"/>
                <w:szCs w:val="20"/>
              </w:rPr>
              <w:instrText xml:space="preserve"> ADDIN EN.CITE </w:instrText>
            </w:r>
            <w:r w:rsidRPr="002D3F60">
              <w:rPr>
                <w:sz w:val="16"/>
                <w:szCs w:val="20"/>
              </w:rPr>
              <w:fldChar w:fldCharType="begin">
                <w:fldData xml:space="preserve">PEVuZE5vdGU+PENpdGU+PEF1dGhvcj5Sb2dlcnM8L0F1dGhvcj48WWVhcj4yMDA4PC9ZZWFyPjxS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==
</w:fldData>
              </w:fldChar>
            </w:r>
            <w:r w:rsidR="00A30BA2" w:rsidRPr="002D3F60">
              <w:rPr>
                <w:sz w:val="16"/>
                <w:szCs w:val="20"/>
              </w:rPr>
              <w:instrText xml:space="preserve"> ADDIN EN.CITE.DATA </w:instrText>
            </w:r>
            <w:r w:rsidRPr="002D3F60">
              <w:rPr>
                <w:sz w:val="16"/>
                <w:szCs w:val="20"/>
              </w:rPr>
            </w:r>
            <w:r w:rsidRPr="002D3F60">
              <w:rPr>
                <w:sz w:val="16"/>
                <w:szCs w:val="20"/>
              </w:rPr>
              <w:fldChar w:fldCharType="end"/>
            </w:r>
            <w:r w:rsidRPr="002D3F60">
              <w:rPr>
                <w:sz w:val="16"/>
                <w:szCs w:val="20"/>
              </w:rPr>
            </w:r>
            <w:r w:rsidRPr="002D3F60">
              <w:rPr>
                <w:sz w:val="16"/>
                <w:szCs w:val="20"/>
              </w:rPr>
              <w:fldChar w:fldCharType="separate"/>
            </w:r>
            <w:r w:rsidR="00A30BA2" w:rsidRPr="002D3F60">
              <w:rPr>
                <w:sz w:val="16"/>
                <w:szCs w:val="20"/>
              </w:rPr>
              <w:t>(</w:t>
            </w:r>
            <w:hyperlink w:anchor="_ENREF_14" w:tooltip="Rogers, 2008 #76" w:history="1">
              <w:r w:rsidR="00A427D4" w:rsidRPr="002D3F60">
                <w:rPr>
                  <w:sz w:val="16"/>
                  <w:szCs w:val="20"/>
                </w:rPr>
                <w:t>14</w:t>
              </w:r>
            </w:hyperlink>
            <w:r w:rsidR="00A30BA2" w:rsidRPr="002D3F60">
              <w:rPr>
                <w:sz w:val="16"/>
                <w:szCs w:val="20"/>
              </w:rPr>
              <w:t>)</w:t>
            </w:r>
            <w:r w:rsidRPr="002D3F60">
              <w:rPr>
                <w:sz w:val="16"/>
                <w:szCs w:val="20"/>
              </w:rPr>
              <w:fldChar w:fldCharType="end"/>
            </w:r>
          </w:p>
        </w:tc>
      </w:tr>
      <w:tr w:rsidR="00CA4AC6" w:rsidRPr="002D3F60">
        <w:tc>
          <w:tcPr>
            <w:tcW w:w="958" w:type="dxa"/>
          </w:tcPr>
          <w:p w:rsidR="00CA4AC6" w:rsidRPr="002D3F60" w:rsidRDefault="00CA4AC6" w:rsidP="00EC165F">
            <w:pPr>
              <w:spacing w:after="0" w:line="240" w:lineRule="auto"/>
              <w:rPr>
                <w:sz w:val="16"/>
                <w:szCs w:val="16"/>
              </w:rPr>
            </w:pPr>
            <w:r w:rsidRPr="002D3F60">
              <w:rPr>
                <w:sz w:val="16"/>
                <w:szCs w:val="16"/>
              </w:rPr>
              <w:t>pDie_Stroke</w:t>
            </w:r>
          </w:p>
        </w:tc>
        <w:tc>
          <w:tcPr>
            <w:tcW w:w="1400" w:type="dxa"/>
          </w:tcPr>
          <w:p w:rsidR="00CA4AC6" w:rsidRPr="002D3F60" w:rsidRDefault="00CA4AC6" w:rsidP="00EC165F">
            <w:pPr>
              <w:spacing w:after="0" w:line="240" w:lineRule="auto"/>
              <w:rPr>
                <w:sz w:val="16"/>
                <w:szCs w:val="16"/>
              </w:rPr>
            </w:pPr>
            <w:r w:rsidRPr="002D3F60">
              <w:rPr>
                <w:sz w:val="16"/>
                <w:szCs w:val="16"/>
              </w:rPr>
              <w:t>long-term probability to die from stroke</w:t>
            </w:r>
          </w:p>
        </w:tc>
        <w:tc>
          <w:tcPr>
            <w:tcW w:w="5220" w:type="dxa"/>
          </w:tcPr>
          <w:p w:rsidR="00CA4AC6" w:rsidRPr="002D3F60" w:rsidRDefault="00CA4AC6" w:rsidP="00EC165F">
            <w:pPr>
              <w:spacing w:after="0" w:line="240" w:lineRule="auto"/>
              <w:rPr>
                <w:sz w:val="16"/>
                <w:szCs w:val="16"/>
              </w:rPr>
            </w:pPr>
            <w:r w:rsidRPr="002D3F60">
              <w:rPr>
                <w:sz w:val="16"/>
                <w:szCs w:val="16"/>
              </w:rPr>
              <w:t>ProbToProb(pDie;2.3)</w:t>
            </w:r>
          </w:p>
        </w:tc>
        <w:tc>
          <w:tcPr>
            <w:tcW w:w="1373" w:type="dxa"/>
          </w:tcPr>
          <w:p w:rsidR="00CA4AC6" w:rsidRPr="002D3F60" w:rsidRDefault="00EE728C" w:rsidP="00EC165F">
            <w:pPr>
              <w:spacing w:after="0" w:line="240" w:lineRule="auto"/>
              <w:rPr>
                <w:sz w:val="16"/>
                <w:szCs w:val="16"/>
              </w:rPr>
            </w:pPr>
            <w:r w:rsidRPr="002D3F60">
              <w:rPr>
                <w:sz w:val="16"/>
                <w:szCs w:val="16"/>
              </w:rPr>
              <w:t>1.56E-03</w:t>
            </w:r>
          </w:p>
        </w:tc>
        <w:tc>
          <w:tcPr>
            <w:tcW w:w="625" w:type="dxa"/>
          </w:tcPr>
          <w:p w:rsidR="00CA4AC6" w:rsidRPr="002D3F60" w:rsidRDefault="001961D7" w:rsidP="00A427D4">
            <w:pPr>
              <w:spacing w:after="0" w:line="240" w:lineRule="auto"/>
              <w:rPr>
                <w:sz w:val="16"/>
                <w:szCs w:val="20"/>
              </w:rPr>
            </w:pPr>
            <w:r w:rsidRPr="002D3F60">
              <w:rPr>
                <w:sz w:val="16"/>
                <w:szCs w:val="20"/>
              </w:rPr>
              <w:fldChar w:fldCharType="begin"/>
            </w:r>
            <w:r w:rsidR="00A30BA2" w:rsidRPr="002D3F60">
              <w:rPr>
                <w:sz w:val="16"/>
                <w:szCs w:val="20"/>
              </w:rPr>
              <w:instrText xml:space="preserve"> ADDIN EN.CITE &lt;EndNote&gt;&lt;Cite&gt;&lt;Author&gt;Dennis&lt;/Author&gt;&lt;Year&gt;1993&lt;/Year&gt;&lt;RecNum&gt;434&lt;/RecNum&gt;&lt;DisplayText&gt;(17)&lt;/DisplayText&gt;&lt;record&gt;&lt;rec-number&gt;434&lt;/rec-number&gt;&lt;foreign-keys&gt;&lt;key app="EN" db-id="zsad2avwqpv2x3e5xzq59txp2922xrzsdewv"&gt;434&lt;/key&gt;&lt;/foreign-keys&gt;&lt;ref-type name="Journal Article"&gt;17&lt;/ref-type&gt;&lt;contributors&gt;&lt;authors&gt;&lt;author&gt;Dennis, M. S.&lt;/author&gt;&lt;author&gt;Burn, J. P.&lt;/author&gt;&lt;author&gt;Sandercock, P. A.&lt;/author&gt;&lt;author&gt;Bamford, J. M.&lt;/author&gt;&lt;author&gt;Wade, D. T.&lt;/author&gt;&lt;author&gt;Warlow, C. P.&lt;/author&gt;&lt;/authors&gt;&lt;/contributors&gt;&lt;auth-address&gt;Department of Clinical Neurosciences, Western General Hospital, Edinburgh, U.K.&lt;/auth-address&gt;&lt;titles&gt;&lt;title&gt;Long-term survival after first-ever stroke: the Oxfordshire Community Stroke Project&lt;/title&gt;&lt;secondary-title&gt;Stroke&lt;/secondary-title&gt;&lt;alt-title&gt;Stroke; a journal of cerebral circulation&lt;/alt-title&gt;&lt;/titles&gt;&lt;periodical&gt;&lt;full-title&gt;Stroke&lt;/full-title&gt;&lt;abbr-1&gt;Stroke; a journal of cerebral circulation&lt;/abbr-1&gt;&lt;/periodical&gt;&lt;alt-periodical&gt;&lt;full-title&gt;Stroke&lt;/full-title&gt;&lt;abbr-1&gt;Stroke; a journal of cerebral circulation&lt;/abbr-1&gt;&lt;/alt-periodical&gt;&lt;pages&gt;796-800&lt;/pages&gt;&lt;volume&gt;24&lt;/volume&gt;&lt;number&gt;6&lt;/number&gt;&lt;edition&gt;1993/06/01&lt;/edition&gt;&lt;keywords&gt;&lt;keyword&gt;Age Factors&lt;/keyword&gt;&lt;keyword&gt;Aged&lt;/keyword&gt;&lt;keyword&gt;Cardiovascular Diseases/complications&lt;/keyword&gt;&lt;keyword&gt;Cerebrovascular Disorders/*epidemiology/etiology&lt;/keyword&gt;&lt;keyword&gt;Follow-Up Studies&lt;/keyword&gt;&lt;keyword&gt;Great Britain&lt;/keyword&gt;&lt;keyword&gt;Humans&lt;/keyword&gt;&lt;keyword&gt;Middle Aged&lt;/keyword&gt;&lt;keyword&gt;Prospective Studies&lt;/keyword&gt;&lt;keyword&gt;Registries&lt;/keyword&gt;&lt;keyword&gt;Risk Factors&lt;/keyword&gt;&lt;keyword&gt;Sex Factors&lt;/keyword&gt;&lt;keyword&gt;Survival Rate&lt;/keyword&gt;&lt;/keywords&gt;&lt;dates&gt;&lt;year&gt;1993&lt;/year&gt;&lt;pub-dates&gt;&lt;date&gt;Jun&lt;/date&gt;&lt;/pub-dates&gt;&lt;/dates&gt;&lt;isbn&gt;0039-2499 (Print)&amp;#xD;0039-2499 (Linking)&lt;/isbn&gt;&lt;accession-num&gt;8506550&lt;/accession-num&gt;&lt;work-type&gt;Research Support, Non-U.S. Gov&amp;apos;t&lt;/work-type&gt;&lt;urls&gt;&lt;related-urls&gt;&lt;url&gt;http://www.ncbi.nlm.nih.gov/pubmed/8506550&lt;/url&gt;&lt;/related-urls&gt;&lt;/urls&gt;&lt;language&gt;eng&lt;/language&gt;&lt;/record&gt;&lt;/Cite&gt;&lt;/EndNote&gt;</w:instrText>
            </w:r>
            <w:r w:rsidRPr="002D3F60">
              <w:rPr>
                <w:sz w:val="16"/>
                <w:szCs w:val="20"/>
              </w:rPr>
              <w:fldChar w:fldCharType="separate"/>
            </w:r>
            <w:r w:rsidR="00A30BA2" w:rsidRPr="002D3F60">
              <w:rPr>
                <w:sz w:val="16"/>
                <w:szCs w:val="20"/>
              </w:rPr>
              <w:t>(</w:t>
            </w:r>
            <w:hyperlink w:anchor="_ENREF_17" w:tooltip="Dennis, 1993 #434" w:history="1">
              <w:r w:rsidR="00A427D4" w:rsidRPr="002D3F60">
                <w:rPr>
                  <w:sz w:val="16"/>
                  <w:szCs w:val="20"/>
                </w:rPr>
                <w:t>17</w:t>
              </w:r>
            </w:hyperlink>
            <w:r w:rsidR="00A30BA2" w:rsidRPr="002D3F60">
              <w:rPr>
                <w:sz w:val="16"/>
                <w:szCs w:val="20"/>
              </w:rPr>
              <w:t>)</w:t>
            </w:r>
            <w:r w:rsidRPr="002D3F60">
              <w:rPr>
                <w:sz w:val="16"/>
                <w:szCs w:val="20"/>
              </w:rPr>
              <w:fldChar w:fldCharType="end"/>
            </w:r>
          </w:p>
        </w:tc>
      </w:tr>
      <w:tr w:rsidR="00CA4AC6" w:rsidRPr="002D3F60">
        <w:tc>
          <w:tcPr>
            <w:tcW w:w="958" w:type="dxa"/>
          </w:tcPr>
          <w:p w:rsidR="00CA4AC6" w:rsidRPr="002D3F60" w:rsidRDefault="00CA4AC6" w:rsidP="00EC165F">
            <w:pPr>
              <w:spacing w:after="0" w:line="240" w:lineRule="auto"/>
              <w:rPr>
                <w:sz w:val="16"/>
                <w:szCs w:val="16"/>
              </w:rPr>
            </w:pPr>
            <w:r w:rsidRPr="002D3F60">
              <w:rPr>
                <w:sz w:val="16"/>
                <w:szCs w:val="16"/>
              </w:rPr>
              <w:t>pDie_Stroke30</w:t>
            </w:r>
          </w:p>
        </w:tc>
        <w:tc>
          <w:tcPr>
            <w:tcW w:w="1400" w:type="dxa"/>
          </w:tcPr>
          <w:p w:rsidR="00CA4AC6" w:rsidRPr="002D3F60" w:rsidRDefault="00CA4AC6" w:rsidP="00EC165F">
            <w:pPr>
              <w:spacing w:after="0" w:line="240" w:lineRule="auto"/>
              <w:rPr>
                <w:sz w:val="16"/>
                <w:szCs w:val="16"/>
              </w:rPr>
            </w:pPr>
            <w:r w:rsidRPr="002D3F60">
              <w:rPr>
                <w:sz w:val="16"/>
                <w:szCs w:val="16"/>
              </w:rPr>
              <w:t>30-day mortality after stroke</w:t>
            </w:r>
          </w:p>
        </w:tc>
        <w:tc>
          <w:tcPr>
            <w:tcW w:w="5220" w:type="dxa"/>
          </w:tcPr>
          <w:p w:rsidR="00CA4AC6" w:rsidRPr="002D3F60" w:rsidRDefault="00CA4AC6" w:rsidP="00EC165F">
            <w:pPr>
              <w:spacing w:after="0" w:line="240" w:lineRule="auto"/>
              <w:rPr>
                <w:sz w:val="16"/>
                <w:szCs w:val="16"/>
              </w:rPr>
            </w:pPr>
            <w:r w:rsidRPr="002D3F60">
              <w:rPr>
                <w:sz w:val="16"/>
                <w:szCs w:val="16"/>
              </w:rPr>
              <w:t>if(psa=1;dPdie_stroke30;.126)</w:t>
            </w:r>
          </w:p>
        </w:tc>
        <w:tc>
          <w:tcPr>
            <w:tcW w:w="1373" w:type="dxa"/>
          </w:tcPr>
          <w:p w:rsidR="00CA4AC6" w:rsidRPr="002D3F60" w:rsidRDefault="002E3CB9">
            <w:pPr>
              <w:spacing w:after="0" w:line="240" w:lineRule="auto"/>
              <w:rPr>
                <w:sz w:val="16"/>
                <w:szCs w:val="16"/>
              </w:rPr>
            </w:pPr>
            <w:r w:rsidRPr="002D3F60">
              <w:rPr>
                <w:sz w:val="16"/>
                <w:szCs w:val="16"/>
              </w:rPr>
              <w:t>0.</w:t>
            </w:r>
            <w:r w:rsidR="00EE728C" w:rsidRPr="002D3F60">
              <w:rPr>
                <w:sz w:val="16"/>
                <w:szCs w:val="16"/>
              </w:rPr>
              <w:t>126</w:t>
            </w:r>
          </w:p>
        </w:tc>
        <w:tc>
          <w:tcPr>
            <w:tcW w:w="625" w:type="dxa"/>
          </w:tcPr>
          <w:p w:rsidR="00CA4AC6" w:rsidRPr="002D3F60" w:rsidRDefault="001961D7" w:rsidP="00A427D4">
            <w:pPr>
              <w:spacing w:after="0" w:line="240" w:lineRule="auto"/>
              <w:rPr>
                <w:sz w:val="16"/>
                <w:szCs w:val="20"/>
              </w:rPr>
            </w:pPr>
            <w:r w:rsidRPr="002D3F60">
              <w:rPr>
                <w:sz w:val="16"/>
                <w:szCs w:val="20"/>
              </w:rPr>
              <w:fldChar w:fldCharType="begin">
                <w:fldData xml:space="preserve">PEVuZE5vdGU+PENpdGU+PEF1dGhvcj5TYXBvc25pazwvQXV0aG9yPjxZZWFyPjIwMDg8L1llYXI+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=
</w:fldData>
              </w:fldChar>
            </w:r>
            <w:r w:rsidR="00A30BA2" w:rsidRPr="002D3F60">
              <w:rPr>
                <w:sz w:val="16"/>
                <w:szCs w:val="20"/>
              </w:rPr>
              <w:instrText xml:space="preserve"> ADDIN EN.CITE </w:instrText>
            </w:r>
            <w:r w:rsidRPr="002D3F60">
              <w:rPr>
                <w:sz w:val="16"/>
                <w:szCs w:val="20"/>
              </w:rPr>
              <w:fldChar w:fldCharType="begin">
                <w:fldData xml:space="preserve">PEVuZE5vdGU+PENpdGU+PEF1dGhvcj5TYXBvc25pazwvQXV0aG9yPjxZZWFyPjIwMDg8L1llYXI+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=
</w:fldData>
              </w:fldChar>
            </w:r>
            <w:r w:rsidR="00A30BA2" w:rsidRPr="002D3F60">
              <w:rPr>
                <w:sz w:val="16"/>
                <w:szCs w:val="20"/>
              </w:rPr>
              <w:instrText xml:space="preserve"> ADDIN EN.CITE.DATA </w:instrText>
            </w:r>
            <w:r w:rsidRPr="002D3F60">
              <w:rPr>
                <w:sz w:val="16"/>
                <w:szCs w:val="20"/>
              </w:rPr>
            </w:r>
            <w:r w:rsidRPr="002D3F60">
              <w:rPr>
                <w:sz w:val="16"/>
                <w:szCs w:val="20"/>
              </w:rPr>
              <w:fldChar w:fldCharType="end"/>
            </w:r>
            <w:r w:rsidRPr="002D3F60">
              <w:rPr>
                <w:sz w:val="16"/>
                <w:szCs w:val="20"/>
              </w:rPr>
            </w:r>
            <w:r w:rsidRPr="002D3F60">
              <w:rPr>
                <w:sz w:val="16"/>
                <w:szCs w:val="20"/>
              </w:rPr>
              <w:fldChar w:fldCharType="separate"/>
            </w:r>
            <w:r w:rsidR="00A30BA2" w:rsidRPr="002D3F60">
              <w:rPr>
                <w:sz w:val="16"/>
                <w:szCs w:val="20"/>
              </w:rPr>
              <w:t>(</w:t>
            </w:r>
            <w:hyperlink w:anchor="_ENREF_18" w:tooltip="Saposnik, 2008 #79" w:history="1">
              <w:r w:rsidR="00A427D4" w:rsidRPr="002D3F60">
                <w:rPr>
                  <w:sz w:val="16"/>
                  <w:szCs w:val="20"/>
                </w:rPr>
                <w:t>18</w:t>
              </w:r>
            </w:hyperlink>
            <w:r w:rsidR="00A30BA2" w:rsidRPr="002D3F60">
              <w:rPr>
                <w:sz w:val="16"/>
                <w:szCs w:val="20"/>
              </w:rPr>
              <w:t>)</w:t>
            </w:r>
            <w:r w:rsidRPr="002D3F60">
              <w:rPr>
                <w:sz w:val="16"/>
                <w:szCs w:val="20"/>
              </w:rPr>
              <w:fldChar w:fldCharType="end"/>
            </w:r>
          </w:p>
        </w:tc>
      </w:tr>
      <w:tr w:rsidR="00CA4AC6" w:rsidRPr="002D3F60">
        <w:tc>
          <w:tcPr>
            <w:tcW w:w="958" w:type="dxa"/>
          </w:tcPr>
          <w:p w:rsidR="00CA4AC6" w:rsidRPr="002D3F60" w:rsidRDefault="00CA4AC6" w:rsidP="00EC165F">
            <w:pPr>
              <w:spacing w:after="0" w:line="240" w:lineRule="auto"/>
              <w:rPr>
                <w:sz w:val="16"/>
                <w:szCs w:val="16"/>
              </w:rPr>
            </w:pPr>
            <w:r w:rsidRPr="002D3F60">
              <w:rPr>
                <w:sz w:val="16"/>
                <w:szCs w:val="16"/>
              </w:rPr>
              <w:t>ptDieESRD</w:t>
            </w:r>
          </w:p>
        </w:tc>
        <w:tc>
          <w:tcPr>
            <w:tcW w:w="1400" w:type="dxa"/>
          </w:tcPr>
          <w:p w:rsidR="00CA4AC6" w:rsidRPr="002D3F60" w:rsidRDefault="00CA4AC6" w:rsidP="00EC165F">
            <w:pPr>
              <w:spacing w:after="0" w:line="240" w:lineRule="auto"/>
              <w:rPr>
                <w:sz w:val="16"/>
                <w:szCs w:val="16"/>
              </w:rPr>
            </w:pPr>
          </w:p>
        </w:tc>
        <w:tc>
          <w:tcPr>
            <w:tcW w:w="5220" w:type="dxa"/>
          </w:tcPr>
          <w:p w:rsidR="00CA4AC6" w:rsidRPr="002D3F60" w:rsidRDefault="00CA4AC6" w:rsidP="00EC165F">
            <w:pPr>
              <w:spacing w:after="0" w:line="240" w:lineRule="auto"/>
              <w:rPr>
                <w:sz w:val="16"/>
                <w:szCs w:val="16"/>
              </w:rPr>
            </w:pPr>
            <w:r w:rsidRPr="002D3F60">
              <w:rPr>
                <w:sz w:val="16"/>
                <w:szCs w:val="16"/>
              </w:rPr>
              <w:t>if(_tunnel=1;tDieESRDintercept[age]+tDieESRDslope[age]*_tunnel;(tDieESRDintercept[age]+tDieESRDslope[age]*_tunnel)-(tDieESRDintercept[age]+tDieESRDslope[age]*(_tunnel-1)))</w:t>
            </w:r>
          </w:p>
        </w:tc>
        <w:tc>
          <w:tcPr>
            <w:tcW w:w="1373" w:type="dxa"/>
          </w:tcPr>
          <w:p w:rsidR="00CA4AC6" w:rsidRPr="002D3F60" w:rsidRDefault="002E3CB9" w:rsidP="00EC165F">
            <w:pPr>
              <w:spacing w:after="0" w:line="240" w:lineRule="auto"/>
              <w:rPr>
                <w:sz w:val="16"/>
                <w:szCs w:val="16"/>
              </w:rPr>
            </w:pPr>
            <w:r w:rsidRPr="002D3F60">
              <w:rPr>
                <w:sz w:val="16"/>
                <w:szCs w:val="16"/>
              </w:rPr>
              <w:t>0.</w:t>
            </w:r>
            <w:r w:rsidR="00CA4AC6" w:rsidRPr="002D3F60">
              <w:rPr>
                <w:sz w:val="16"/>
                <w:szCs w:val="16"/>
              </w:rPr>
              <w:t>0993</w:t>
            </w:r>
          </w:p>
        </w:tc>
        <w:tc>
          <w:tcPr>
            <w:tcW w:w="625" w:type="dxa"/>
          </w:tcPr>
          <w:p w:rsidR="00CA4AC6" w:rsidRPr="002D3F60" w:rsidRDefault="001961D7" w:rsidP="00A427D4">
            <w:pPr>
              <w:spacing w:after="0" w:line="240" w:lineRule="auto"/>
              <w:rPr>
                <w:sz w:val="16"/>
                <w:szCs w:val="20"/>
              </w:rPr>
            </w:pPr>
            <w:r w:rsidRPr="002D3F60">
              <w:rPr>
                <w:sz w:val="16"/>
                <w:szCs w:val="20"/>
              </w:rPr>
              <w:fldChar w:fldCharType="begin"/>
            </w:r>
            <w:r w:rsidR="00A30BA2" w:rsidRPr="002D3F60">
              <w:rPr>
                <w:sz w:val="16"/>
                <w:szCs w:val="20"/>
              </w:rPr>
              <w:instrText xml:space="preserve"> ADDIN EN.CITE &lt;EndNote&gt;&lt;Cite&gt;&lt;Author&gt;United States Renal Data System&lt;/Author&gt;&lt;Year&gt;2009&lt;/Year&gt;&lt;RecNum&gt;176&lt;/RecNum&gt;&lt;DisplayText&gt;(11)&lt;/DisplayText&gt;&lt;record&gt;&lt;rec-number&gt;176&lt;/rec-number&gt;&lt;foreign-keys&gt;&lt;key app="EN" db-id="zsad2avwqpv2x3e5xzq59txp2922xrzsdewv"&gt;176&lt;/key&gt;&lt;key app="ENWeb" db-id=""&gt;0&lt;/key&gt;&lt;/foreign-keys&gt;&lt;ref-type name="Web Page"&gt;12&lt;/ref-type&gt;&lt;contributors&gt;&lt;authors&gt;&lt;author&gt;United States Renal Data System,&lt;/author&gt;&lt;/authors&gt;&lt;/contributors&gt;&lt;titles&gt;&lt;title&gt;Annual Data Report - Volume Three. Reference Tables on End-Stage Renal Disease: Section H - Mortality &amp;amp; causes of death&lt;/title&gt;&lt;/titles&gt;&lt;volume&gt;2009&lt;/volume&gt;&lt;number&gt;11-15&lt;/number&gt;&lt;dates&gt;&lt;year&gt;2009&lt;/year&gt;&lt;/dates&gt;&lt;urls&gt;&lt;related-urls&gt;&lt;url&gt;http://www.usrds.org/reference.aspx&lt;/url&gt;&lt;/related-urls&gt;&lt;/urls&gt;&lt;/record&gt;&lt;/Cite&gt;&lt;/EndNote&gt;</w:instrText>
            </w:r>
            <w:r w:rsidRPr="002D3F60">
              <w:rPr>
                <w:sz w:val="16"/>
                <w:szCs w:val="20"/>
              </w:rPr>
              <w:fldChar w:fldCharType="separate"/>
            </w:r>
            <w:r w:rsidR="00A30BA2" w:rsidRPr="002D3F60">
              <w:rPr>
                <w:sz w:val="16"/>
                <w:szCs w:val="20"/>
              </w:rPr>
              <w:t>(</w:t>
            </w:r>
            <w:hyperlink w:anchor="_ENREF_11" w:tooltip="United States Renal Data System, 2009 #176" w:history="1">
              <w:r w:rsidR="00A427D4" w:rsidRPr="002D3F60">
                <w:rPr>
                  <w:sz w:val="16"/>
                  <w:szCs w:val="20"/>
                </w:rPr>
                <w:t>11</w:t>
              </w:r>
            </w:hyperlink>
            <w:r w:rsidR="00A30BA2" w:rsidRPr="002D3F60">
              <w:rPr>
                <w:sz w:val="16"/>
                <w:szCs w:val="20"/>
              </w:rPr>
              <w:t>)</w:t>
            </w:r>
            <w:r w:rsidRPr="002D3F60">
              <w:rPr>
                <w:sz w:val="16"/>
                <w:szCs w:val="20"/>
              </w:rPr>
              <w:fldChar w:fldCharType="end"/>
            </w:r>
          </w:p>
        </w:tc>
      </w:tr>
    </w:tbl>
    <w:p w:rsidR="00CA4AC6" w:rsidRPr="002D3F60" w:rsidRDefault="00CA4AC6" w:rsidP="00EC165F">
      <w:pPr>
        <w:spacing w:line="240" w:lineRule="auto"/>
        <w:rPr>
          <w:sz w:val="20"/>
          <w:szCs w:val="20"/>
        </w:rPr>
      </w:pPr>
      <w:r w:rsidRPr="002D3F60">
        <w:rPr>
          <w:b/>
        </w:rPr>
        <w:br w:type="page"/>
      </w:r>
      <w:r w:rsidR="00DA4609" w:rsidRPr="002D3F60">
        <w:rPr>
          <w:b/>
          <w:sz w:val="20"/>
          <w:szCs w:val="20"/>
        </w:rPr>
        <w:lastRenderedPageBreak/>
        <w:t>Table A</w:t>
      </w:r>
      <w:r w:rsidR="00EC6E1B" w:rsidRPr="002D3F60">
        <w:rPr>
          <w:b/>
          <w:sz w:val="20"/>
          <w:szCs w:val="20"/>
        </w:rPr>
        <w:t>5</w:t>
      </w:r>
      <w:r w:rsidRPr="002D3F60">
        <w:rPr>
          <w:b/>
          <w:sz w:val="20"/>
          <w:szCs w:val="20"/>
        </w:rPr>
        <w:t>: Relative risks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0"/>
        <w:gridCol w:w="2734"/>
        <w:gridCol w:w="3284"/>
        <w:gridCol w:w="1059"/>
        <w:gridCol w:w="1029"/>
      </w:tblGrid>
      <w:tr w:rsidR="00CA4AC6" w:rsidRPr="002D3F60">
        <w:tc>
          <w:tcPr>
            <w:tcW w:w="0" w:type="auto"/>
          </w:tcPr>
          <w:p w:rsidR="00CA4AC6" w:rsidRPr="002D3F60" w:rsidRDefault="00CA4AC6" w:rsidP="00EC165F">
            <w:pPr>
              <w:spacing w:after="0" w:line="240" w:lineRule="auto"/>
              <w:rPr>
                <w:b/>
                <w:sz w:val="16"/>
                <w:szCs w:val="16"/>
              </w:rPr>
            </w:pPr>
            <w:r w:rsidRPr="002D3F60">
              <w:rPr>
                <w:b/>
                <w:sz w:val="16"/>
                <w:szCs w:val="16"/>
              </w:rPr>
              <w:t>Variable Name</w:t>
            </w:r>
          </w:p>
        </w:tc>
        <w:tc>
          <w:tcPr>
            <w:tcW w:w="3905" w:type="dxa"/>
          </w:tcPr>
          <w:p w:rsidR="00CA4AC6" w:rsidRPr="002D3F60" w:rsidRDefault="00CA4AC6" w:rsidP="00EC165F">
            <w:pPr>
              <w:spacing w:after="0" w:line="240" w:lineRule="auto"/>
              <w:rPr>
                <w:b/>
                <w:sz w:val="16"/>
                <w:szCs w:val="16"/>
              </w:rPr>
            </w:pPr>
            <w:r w:rsidRPr="002D3F60">
              <w:rPr>
                <w:b/>
                <w:sz w:val="16"/>
                <w:szCs w:val="16"/>
              </w:rPr>
              <w:t>Description</w:t>
            </w:r>
          </w:p>
        </w:tc>
        <w:tc>
          <w:tcPr>
            <w:tcW w:w="3960" w:type="dxa"/>
          </w:tcPr>
          <w:p w:rsidR="00CA4AC6" w:rsidRPr="002D3F60" w:rsidRDefault="00CA4AC6" w:rsidP="00EC165F">
            <w:pPr>
              <w:spacing w:after="0" w:line="240" w:lineRule="auto"/>
              <w:rPr>
                <w:b/>
                <w:sz w:val="16"/>
                <w:szCs w:val="16"/>
              </w:rPr>
            </w:pPr>
            <w:r w:rsidRPr="002D3F60">
              <w:rPr>
                <w:b/>
                <w:sz w:val="16"/>
                <w:szCs w:val="16"/>
              </w:rPr>
              <w:t>Definition</w:t>
            </w:r>
          </w:p>
        </w:tc>
        <w:tc>
          <w:tcPr>
            <w:tcW w:w="1170" w:type="dxa"/>
          </w:tcPr>
          <w:p w:rsidR="00CA4AC6" w:rsidRPr="002D3F60" w:rsidRDefault="00CA4AC6" w:rsidP="00EC165F">
            <w:pPr>
              <w:spacing w:after="0" w:line="240" w:lineRule="auto"/>
              <w:rPr>
                <w:b/>
                <w:sz w:val="16"/>
                <w:szCs w:val="16"/>
              </w:rPr>
            </w:pPr>
            <w:r w:rsidRPr="002D3F60">
              <w:rPr>
                <w:b/>
                <w:sz w:val="16"/>
                <w:szCs w:val="16"/>
              </w:rPr>
              <w:t>Value</w:t>
            </w:r>
          </w:p>
        </w:tc>
        <w:tc>
          <w:tcPr>
            <w:tcW w:w="1260" w:type="dxa"/>
          </w:tcPr>
          <w:p w:rsidR="00CA4AC6" w:rsidRPr="002D3F60" w:rsidRDefault="00CA4AC6" w:rsidP="00EC165F">
            <w:pPr>
              <w:spacing w:after="0" w:line="240" w:lineRule="auto"/>
              <w:rPr>
                <w:b/>
                <w:sz w:val="16"/>
                <w:szCs w:val="20"/>
              </w:rPr>
            </w:pPr>
            <w:r w:rsidRPr="002D3F60">
              <w:rPr>
                <w:b/>
                <w:sz w:val="16"/>
                <w:szCs w:val="20"/>
              </w:rPr>
              <w:t>Source</w:t>
            </w: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RRdieStrokeCHF</w:t>
            </w:r>
          </w:p>
        </w:tc>
        <w:tc>
          <w:tcPr>
            <w:tcW w:w="3905" w:type="dxa"/>
          </w:tcPr>
          <w:p w:rsidR="00CA4AC6" w:rsidRPr="002D3F60" w:rsidRDefault="00CA4AC6" w:rsidP="00EC165F">
            <w:pPr>
              <w:spacing w:after="0" w:line="240" w:lineRule="auto"/>
              <w:rPr>
                <w:sz w:val="16"/>
                <w:szCs w:val="16"/>
              </w:rPr>
            </w:pPr>
            <w:r w:rsidRPr="002D3F60">
              <w:rPr>
                <w:sz w:val="16"/>
                <w:szCs w:val="16"/>
              </w:rPr>
              <w:t>relative risk of dying from stroke if previous CHF</w:t>
            </w:r>
          </w:p>
        </w:tc>
        <w:tc>
          <w:tcPr>
            <w:tcW w:w="3960" w:type="dxa"/>
          </w:tcPr>
          <w:p w:rsidR="00CA4AC6" w:rsidRPr="002D3F60" w:rsidRDefault="00CA4AC6" w:rsidP="00EC165F">
            <w:pPr>
              <w:spacing w:after="0" w:line="240" w:lineRule="auto"/>
              <w:rPr>
                <w:sz w:val="16"/>
                <w:szCs w:val="16"/>
              </w:rPr>
            </w:pPr>
          </w:p>
        </w:tc>
        <w:tc>
          <w:tcPr>
            <w:tcW w:w="1170" w:type="dxa"/>
          </w:tcPr>
          <w:p w:rsidR="00CA4AC6" w:rsidRPr="002D3F60" w:rsidRDefault="00C166B9" w:rsidP="00EC165F">
            <w:pPr>
              <w:spacing w:after="0" w:line="240" w:lineRule="auto"/>
              <w:rPr>
                <w:sz w:val="16"/>
                <w:szCs w:val="16"/>
              </w:rPr>
            </w:pPr>
            <w:r w:rsidRPr="002D3F60">
              <w:rPr>
                <w:sz w:val="16"/>
                <w:szCs w:val="16"/>
              </w:rPr>
              <w:t>2.</w:t>
            </w:r>
            <w:r w:rsidR="00CA4AC6" w:rsidRPr="002D3F60">
              <w:rPr>
                <w:sz w:val="16"/>
                <w:szCs w:val="16"/>
              </w:rPr>
              <w:t>189</w:t>
            </w:r>
          </w:p>
        </w:tc>
        <w:tc>
          <w:tcPr>
            <w:tcW w:w="1260" w:type="dxa"/>
          </w:tcPr>
          <w:p w:rsidR="00CA4AC6" w:rsidRPr="002D3F60" w:rsidRDefault="001961D7" w:rsidP="00A427D4">
            <w:pPr>
              <w:spacing w:after="0" w:line="240" w:lineRule="auto"/>
              <w:rPr>
                <w:sz w:val="16"/>
                <w:szCs w:val="20"/>
              </w:rPr>
            </w:pPr>
            <w:r w:rsidRPr="002D3F60">
              <w:rPr>
                <w:sz w:val="16"/>
                <w:szCs w:val="20"/>
              </w:rPr>
              <w:fldChar w:fldCharType="begin">
                <w:fldData xml:space="preserve">PEVuZE5vdGU+PENpdGU+PEF1dGhvcj5IYWV1c2xlcjwvQXV0aG9yPjxZZWFyPjIwMTE8L1llYXI+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</w:fldData>
              </w:fldChar>
            </w:r>
            <w:r w:rsidR="00A30BA2" w:rsidRPr="002D3F60">
              <w:rPr>
                <w:sz w:val="16"/>
                <w:szCs w:val="20"/>
              </w:rPr>
              <w:instrText xml:space="preserve"> ADDIN EN.CITE </w:instrText>
            </w:r>
            <w:r w:rsidRPr="002D3F60">
              <w:rPr>
                <w:sz w:val="16"/>
                <w:szCs w:val="20"/>
              </w:rPr>
              <w:fldChar w:fldCharType="begin">
                <w:fldData xml:space="preserve">PEVuZE5vdGU+PENpdGU+PEF1dGhvcj5IYWV1c2xlcjwvQXV0aG9yPjxZZWFyPjIwMTE8L1llYXI+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</w:fldData>
              </w:fldChar>
            </w:r>
            <w:r w:rsidR="00A30BA2" w:rsidRPr="002D3F60">
              <w:rPr>
                <w:sz w:val="16"/>
                <w:szCs w:val="20"/>
              </w:rPr>
              <w:instrText xml:space="preserve"> ADDIN EN.CITE.DATA </w:instrText>
            </w:r>
            <w:r w:rsidRPr="002D3F60">
              <w:rPr>
                <w:sz w:val="16"/>
                <w:szCs w:val="20"/>
              </w:rPr>
            </w:r>
            <w:r w:rsidRPr="002D3F60">
              <w:rPr>
                <w:sz w:val="16"/>
                <w:szCs w:val="20"/>
              </w:rPr>
              <w:fldChar w:fldCharType="end"/>
            </w:r>
            <w:r w:rsidRPr="002D3F60">
              <w:rPr>
                <w:sz w:val="16"/>
                <w:szCs w:val="20"/>
              </w:rPr>
            </w:r>
            <w:r w:rsidRPr="002D3F60">
              <w:rPr>
                <w:sz w:val="16"/>
                <w:szCs w:val="20"/>
              </w:rPr>
              <w:fldChar w:fldCharType="separate"/>
            </w:r>
            <w:r w:rsidR="00A30BA2" w:rsidRPr="002D3F60">
              <w:rPr>
                <w:sz w:val="16"/>
                <w:szCs w:val="20"/>
              </w:rPr>
              <w:t>(</w:t>
            </w:r>
            <w:hyperlink w:anchor="_ENREF_19" w:tooltip="Haeusler, 2011 #83" w:history="1">
              <w:r w:rsidR="00A427D4" w:rsidRPr="002D3F60">
                <w:rPr>
                  <w:sz w:val="16"/>
                  <w:szCs w:val="20"/>
                </w:rPr>
                <w:t>19</w:t>
              </w:r>
            </w:hyperlink>
            <w:r w:rsidR="00A30BA2" w:rsidRPr="002D3F60">
              <w:rPr>
                <w:sz w:val="16"/>
                <w:szCs w:val="20"/>
              </w:rPr>
              <w:t xml:space="preserve">, </w:t>
            </w:r>
            <w:hyperlink w:anchor="_ENREF_20" w:tooltip="Divani, 2009 #85" w:history="1">
              <w:r w:rsidR="00A427D4" w:rsidRPr="002D3F60">
                <w:rPr>
                  <w:sz w:val="16"/>
                  <w:szCs w:val="20"/>
                </w:rPr>
                <w:t>20</w:t>
              </w:r>
            </w:hyperlink>
            <w:r w:rsidR="00A30BA2" w:rsidRPr="002D3F60">
              <w:rPr>
                <w:sz w:val="16"/>
                <w:szCs w:val="20"/>
              </w:rPr>
              <w:t>)</w:t>
            </w:r>
            <w:r w:rsidRPr="002D3F60">
              <w:rPr>
                <w:sz w:val="16"/>
                <w:szCs w:val="20"/>
              </w:rPr>
              <w:fldChar w:fldCharType="end"/>
            </w: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RRdieStrokeMI</w:t>
            </w:r>
          </w:p>
        </w:tc>
        <w:tc>
          <w:tcPr>
            <w:tcW w:w="3905" w:type="dxa"/>
          </w:tcPr>
          <w:p w:rsidR="00CA4AC6" w:rsidRPr="002D3F60" w:rsidRDefault="00CA4AC6" w:rsidP="00EC165F">
            <w:pPr>
              <w:spacing w:after="0" w:line="240" w:lineRule="auto"/>
              <w:rPr>
                <w:sz w:val="16"/>
                <w:szCs w:val="16"/>
              </w:rPr>
            </w:pPr>
            <w:r w:rsidRPr="002D3F60">
              <w:rPr>
                <w:sz w:val="16"/>
                <w:szCs w:val="16"/>
              </w:rPr>
              <w:t>relative risk of dying from stroke if previous MI</w:t>
            </w:r>
          </w:p>
        </w:tc>
        <w:tc>
          <w:tcPr>
            <w:tcW w:w="3960" w:type="dxa"/>
          </w:tcPr>
          <w:p w:rsidR="00CA4AC6" w:rsidRPr="002D3F60" w:rsidRDefault="00CA4AC6" w:rsidP="00EC165F">
            <w:pPr>
              <w:spacing w:after="0" w:line="240" w:lineRule="auto"/>
              <w:rPr>
                <w:sz w:val="16"/>
                <w:szCs w:val="16"/>
              </w:rPr>
            </w:pPr>
          </w:p>
        </w:tc>
        <w:tc>
          <w:tcPr>
            <w:tcW w:w="1170" w:type="dxa"/>
          </w:tcPr>
          <w:p w:rsidR="00CA4AC6" w:rsidRPr="002D3F60" w:rsidRDefault="00C166B9" w:rsidP="00EC165F">
            <w:pPr>
              <w:spacing w:after="0" w:line="240" w:lineRule="auto"/>
              <w:rPr>
                <w:sz w:val="16"/>
                <w:szCs w:val="16"/>
              </w:rPr>
            </w:pPr>
            <w:r w:rsidRPr="002D3F60">
              <w:rPr>
                <w:sz w:val="16"/>
                <w:szCs w:val="16"/>
              </w:rPr>
              <w:t>2.</w:t>
            </w:r>
            <w:r w:rsidR="00CA4AC6" w:rsidRPr="002D3F60">
              <w:rPr>
                <w:sz w:val="16"/>
                <w:szCs w:val="16"/>
              </w:rPr>
              <w:t>99</w:t>
            </w:r>
          </w:p>
        </w:tc>
        <w:tc>
          <w:tcPr>
            <w:tcW w:w="1260" w:type="dxa"/>
          </w:tcPr>
          <w:p w:rsidR="00CA4AC6" w:rsidRPr="002D3F60" w:rsidRDefault="001961D7" w:rsidP="00A427D4">
            <w:pPr>
              <w:spacing w:after="0" w:line="240" w:lineRule="auto"/>
              <w:rPr>
                <w:sz w:val="16"/>
                <w:szCs w:val="20"/>
              </w:rPr>
            </w:pPr>
            <w:r w:rsidRPr="002D3F60">
              <w:rPr>
                <w:sz w:val="16"/>
                <w:szCs w:val="20"/>
              </w:rPr>
              <w:fldChar w:fldCharType="begin"/>
            </w:r>
            <w:r w:rsidR="00A30BA2" w:rsidRPr="002D3F60">
              <w:rPr>
                <w:sz w:val="16"/>
                <w:szCs w:val="20"/>
              </w:rPr>
              <w:instrText xml:space="preserve"> ADDIN EN.CITE &lt;EndNote&gt;&lt;Cite&gt;&lt;Author&gt;Witt&lt;/Author&gt;&lt;Year&gt;2005&lt;/Year&gt;&lt;RecNum&gt;86&lt;/RecNum&gt;&lt;DisplayText&gt;(21)&lt;/DisplayText&gt;&lt;record&gt;&lt;rec-number&gt;86&lt;/rec-number&gt;&lt;foreign-keys&gt;&lt;key app="EN" db-id="zsad2avwqpv2x3e5xzq59txp2922xrzsdewv"&gt;86&lt;/key&gt;&lt;/foreign-keys&gt;&lt;ref-type name="Journal Article"&gt;17&lt;/ref-type&gt;&lt;contributors&gt;&lt;authors&gt;&lt;author&gt;Witt, B. J.&lt;/author&gt;&lt;author&gt;Brown, R. D., Jr.&lt;/author&gt;&lt;author&gt;Jacobsen, S. J.&lt;/author&gt;&lt;author&gt;Weston, S. A.&lt;/author&gt;&lt;author&gt;Yawn, B. P.&lt;/author&gt;&lt;author&gt;Roger, V. L.&lt;/author&gt;&lt;/authors&gt;&lt;/contributors&gt;&lt;auth-address&gt;Mayo Clinic and Olmsted Medical Center, Rochester, Minnesota 55905, USA.&lt;/auth-address&gt;&lt;titles&gt;&lt;title&gt;A community-based study of stroke incidence after myocardial infarction&lt;/title&gt;&lt;secondary-title&gt;Ann Intern Med&lt;/secondary-title&gt;&lt;alt-title&gt;Annals of internal medicine&lt;/alt-title&gt;&lt;/titles&gt;&lt;alt-periodical&gt;&lt;full-title&gt;Annals of Internal Medicine&lt;/full-title&gt;&lt;/alt-periodical&gt;&lt;pages&gt;785-92&lt;/pages&gt;&lt;volume&gt;143&lt;/volume&gt;&lt;number&gt;11&lt;/number&gt;&lt;edition&gt;2005/12/07&lt;/edition&gt;&lt;keywords&gt;&lt;keyword&gt;Aged&lt;/keyword&gt;&lt;keyword&gt;Female&lt;/keyword&gt;&lt;keyword&gt;Follow-Up Studies&lt;/keyword&gt;&lt;keyword&gt;Humans&lt;/keyword&gt;&lt;keyword&gt;Incidence&lt;/keyword&gt;&lt;keyword&gt;Male&lt;/keyword&gt;&lt;keyword&gt;Middle Aged&lt;/keyword&gt;&lt;keyword&gt;Minnesota/epidemiology&lt;/keyword&gt;&lt;keyword&gt;Myocardial Infarction/*complications&lt;/keyword&gt;&lt;keyword&gt;Risk Factors&lt;/keyword&gt;&lt;keyword&gt;Stroke/*epidemiology/etiology&lt;/keyword&gt;&lt;keyword&gt;Survival Analysis&lt;/keyword&gt;&lt;/keywords&gt;&lt;dates&gt;&lt;year&gt;2005&lt;/year&gt;&lt;pub-dates&gt;&lt;date&gt;Dec 6&lt;/date&gt;&lt;/pub-dates&gt;&lt;/dates&gt;&lt;isbn&gt;1539-3704 (Electronic)&amp;#xD;0003-4819 (Linking)&lt;/isbn&gt;&lt;accession-num&gt;16330789&lt;/accession-num&gt;&lt;work-type&gt;Research Support, N.I.H., Extramural&lt;/work-type&gt;&lt;urls&gt;&lt;related-urls&gt;&lt;url&gt;http://www.ncbi.nlm.nih.gov/pubmed/16330789&lt;/url&gt;&lt;/related-urls&gt;&lt;/urls&gt;&lt;language&gt;eng&lt;/language&gt;&lt;/record&gt;&lt;/Cite&gt;&lt;/EndNote&gt;</w:instrText>
            </w:r>
            <w:r w:rsidRPr="002D3F60">
              <w:rPr>
                <w:sz w:val="16"/>
                <w:szCs w:val="20"/>
              </w:rPr>
              <w:fldChar w:fldCharType="separate"/>
            </w:r>
            <w:r w:rsidR="00A30BA2" w:rsidRPr="002D3F60">
              <w:rPr>
                <w:sz w:val="16"/>
                <w:szCs w:val="20"/>
              </w:rPr>
              <w:t>(</w:t>
            </w:r>
            <w:hyperlink w:anchor="_ENREF_21" w:tooltip="Witt, 2005 #86" w:history="1">
              <w:r w:rsidR="00A427D4" w:rsidRPr="002D3F60">
                <w:rPr>
                  <w:sz w:val="16"/>
                  <w:szCs w:val="20"/>
                </w:rPr>
                <w:t>21</w:t>
              </w:r>
            </w:hyperlink>
            <w:r w:rsidR="00A30BA2" w:rsidRPr="002D3F60">
              <w:rPr>
                <w:sz w:val="16"/>
                <w:szCs w:val="20"/>
              </w:rPr>
              <w:t>)</w:t>
            </w:r>
            <w:r w:rsidRPr="002D3F60">
              <w:rPr>
                <w:sz w:val="16"/>
                <w:szCs w:val="20"/>
              </w:rPr>
              <w:fldChar w:fldCharType="end"/>
            </w: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RRdieStrokeMi_30</w:t>
            </w:r>
          </w:p>
        </w:tc>
        <w:tc>
          <w:tcPr>
            <w:tcW w:w="3905" w:type="dxa"/>
          </w:tcPr>
          <w:p w:rsidR="00CA4AC6" w:rsidRPr="002D3F60" w:rsidRDefault="00CA4AC6" w:rsidP="00EC165F">
            <w:pPr>
              <w:spacing w:after="0" w:line="240" w:lineRule="auto"/>
              <w:rPr>
                <w:sz w:val="16"/>
                <w:szCs w:val="16"/>
              </w:rPr>
            </w:pPr>
            <w:r w:rsidRPr="002D3F60">
              <w:rPr>
                <w:sz w:val="16"/>
                <w:szCs w:val="16"/>
              </w:rPr>
              <w:t>relative risk of dying from stroke in the first month if previous MI</w:t>
            </w:r>
          </w:p>
        </w:tc>
        <w:tc>
          <w:tcPr>
            <w:tcW w:w="3960" w:type="dxa"/>
          </w:tcPr>
          <w:p w:rsidR="00CA4AC6" w:rsidRPr="002D3F60" w:rsidRDefault="00CA4AC6" w:rsidP="00EC165F">
            <w:pPr>
              <w:spacing w:after="0" w:line="240" w:lineRule="auto"/>
              <w:rPr>
                <w:sz w:val="16"/>
                <w:szCs w:val="16"/>
              </w:rPr>
            </w:pPr>
          </w:p>
        </w:tc>
        <w:tc>
          <w:tcPr>
            <w:tcW w:w="1170" w:type="dxa"/>
          </w:tcPr>
          <w:p w:rsidR="00CA4AC6" w:rsidRPr="002D3F60" w:rsidRDefault="00C166B9" w:rsidP="00EC165F">
            <w:pPr>
              <w:spacing w:after="0" w:line="240" w:lineRule="auto"/>
              <w:rPr>
                <w:sz w:val="16"/>
                <w:szCs w:val="16"/>
              </w:rPr>
            </w:pPr>
            <w:r w:rsidRPr="002D3F60">
              <w:rPr>
                <w:sz w:val="16"/>
                <w:szCs w:val="16"/>
              </w:rPr>
              <w:t>2.</w:t>
            </w:r>
            <w:r w:rsidR="00CA4AC6" w:rsidRPr="002D3F60">
              <w:rPr>
                <w:sz w:val="16"/>
                <w:szCs w:val="16"/>
              </w:rPr>
              <w:t>27</w:t>
            </w:r>
          </w:p>
        </w:tc>
        <w:tc>
          <w:tcPr>
            <w:tcW w:w="1260" w:type="dxa"/>
          </w:tcPr>
          <w:p w:rsidR="00CA4AC6" w:rsidRPr="002D3F60" w:rsidRDefault="001961D7" w:rsidP="00A427D4">
            <w:pPr>
              <w:spacing w:after="0" w:line="240" w:lineRule="auto"/>
              <w:rPr>
                <w:sz w:val="16"/>
                <w:szCs w:val="20"/>
              </w:rPr>
            </w:pPr>
            <w:r w:rsidRPr="002D3F60">
              <w:rPr>
                <w:sz w:val="16"/>
                <w:szCs w:val="20"/>
              </w:rPr>
              <w:fldChar w:fldCharType="begin"/>
            </w:r>
            <w:r w:rsidR="00A30BA2" w:rsidRPr="002D3F60">
              <w:rPr>
                <w:sz w:val="16"/>
                <w:szCs w:val="20"/>
              </w:rPr>
              <w:instrText xml:space="preserve"> ADDIN EN.CITE &lt;EndNote&gt;&lt;Cite&gt;&lt;Author&gt;Witt&lt;/Author&gt;&lt;Year&gt;2005&lt;/Year&gt;&lt;RecNum&gt;86&lt;/RecNum&gt;&lt;DisplayText&gt;(21)&lt;/DisplayText&gt;&lt;record&gt;&lt;rec-number&gt;86&lt;/rec-number&gt;&lt;foreign-keys&gt;&lt;key app="EN" db-id="zsad2avwqpv2x3e5xzq59txp2922xrzsdewv"&gt;86&lt;/key&gt;&lt;/foreign-keys&gt;&lt;ref-type name="Journal Article"&gt;17&lt;/ref-type&gt;&lt;contributors&gt;&lt;authors&gt;&lt;author&gt;Witt, B. J.&lt;/author&gt;&lt;author&gt;Brown, R. D., Jr.&lt;/author&gt;&lt;author&gt;Jacobsen, S. J.&lt;/author&gt;&lt;author&gt;Weston, S. A.&lt;/author&gt;&lt;author&gt;Yawn, B. P.&lt;/author&gt;&lt;author&gt;Roger, V. L.&lt;/author&gt;&lt;/authors&gt;&lt;/contributors&gt;&lt;auth-address&gt;Mayo Clinic and Olmsted Medical Center, Rochester, Minnesota 55905, USA.&lt;/auth-address&gt;&lt;titles&gt;&lt;title&gt;A community-based study of stroke incidence after myocardial infarction&lt;/title&gt;&lt;secondary-title&gt;Ann Intern Med&lt;/secondary-title&gt;&lt;alt-title&gt;Annals of internal medicine&lt;/alt-title&gt;&lt;/titles&gt;&lt;alt-periodical&gt;&lt;full-title&gt;Annals of Internal Medicine&lt;/full-title&gt;&lt;/alt-periodical&gt;&lt;pages&gt;785-92&lt;/pages&gt;&lt;volume&gt;143&lt;/volume&gt;&lt;number&gt;11&lt;/number&gt;&lt;edition&gt;2005/12/07&lt;/edition&gt;&lt;keywords&gt;&lt;keyword&gt;Aged&lt;/keyword&gt;&lt;keyword&gt;Female&lt;/keyword&gt;&lt;keyword&gt;Follow-Up Studies&lt;/keyword&gt;&lt;keyword&gt;Humans&lt;/keyword&gt;&lt;keyword&gt;Incidence&lt;/keyword&gt;&lt;keyword&gt;Male&lt;/keyword&gt;&lt;keyword&gt;Middle Aged&lt;/keyword&gt;&lt;keyword&gt;Minnesota/epidemiology&lt;/keyword&gt;&lt;keyword&gt;Myocardial Infarction/*complications&lt;/keyword&gt;&lt;keyword&gt;Risk Factors&lt;/keyword&gt;&lt;keyword&gt;Stroke/*epidemiology/etiology&lt;/keyword&gt;&lt;keyword&gt;Survival Analysis&lt;/keyword&gt;&lt;/keywords&gt;&lt;dates&gt;&lt;year&gt;2005&lt;/year&gt;&lt;pub-dates&gt;&lt;date&gt;Dec 6&lt;/date&gt;&lt;/pub-dates&gt;&lt;/dates&gt;&lt;isbn&gt;1539-3704 (Electronic)&amp;#xD;0003-4819 (Linking)&lt;/isbn&gt;&lt;accession-num&gt;16330789&lt;/accession-num&gt;&lt;work-type&gt;Research Support, N.I.H., Extramural&lt;/work-type&gt;&lt;urls&gt;&lt;related-urls&gt;&lt;url&gt;http://www.ncbi.nlm.nih.gov/pubmed/16330789&lt;/url&gt;&lt;/related-urls&gt;&lt;/urls&gt;&lt;language&gt;eng&lt;/language&gt;&lt;/record&gt;&lt;/Cite&gt;&lt;/EndNote&gt;</w:instrText>
            </w:r>
            <w:r w:rsidRPr="002D3F60">
              <w:rPr>
                <w:sz w:val="16"/>
                <w:szCs w:val="20"/>
              </w:rPr>
              <w:fldChar w:fldCharType="separate"/>
            </w:r>
            <w:r w:rsidR="00A30BA2" w:rsidRPr="002D3F60">
              <w:rPr>
                <w:sz w:val="16"/>
                <w:szCs w:val="20"/>
              </w:rPr>
              <w:t>(</w:t>
            </w:r>
            <w:hyperlink w:anchor="_ENREF_21" w:tooltip="Witt, 2005 #86" w:history="1">
              <w:r w:rsidR="00A427D4" w:rsidRPr="002D3F60">
                <w:rPr>
                  <w:sz w:val="16"/>
                  <w:szCs w:val="20"/>
                </w:rPr>
                <w:t>21</w:t>
              </w:r>
            </w:hyperlink>
            <w:r w:rsidR="00A30BA2" w:rsidRPr="002D3F60">
              <w:rPr>
                <w:sz w:val="16"/>
                <w:szCs w:val="20"/>
              </w:rPr>
              <w:t>)</w:t>
            </w:r>
            <w:r w:rsidRPr="002D3F60">
              <w:rPr>
                <w:sz w:val="16"/>
                <w:szCs w:val="20"/>
              </w:rPr>
              <w:fldChar w:fldCharType="end"/>
            </w: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rrESRD</w:t>
            </w:r>
          </w:p>
        </w:tc>
        <w:tc>
          <w:tcPr>
            <w:tcW w:w="3905" w:type="dxa"/>
          </w:tcPr>
          <w:p w:rsidR="00CA4AC6" w:rsidRPr="002D3F60" w:rsidRDefault="00CA4AC6" w:rsidP="00EC165F">
            <w:pPr>
              <w:spacing w:after="0" w:line="240" w:lineRule="auto"/>
              <w:rPr>
                <w:sz w:val="16"/>
                <w:szCs w:val="16"/>
              </w:rPr>
            </w:pPr>
            <w:r w:rsidRPr="002D3F60">
              <w:rPr>
                <w:sz w:val="16"/>
                <w:szCs w:val="16"/>
              </w:rPr>
              <w:t>relative risk of ESRD</w:t>
            </w:r>
          </w:p>
        </w:tc>
        <w:tc>
          <w:tcPr>
            <w:tcW w:w="3960" w:type="dxa"/>
          </w:tcPr>
          <w:p w:rsidR="00CA4AC6" w:rsidRPr="002D3F60" w:rsidRDefault="00CA4AC6" w:rsidP="00EC165F">
            <w:pPr>
              <w:spacing w:after="0" w:line="240" w:lineRule="auto"/>
              <w:rPr>
                <w:sz w:val="16"/>
                <w:szCs w:val="16"/>
              </w:rPr>
            </w:pPr>
            <w:r w:rsidRPr="002D3F60">
              <w:rPr>
                <w:sz w:val="16"/>
                <w:szCs w:val="16"/>
              </w:rPr>
              <w:t>-3·109577+sbp*·0391452</w:t>
            </w:r>
          </w:p>
        </w:tc>
        <w:tc>
          <w:tcPr>
            <w:tcW w:w="1170" w:type="dxa"/>
          </w:tcPr>
          <w:p w:rsidR="00CA4AC6" w:rsidRPr="002D3F60" w:rsidRDefault="00C166B9" w:rsidP="00EC165F">
            <w:pPr>
              <w:spacing w:after="0" w:line="240" w:lineRule="auto"/>
              <w:rPr>
                <w:sz w:val="16"/>
                <w:szCs w:val="16"/>
              </w:rPr>
            </w:pPr>
            <w:r w:rsidRPr="002D3F60">
              <w:rPr>
                <w:sz w:val="16"/>
                <w:szCs w:val="16"/>
              </w:rPr>
              <w:t>3.</w:t>
            </w:r>
            <w:r w:rsidR="00CA4AC6" w:rsidRPr="002D3F60">
              <w:rPr>
                <w:sz w:val="16"/>
                <w:szCs w:val="16"/>
              </w:rPr>
              <w:t>5646796</w:t>
            </w:r>
          </w:p>
        </w:tc>
        <w:tc>
          <w:tcPr>
            <w:tcW w:w="1260" w:type="dxa"/>
          </w:tcPr>
          <w:p w:rsidR="00CA4AC6" w:rsidRPr="002D3F60" w:rsidRDefault="001961D7" w:rsidP="00A427D4">
            <w:pPr>
              <w:spacing w:after="0" w:line="240" w:lineRule="auto"/>
              <w:rPr>
                <w:sz w:val="16"/>
                <w:szCs w:val="20"/>
              </w:rPr>
            </w:pPr>
            <w:r w:rsidRPr="002D3F60">
              <w:rPr>
                <w:sz w:val="16"/>
                <w:szCs w:val="20"/>
              </w:rPr>
              <w:fldChar w:fldCharType="begin"/>
            </w:r>
            <w:r w:rsidR="00A30BA2" w:rsidRPr="002D3F60">
              <w:rPr>
                <w:sz w:val="16"/>
                <w:szCs w:val="20"/>
              </w:rPr>
              <w:instrText xml:space="preserve"> ADDIN EN.CITE &lt;EndNote&gt;&lt;Cite&gt;&lt;Author&gt;Hsu&lt;/Author&gt;&lt;Year&gt;2004&lt;/Year&gt;&lt;RecNum&gt;44&lt;/RecNum&gt;&lt;DisplayText&gt;(3)&lt;/DisplayText&gt;&lt;record&gt;&lt;rec-number&gt;44&lt;/rec-number&gt;&lt;foreign-keys&gt;&lt;key app="EN" db-id="zsad2avwqpv2x3e5xzq59txp2922xrzsdewv"&gt;44&lt;/key&gt;&lt;/foreign-keys&gt;&lt;ref-type name="Journal Article"&gt;17&lt;/ref-type&gt;&lt;contributors&gt;&lt;authors&gt;&lt;author&gt;Hsu, C. Y.&lt;/author&gt;&lt;author&gt;Vittinghoff, E.&lt;/author&gt;&lt;author&gt;Lin, F.&lt;/author&gt;&lt;author&gt;Shlipak, M. G.&lt;/author&gt;&lt;/authors&gt;&lt;/contributors&gt;&lt;auth-address&gt;University of California, San Francisco, San Francisco, California 94143-0532, USA. hsuchi@medicine.ucsf.edu&lt;/auth-address&gt;&lt;titles&gt;&lt;title&gt;The incidence of end-stage renal disease is increasing faster than the prevalence of chronic renal insufficiency&lt;/title&gt;&lt;secondary-title&gt;Ann Intern Med&lt;/secondary-title&gt;&lt;alt-title&gt;Annals of internal medicine&lt;/alt-title&gt;&lt;/titles&gt;&lt;alt-periodical&gt;&lt;full-title&gt;Annals of Internal Medicine&lt;/full-title&gt;&lt;/alt-periodical&gt;&lt;pages&gt;95-101&lt;/pages&gt;&lt;volume&gt;141&lt;/volume&gt;&lt;number&gt;2&lt;/number&gt;&lt;edition&gt;2004/07/21&lt;/edition&gt;&lt;keywords&gt;&lt;keyword&gt;Adult&lt;/keyword&gt;&lt;keyword&gt;Aged&lt;/keyword&gt;&lt;keyword&gt;Chronic Disease&lt;/keyword&gt;&lt;keyword&gt;Disease Outbreaks&lt;/keyword&gt;&lt;keyword&gt;Disease Progression&lt;/keyword&gt;&lt;keyword&gt;Female&lt;/keyword&gt;&lt;keyword&gt;Glomerular Filtration Rate&lt;/keyword&gt;&lt;keyword&gt;Humans&lt;/keyword&gt;&lt;keyword&gt;Incidence&lt;/keyword&gt;&lt;keyword&gt;Kidney Diseases/*epidemiology&lt;/keyword&gt;&lt;keyword&gt;Kidney Failure, Chronic/*epidemiology&lt;/keyword&gt;&lt;keyword&gt;Male&lt;/keyword&gt;&lt;keyword&gt;Middle Aged&lt;/keyword&gt;&lt;keyword&gt;Prevalence&lt;/keyword&gt;&lt;keyword&gt;Risk Factors&lt;/keyword&gt;&lt;keyword&gt;United States/epidemiology&lt;/keyword&gt;&lt;/keywords&gt;&lt;dates&gt;&lt;year&gt;2004&lt;/year&gt;&lt;pub-dates&gt;&lt;date&gt;Jul 20&lt;/date&gt;&lt;/pub-dates&gt;&lt;/dates&gt;&lt;isbn&gt;1539-3704 (Electronic)&amp;#xD;0003-4819 (Linking)&lt;/isbn&gt;&lt;accession-num&gt;15262664&lt;/accession-num&gt;&lt;work-type&gt;Research Support, Non-U.S. Gov&amp;apos;t&amp;#xD;Research Support, U.S. Gov&amp;apos;t, Non-P.H.S.&amp;#xD;Research Support, U.S. Gov&amp;apos;t, P.H.S.&lt;/work-type&gt;&lt;urls&gt;&lt;related-urls&gt;&lt;url&gt;http://www.ncbi.nlm.nih.gov/pubmed/15262664&lt;/url&gt;&lt;/related-urls&gt;&lt;/urls&gt;&lt;language&gt;eng&lt;/language&gt;&lt;/record&gt;&lt;/Cite&gt;&lt;/EndNote&gt;</w:instrText>
            </w:r>
            <w:r w:rsidRPr="002D3F60">
              <w:rPr>
                <w:sz w:val="16"/>
                <w:szCs w:val="20"/>
              </w:rPr>
              <w:fldChar w:fldCharType="separate"/>
            </w:r>
            <w:r w:rsidR="00A30BA2" w:rsidRPr="002D3F60">
              <w:rPr>
                <w:sz w:val="16"/>
                <w:szCs w:val="20"/>
              </w:rPr>
              <w:t>(</w:t>
            </w:r>
            <w:hyperlink w:anchor="_ENREF_3" w:tooltip="Hsu, 2004 #44" w:history="1">
              <w:r w:rsidR="00A427D4" w:rsidRPr="002D3F60">
                <w:rPr>
                  <w:sz w:val="16"/>
                  <w:szCs w:val="20"/>
                </w:rPr>
                <w:t>3</w:t>
              </w:r>
            </w:hyperlink>
            <w:r w:rsidR="00A30BA2" w:rsidRPr="002D3F60">
              <w:rPr>
                <w:sz w:val="16"/>
                <w:szCs w:val="20"/>
              </w:rPr>
              <w:t>)</w:t>
            </w:r>
            <w:r w:rsidRPr="002D3F60">
              <w:rPr>
                <w:sz w:val="16"/>
                <w:szCs w:val="20"/>
              </w:rPr>
              <w:fldChar w:fldCharType="end"/>
            </w:r>
          </w:p>
        </w:tc>
      </w:tr>
      <w:tr w:rsidR="00CA4AC6" w:rsidRPr="002D3F60">
        <w:tc>
          <w:tcPr>
            <w:tcW w:w="0" w:type="auto"/>
          </w:tcPr>
          <w:p w:rsidR="00CA4AC6" w:rsidRPr="002D3F60" w:rsidRDefault="00CA4AC6" w:rsidP="00EC165F">
            <w:pPr>
              <w:spacing w:after="0" w:line="240" w:lineRule="auto"/>
              <w:rPr>
                <w:sz w:val="16"/>
                <w:szCs w:val="16"/>
              </w:rPr>
            </w:pPr>
            <w:r w:rsidRPr="002D3F60">
              <w:rPr>
                <w:sz w:val="16"/>
                <w:szCs w:val="16"/>
              </w:rPr>
              <w:t>rrStrokeESRD</w:t>
            </w:r>
          </w:p>
        </w:tc>
        <w:tc>
          <w:tcPr>
            <w:tcW w:w="3905" w:type="dxa"/>
          </w:tcPr>
          <w:p w:rsidR="00CA4AC6" w:rsidRPr="002D3F60" w:rsidRDefault="00CA4AC6" w:rsidP="00EC165F">
            <w:pPr>
              <w:spacing w:after="0" w:line="240" w:lineRule="auto"/>
              <w:rPr>
                <w:sz w:val="16"/>
                <w:szCs w:val="16"/>
              </w:rPr>
            </w:pPr>
            <w:r w:rsidRPr="002D3F60">
              <w:rPr>
                <w:sz w:val="16"/>
                <w:szCs w:val="16"/>
              </w:rPr>
              <w:t>relative risk for stroke in ESRD patients</w:t>
            </w:r>
          </w:p>
        </w:tc>
        <w:tc>
          <w:tcPr>
            <w:tcW w:w="3960" w:type="dxa"/>
          </w:tcPr>
          <w:p w:rsidR="00CA4AC6" w:rsidRPr="002D3F60" w:rsidRDefault="00CA4AC6" w:rsidP="00EC165F">
            <w:pPr>
              <w:spacing w:after="0" w:line="240" w:lineRule="auto"/>
              <w:rPr>
                <w:sz w:val="16"/>
                <w:szCs w:val="16"/>
              </w:rPr>
            </w:pPr>
            <w:r w:rsidRPr="002D3F60">
              <w:rPr>
                <w:sz w:val="16"/>
                <w:szCs w:val="16"/>
              </w:rPr>
              <w:t>female*aa_fem*6·2+female*(1-aa_fem)*9·7+(1-female)*aa_m*4·4+(1-female)*(1-aa_m)*6·1</w:t>
            </w:r>
          </w:p>
        </w:tc>
        <w:tc>
          <w:tcPr>
            <w:tcW w:w="1170" w:type="dxa"/>
          </w:tcPr>
          <w:p w:rsidR="00CA4AC6" w:rsidRPr="002D3F60" w:rsidRDefault="00C166B9" w:rsidP="00EC165F">
            <w:pPr>
              <w:spacing w:after="0" w:line="240" w:lineRule="auto"/>
              <w:rPr>
                <w:sz w:val="16"/>
                <w:szCs w:val="16"/>
              </w:rPr>
            </w:pPr>
            <w:r w:rsidRPr="002D3F60">
              <w:rPr>
                <w:sz w:val="16"/>
                <w:szCs w:val="16"/>
              </w:rPr>
              <w:t>6.</w:t>
            </w:r>
            <w:r w:rsidR="00CA4AC6" w:rsidRPr="002D3F60">
              <w:rPr>
                <w:sz w:val="16"/>
                <w:szCs w:val="16"/>
              </w:rPr>
              <w:t>463023</w:t>
            </w:r>
          </w:p>
        </w:tc>
        <w:tc>
          <w:tcPr>
            <w:tcW w:w="1260" w:type="dxa"/>
          </w:tcPr>
          <w:p w:rsidR="00CA4AC6" w:rsidRPr="002D3F60" w:rsidRDefault="001961D7" w:rsidP="00A427D4">
            <w:pPr>
              <w:spacing w:after="0" w:line="240" w:lineRule="auto"/>
              <w:rPr>
                <w:sz w:val="16"/>
                <w:szCs w:val="20"/>
              </w:rPr>
            </w:pPr>
            <w:r w:rsidRPr="002D3F60">
              <w:rPr>
                <w:sz w:val="16"/>
                <w:szCs w:val="20"/>
              </w:rPr>
              <w:fldChar w:fldCharType="begin">
                <w:fldData xml:space="preserve">PEVuZE5vdGU+PENpdGU+PEF1dGhvcj5TZWxpZ2VyPC9BdXRob3I+PFllYXI+MjAwMzwvWWVhcj48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</w:fldData>
              </w:fldChar>
            </w:r>
            <w:r w:rsidR="00A30BA2" w:rsidRPr="002D3F60">
              <w:rPr>
                <w:sz w:val="16"/>
                <w:szCs w:val="20"/>
              </w:rPr>
              <w:instrText xml:space="preserve"> ADDIN EN.CITE </w:instrText>
            </w:r>
            <w:r w:rsidRPr="002D3F60">
              <w:rPr>
                <w:sz w:val="16"/>
                <w:szCs w:val="20"/>
              </w:rPr>
              <w:fldChar w:fldCharType="begin">
                <w:fldData xml:space="preserve">PEVuZE5vdGU+PENpdGU+PEF1dGhvcj5TZWxpZ2VyPC9BdXRob3I+PFllYXI+MjAwMzwvWWVhcj48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</w:fldData>
              </w:fldChar>
            </w:r>
            <w:r w:rsidR="00A30BA2" w:rsidRPr="002D3F60">
              <w:rPr>
                <w:sz w:val="16"/>
                <w:szCs w:val="20"/>
              </w:rPr>
              <w:instrText xml:space="preserve"> ADDIN EN.CITE.DATA </w:instrText>
            </w:r>
            <w:r w:rsidRPr="002D3F60">
              <w:rPr>
                <w:sz w:val="16"/>
                <w:szCs w:val="20"/>
              </w:rPr>
            </w:r>
            <w:r w:rsidRPr="002D3F60">
              <w:rPr>
                <w:sz w:val="16"/>
                <w:szCs w:val="20"/>
              </w:rPr>
              <w:fldChar w:fldCharType="end"/>
            </w:r>
            <w:r w:rsidRPr="002D3F60">
              <w:rPr>
                <w:sz w:val="16"/>
                <w:szCs w:val="20"/>
              </w:rPr>
            </w:r>
            <w:r w:rsidRPr="002D3F60">
              <w:rPr>
                <w:sz w:val="16"/>
                <w:szCs w:val="20"/>
              </w:rPr>
              <w:fldChar w:fldCharType="separate"/>
            </w:r>
            <w:r w:rsidR="00A30BA2" w:rsidRPr="002D3F60">
              <w:rPr>
                <w:sz w:val="16"/>
                <w:szCs w:val="20"/>
              </w:rPr>
              <w:t>(</w:t>
            </w:r>
            <w:hyperlink w:anchor="_ENREF_22" w:tooltip="Seliger, 2003 #90" w:history="1">
              <w:r w:rsidR="00A427D4" w:rsidRPr="002D3F60">
                <w:rPr>
                  <w:sz w:val="16"/>
                  <w:szCs w:val="20"/>
                </w:rPr>
                <w:t>22</w:t>
              </w:r>
            </w:hyperlink>
            <w:r w:rsidR="00A30BA2" w:rsidRPr="002D3F60">
              <w:rPr>
                <w:sz w:val="16"/>
                <w:szCs w:val="20"/>
              </w:rPr>
              <w:t>)</w:t>
            </w:r>
            <w:r w:rsidRPr="002D3F60">
              <w:rPr>
                <w:sz w:val="16"/>
                <w:szCs w:val="20"/>
              </w:rPr>
              <w:fldChar w:fldCharType="end"/>
            </w:r>
          </w:p>
        </w:tc>
      </w:tr>
    </w:tbl>
    <w:p w:rsidR="00CA4AC6" w:rsidRPr="002D3F60" w:rsidRDefault="00CA4AC6" w:rsidP="003931DF">
      <w:pPr>
        <w:spacing w:line="240" w:lineRule="auto"/>
        <w:rPr>
          <w:b/>
        </w:rPr>
      </w:pPr>
      <w:r w:rsidRPr="002D3F60">
        <w:rPr>
          <w:b/>
        </w:rPr>
        <w:br w:type="page"/>
      </w:r>
    </w:p>
    <w:p w:rsidR="00CA4AC6" w:rsidRPr="002D3F60" w:rsidRDefault="00DA4609" w:rsidP="003931DF">
      <w:pPr>
        <w:spacing w:line="240" w:lineRule="auto"/>
        <w:rPr>
          <w:sz w:val="20"/>
          <w:szCs w:val="20"/>
        </w:rPr>
      </w:pPr>
      <w:r w:rsidRPr="002D3F60">
        <w:rPr>
          <w:b/>
          <w:sz w:val="20"/>
          <w:szCs w:val="20"/>
        </w:rPr>
        <w:lastRenderedPageBreak/>
        <w:t>Table A</w:t>
      </w:r>
      <w:r w:rsidR="00EC6E1B" w:rsidRPr="002D3F60">
        <w:rPr>
          <w:b/>
          <w:sz w:val="20"/>
          <w:szCs w:val="20"/>
        </w:rPr>
        <w:t>6</w:t>
      </w:r>
      <w:r w:rsidR="00CA4AC6" w:rsidRPr="002D3F60">
        <w:rPr>
          <w:b/>
          <w:sz w:val="20"/>
          <w:szCs w:val="20"/>
        </w:rPr>
        <w:t>: Cost input parameters.</w:t>
      </w:r>
      <w:r w:rsidR="00CA4AC6" w:rsidRPr="002D3F60">
        <w:rPr>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8"/>
        <w:gridCol w:w="2603"/>
        <w:gridCol w:w="2128"/>
        <w:gridCol w:w="3935"/>
      </w:tblGrid>
      <w:tr w:rsidR="00CA4AC6" w:rsidRPr="002D3F60">
        <w:tc>
          <w:tcPr>
            <w:tcW w:w="0" w:type="auto"/>
            <w:gridSpan w:val="2"/>
            <w:vAlign w:val="center"/>
          </w:tcPr>
          <w:p w:rsidR="00CA4AC6" w:rsidRPr="002D3F60" w:rsidRDefault="00CA4AC6" w:rsidP="003931DF">
            <w:pPr>
              <w:spacing w:after="0" w:line="240" w:lineRule="auto"/>
              <w:jc w:val="center"/>
              <w:rPr>
                <w:b/>
                <w:sz w:val="16"/>
                <w:szCs w:val="16"/>
              </w:rPr>
            </w:pPr>
            <w:r w:rsidRPr="002D3F60">
              <w:rPr>
                <w:b/>
                <w:sz w:val="16"/>
                <w:szCs w:val="16"/>
              </w:rPr>
              <w:t>Health State</w:t>
            </w:r>
          </w:p>
        </w:tc>
        <w:tc>
          <w:tcPr>
            <w:tcW w:w="0" w:type="auto"/>
            <w:vAlign w:val="center"/>
          </w:tcPr>
          <w:p w:rsidR="00CA4AC6" w:rsidRPr="002D3F60" w:rsidRDefault="00CA4AC6" w:rsidP="003931DF">
            <w:pPr>
              <w:spacing w:after="0" w:line="240" w:lineRule="auto"/>
              <w:jc w:val="center"/>
              <w:rPr>
                <w:b/>
                <w:sz w:val="16"/>
                <w:szCs w:val="16"/>
              </w:rPr>
            </w:pPr>
            <w:r w:rsidRPr="002D3F60">
              <w:rPr>
                <w:b/>
                <w:sz w:val="16"/>
                <w:szCs w:val="16"/>
              </w:rPr>
              <w:t>Cost (range)</w:t>
            </w:r>
          </w:p>
        </w:tc>
        <w:tc>
          <w:tcPr>
            <w:tcW w:w="0" w:type="auto"/>
            <w:vAlign w:val="center"/>
          </w:tcPr>
          <w:p w:rsidR="00CA4AC6" w:rsidRPr="002D3F60" w:rsidRDefault="00CA4AC6" w:rsidP="003931DF">
            <w:pPr>
              <w:spacing w:after="0" w:line="240" w:lineRule="auto"/>
              <w:jc w:val="center"/>
              <w:rPr>
                <w:sz w:val="16"/>
                <w:szCs w:val="16"/>
              </w:rPr>
            </w:pPr>
            <w:r w:rsidRPr="002D3F60">
              <w:rPr>
                <w:b/>
                <w:sz w:val="16"/>
                <w:szCs w:val="16"/>
              </w:rPr>
              <w:t>Reference</w:t>
            </w:r>
          </w:p>
        </w:tc>
      </w:tr>
      <w:tr w:rsidR="00CA4AC6" w:rsidRPr="002D3F60">
        <w:tc>
          <w:tcPr>
            <w:tcW w:w="0" w:type="auto"/>
            <w:vMerge w:val="restart"/>
            <w:vAlign w:val="center"/>
          </w:tcPr>
          <w:p w:rsidR="00CA4AC6" w:rsidRPr="002D3F60" w:rsidRDefault="00CA4AC6" w:rsidP="00EC165F">
            <w:pPr>
              <w:spacing w:after="0" w:line="240" w:lineRule="auto"/>
              <w:rPr>
                <w:sz w:val="16"/>
                <w:szCs w:val="16"/>
              </w:rPr>
            </w:pPr>
            <w:r w:rsidRPr="002D3F60">
              <w:rPr>
                <w:sz w:val="16"/>
                <w:szCs w:val="16"/>
              </w:rPr>
              <w:t>Stroke</w:t>
            </w:r>
          </w:p>
        </w:tc>
        <w:tc>
          <w:tcPr>
            <w:tcW w:w="0" w:type="auto"/>
            <w:vAlign w:val="center"/>
          </w:tcPr>
          <w:p w:rsidR="00CA4AC6" w:rsidRPr="002D3F60" w:rsidRDefault="00CA4AC6" w:rsidP="00EC165F">
            <w:pPr>
              <w:spacing w:after="0" w:line="240" w:lineRule="auto"/>
              <w:rPr>
                <w:sz w:val="16"/>
                <w:szCs w:val="16"/>
              </w:rPr>
            </w:pPr>
            <w:r w:rsidRPr="002D3F60">
              <w:rPr>
                <w:sz w:val="16"/>
                <w:szCs w:val="16"/>
              </w:rPr>
              <w:t>Acute</w:t>
            </w:r>
          </w:p>
        </w:tc>
        <w:tc>
          <w:tcPr>
            <w:tcW w:w="0" w:type="auto"/>
            <w:vAlign w:val="center"/>
          </w:tcPr>
          <w:p w:rsidR="00CA4AC6" w:rsidRPr="002D3F60" w:rsidRDefault="00CA4AC6" w:rsidP="00EC165F">
            <w:pPr>
              <w:spacing w:after="0" w:line="240" w:lineRule="auto"/>
              <w:jc w:val="center"/>
              <w:rPr>
                <w:sz w:val="16"/>
                <w:szCs w:val="16"/>
              </w:rPr>
            </w:pPr>
            <w:r w:rsidRPr="002D3F60">
              <w:rPr>
                <w:sz w:val="16"/>
                <w:szCs w:val="16"/>
              </w:rPr>
              <w:t>$18,627 ($8,874 to $65,776)</w:t>
            </w:r>
          </w:p>
        </w:tc>
        <w:tc>
          <w:tcPr>
            <w:tcW w:w="0" w:type="auto"/>
            <w:vAlign w:val="center"/>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PEVuZE5vdGU+PENpdGU+PEF1dGhvcj5MdWVuZ28tRmVybmFuZGV6PC9BdXRob3I+PFllYXI+MjAw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PEVuZE5vdGU+PENpdGU+PEF1dGhvcj5MdWVuZ28tRmVybmFuZGV6PC9BdXRob3I+PFllYXI+MjAw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23" w:tooltip="Luengo-Fernandez, 2009 #93" w:history="1">
              <w:r w:rsidR="00A427D4" w:rsidRPr="002D3F60">
                <w:rPr>
                  <w:sz w:val="16"/>
                  <w:szCs w:val="16"/>
                </w:rPr>
                <w:t>23</w:t>
              </w:r>
            </w:hyperlink>
            <w:r w:rsidR="00A30BA2" w:rsidRPr="002D3F60">
              <w:rPr>
                <w:sz w:val="16"/>
                <w:szCs w:val="16"/>
              </w:rPr>
              <w:t>)</w:t>
            </w:r>
            <w:r w:rsidRPr="002D3F60">
              <w:rPr>
                <w:sz w:val="16"/>
                <w:szCs w:val="16"/>
              </w:rPr>
              <w:fldChar w:fldCharType="end"/>
            </w:r>
          </w:p>
        </w:tc>
      </w:tr>
      <w:tr w:rsidR="00CA4AC6" w:rsidRPr="002D3F60">
        <w:tc>
          <w:tcPr>
            <w:tcW w:w="0" w:type="auto"/>
            <w:vMerge/>
            <w:vAlign w:val="center"/>
          </w:tcPr>
          <w:p w:rsidR="00CA4AC6" w:rsidRPr="002D3F60" w:rsidRDefault="00CA4AC6" w:rsidP="00EC165F">
            <w:pPr>
              <w:spacing w:after="0" w:line="240" w:lineRule="auto"/>
              <w:rPr>
                <w:sz w:val="16"/>
                <w:szCs w:val="16"/>
              </w:rPr>
            </w:pPr>
          </w:p>
        </w:tc>
        <w:tc>
          <w:tcPr>
            <w:tcW w:w="0" w:type="auto"/>
            <w:vAlign w:val="center"/>
          </w:tcPr>
          <w:p w:rsidR="00CA4AC6" w:rsidRPr="002D3F60" w:rsidRDefault="00CA4AC6" w:rsidP="00EC165F">
            <w:pPr>
              <w:spacing w:after="0" w:line="240" w:lineRule="auto"/>
              <w:rPr>
                <w:sz w:val="16"/>
                <w:szCs w:val="16"/>
              </w:rPr>
            </w:pPr>
            <w:r w:rsidRPr="002D3F60">
              <w:rPr>
                <w:sz w:val="16"/>
                <w:szCs w:val="16"/>
              </w:rPr>
              <w:t>1st year beyond acute</w:t>
            </w:r>
          </w:p>
        </w:tc>
        <w:tc>
          <w:tcPr>
            <w:tcW w:w="0" w:type="auto"/>
            <w:vAlign w:val="center"/>
          </w:tcPr>
          <w:p w:rsidR="00CA4AC6" w:rsidRPr="002D3F60" w:rsidRDefault="00CA4AC6" w:rsidP="00EC165F">
            <w:pPr>
              <w:spacing w:after="0" w:line="240" w:lineRule="auto"/>
              <w:jc w:val="center"/>
              <w:rPr>
                <w:sz w:val="16"/>
                <w:szCs w:val="16"/>
              </w:rPr>
            </w:pPr>
            <w:r w:rsidRPr="002D3F60">
              <w:rPr>
                <w:sz w:val="16"/>
                <w:szCs w:val="16"/>
              </w:rPr>
              <w:t>$30,801 ($8,121 to $65,695)</w:t>
            </w:r>
          </w:p>
        </w:tc>
        <w:tc>
          <w:tcPr>
            <w:tcW w:w="0" w:type="auto"/>
            <w:vAlign w:val="center"/>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PEVuZE5vdGU+PENpdGU+PEF1dGhvcj5MdWVuZ28tRmVybmFuZGV6PC9BdXRob3I+PFllYXI+MjAw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PEVuZE5vdGU+PENpdGU+PEF1dGhvcj5MdWVuZ28tRmVybmFuZGV6PC9BdXRob3I+PFllYXI+MjAw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23" w:tooltip="Luengo-Fernandez, 2009 #93" w:history="1">
              <w:r w:rsidR="00A427D4" w:rsidRPr="002D3F60">
                <w:rPr>
                  <w:sz w:val="16"/>
                  <w:szCs w:val="16"/>
                </w:rPr>
                <w:t>23</w:t>
              </w:r>
            </w:hyperlink>
            <w:r w:rsidR="00A30BA2" w:rsidRPr="002D3F60">
              <w:rPr>
                <w:sz w:val="16"/>
                <w:szCs w:val="16"/>
              </w:rPr>
              <w:t>)</w:t>
            </w:r>
            <w:r w:rsidRPr="002D3F60">
              <w:rPr>
                <w:sz w:val="16"/>
                <w:szCs w:val="16"/>
              </w:rPr>
              <w:fldChar w:fldCharType="end"/>
            </w:r>
          </w:p>
        </w:tc>
      </w:tr>
      <w:tr w:rsidR="00CA4AC6" w:rsidRPr="002D3F60">
        <w:tc>
          <w:tcPr>
            <w:tcW w:w="0" w:type="auto"/>
            <w:vMerge/>
            <w:vAlign w:val="center"/>
          </w:tcPr>
          <w:p w:rsidR="00CA4AC6" w:rsidRPr="002D3F60" w:rsidRDefault="00CA4AC6" w:rsidP="00EC165F">
            <w:pPr>
              <w:spacing w:after="0" w:line="240" w:lineRule="auto"/>
              <w:rPr>
                <w:sz w:val="16"/>
                <w:szCs w:val="16"/>
              </w:rPr>
            </w:pPr>
          </w:p>
        </w:tc>
        <w:tc>
          <w:tcPr>
            <w:tcW w:w="0" w:type="auto"/>
            <w:vAlign w:val="center"/>
          </w:tcPr>
          <w:p w:rsidR="00CA4AC6" w:rsidRPr="002D3F60" w:rsidRDefault="00CA4AC6" w:rsidP="00EC165F">
            <w:pPr>
              <w:spacing w:after="0" w:line="240" w:lineRule="auto"/>
              <w:rPr>
                <w:sz w:val="16"/>
                <w:szCs w:val="16"/>
              </w:rPr>
            </w:pPr>
            <w:r w:rsidRPr="002D3F60">
              <w:rPr>
                <w:sz w:val="16"/>
                <w:szCs w:val="16"/>
              </w:rPr>
              <w:t>2nd and following years</w:t>
            </w:r>
          </w:p>
        </w:tc>
        <w:tc>
          <w:tcPr>
            <w:tcW w:w="0" w:type="auto"/>
            <w:vAlign w:val="center"/>
          </w:tcPr>
          <w:p w:rsidR="00CA4AC6" w:rsidRPr="002D3F60" w:rsidRDefault="00CA4AC6" w:rsidP="00EC165F">
            <w:pPr>
              <w:spacing w:after="0" w:line="240" w:lineRule="auto"/>
              <w:jc w:val="center"/>
              <w:rPr>
                <w:sz w:val="16"/>
                <w:szCs w:val="16"/>
              </w:rPr>
            </w:pPr>
            <w:r w:rsidRPr="002D3F60">
              <w:rPr>
                <w:sz w:val="16"/>
                <w:szCs w:val="16"/>
              </w:rPr>
              <w:t>$27,899 ($13,922 to $65,965)</w:t>
            </w:r>
          </w:p>
        </w:tc>
        <w:tc>
          <w:tcPr>
            <w:tcW w:w="0" w:type="auto"/>
            <w:vAlign w:val="center"/>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PEVuZE5vdGU+PENpdGU+PEF1dGhvcj5FbmdlbC1OaXR6PC9BdXRob3I+PFllYXI+MjAxMDwvWWVh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PEVuZE5vdGU+PENpdGU+PEF1dGhvcj5FbmdlbC1OaXR6PC9BdXRob3I+PFllYXI+MjAxMDwvWWVh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24" w:tooltip="Engel-Nitz, 2010 #94" w:history="1">
              <w:r w:rsidR="00A427D4" w:rsidRPr="002D3F60">
                <w:rPr>
                  <w:sz w:val="16"/>
                  <w:szCs w:val="16"/>
                </w:rPr>
                <w:t>24</w:t>
              </w:r>
            </w:hyperlink>
            <w:r w:rsidR="00A30BA2" w:rsidRPr="002D3F60">
              <w:rPr>
                <w:sz w:val="16"/>
                <w:szCs w:val="16"/>
              </w:rPr>
              <w:t>)</w:t>
            </w:r>
            <w:r w:rsidRPr="002D3F60">
              <w:rPr>
                <w:sz w:val="16"/>
                <w:szCs w:val="16"/>
              </w:rPr>
              <w:fldChar w:fldCharType="end"/>
            </w:r>
          </w:p>
        </w:tc>
      </w:tr>
      <w:tr w:rsidR="00CA4AC6" w:rsidRPr="002D3F60">
        <w:tc>
          <w:tcPr>
            <w:tcW w:w="0" w:type="auto"/>
            <w:vMerge w:val="restart"/>
            <w:vAlign w:val="center"/>
          </w:tcPr>
          <w:p w:rsidR="00CA4AC6" w:rsidRPr="002D3F60" w:rsidRDefault="00CA4AC6" w:rsidP="00EC165F">
            <w:pPr>
              <w:spacing w:after="0" w:line="240" w:lineRule="auto"/>
              <w:rPr>
                <w:sz w:val="16"/>
                <w:szCs w:val="16"/>
              </w:rPr>
            </w:pPr>
            <w:r w:rsidRPr="002D3F60">
              <w:rPr>
                <w:sz w:val="16"/>
                <w:szCs w:val="16"/>
              </w:rPr>
              <w:t>MI</w:t>
            </w:r>
          </w:p>
        </w:tc>
        <w:tc>
          <w:tcPr>
            <w:tcW w:w="0" w:type="auto"/>
            <w:vAlign w:val="center"/>
          </w:tcPr>
          <w:p w:rsidR="00CA4AC6" w:rsidRPr="002D3F60" w:rsidRDefault="00CA4AC6" w:rsidP="00EC165F">
            <w:pPr>
              <w:spacing w:after="0" w:line="240" w:lineRule="auto"/>
              <w:rPr>
                <w:sz w:val="16"/>
                <w:szCs w:val="16"/>
              </w:rPr>
            </w:pPr>
            <w:r w:rsidRPr="002D3F60">
              <w:rPr>
                <w:sz w:val="16"/>
                <w:szCs w:val="16"/>
              </w:rPr>
              <w:t>Acute</w:t>
            </w:r>
          </w:p>
        </w:tc>
        <w:tc>
          <w:tcPr>
            <w:tcW w:w="0" w:type="auto"/>
            <w:vAlign w:val="center"/>
          </w:tcPr>
          <w:p w:rsidR="00CA4AC6" w:rsidRPr="002D3F60" w:rsidRDefault="00CA4AC6" w:rsidP="00EC165F">
            <w:pPr>
              <w:spacing w:after="0" w:line="240" w:lineRule="auto"/>
              <w:jc w:val="center"/>
              <w:rPr>
                <w:sz w:val="16"/>
                <w:szCs w:val="16"/>
              </w:rPr>
            </w:pPr>
            <w:r w:rsidRPr="002D3F60">
              <w:rPr>
                <w:sz w:val="16"/>
                <w:szCs w:val="16"/>
              </w:rPr>
              <w:t>$21,127 ($8,260 to 48,288)</w:t>
            </w:r>
          </w:p>
        </w:tc>
        <w:tc>
          <w:tcPr>
            <w:tcW w:w="0" w:type="auto"/>
            <w:vAlign w:val="center"/>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PEVuZE5vdGU+PENpdGU+PEF1dGhvcj5TY2hsZWluaXR6PC9BdXRob3I+PFllYXI+MjAwNTwvWWVh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PEVuZE5vdGU+PENpdGU+PEF1dGhvcj5TY2hsZWluaXR6PC9BdXRob3I+PFllYXI+MjAwNTwvWWVh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25" w:tooltip="Schleinitz, 2005 #217" w:history="1">
              <w:r w:rsidR="00A427D4" w:rsidRPr="002D3F60">
                <w:rPr>
                  <w:sz w:val="16"/>
                  <w:szCs w:val="16"/>
                </w:rPr>
                <w:t>25</w:t>
              </w:r>
            </w:hyperlink>
            <w:r w:rsidR="00A30BA2" w:rsidRPr="002D3F60">
              <w:rPr>
                <w:sz w:val="16"/>
                <w:szCs w:val="16"/>
              </w:rPr>
              <w:t>)</w:t>
            </w:r>
            <w:r w:rsidRPr="002D3F60">
              <w:rPr>
                <w:sz w:val="16"/>
                <w:szCs w:val="16"/>
              </w:rPr>
              <w:fldChar w:fldCharType="end"/>
            </w:r>
          </w:p>
        </w:tc>
      </w:tr>
      <w:tr w:rsidR="00CA4AC6" w:rsidRPr="002D3F60">
        <w:tc>
          <w:tcPr>
            <w:tcW w:w="0" w:type="auto"/>
            <w:vMerge/>
            <w:vAlign w:val="center"/>
          </w:tcPr>
          <w:p w:rsidR="00CA4AC6" w:rsidRPr="002D3F60" w:rsidRDefault="00CA4AC6" w:rsidP="00EC165F">
            <w:pPr>
              <w:spacing w:after="0" w:line="240" w:lineRule="auto"/>
              <w:rPr>
                <w:sz w:val="16"/>
                <w:szCs w:val="16"/>
              </w:rPr>
            </w:pPr>
          </w:p>
        </w:tc>
        <w:tc>
          <w:tcPr>
            <w:tcW w:w="0" w:type="auto"/>
            <w:vAlign w:val="center"/>
          </w:tcPr>
          <w:p w:rsidR="00CA4AC6" w:rsidRPr="002D3F60" w:rsidRDefault="00CA4AC6" w:rsidP="00EC165F">
            <w:pPr>
              <w:spacing w:after="0" w:line="240" w:lineRule="auto"/>
              <w:rPr>
                <w:sz w:val="16"/>
                <w:szCs w:val="16"/>
              </w:rPr>
            </w:pPr>
            <w:r w:rsidRPr="002D3F60">
              <w:rPr>
                <w:sz w:val="16"/>
                <w:szCs w:val="16"/>
              </w:rPr>
              <w:t>1st and following years beyond acute</w:t>
            </w:r>
          </w:p>
        </w:tc>
        <w:tc>
          <w:tcPr>
            <w:tcW w:w="0" w:type="auto"/>
            <w:vAlign w:val="center"/>
          </w:tcPr>
          <w:p w:rsidR="00CA4AC6" w:rsidRPr="002D3F60" w:rsidRDefault="00CA4AC6" w:rsidP="00EC165F">
            <w:pPr>
              <w:spacing w:after="0" w:line="240" w:lineRule="auto"/>
              <w:jc w:val="center"/>
              <w:rPr>
                <w:sz w:val="16"/>
                <w:szCs w:val="16"/>
              </w:rPr>
            </w:pPr>
            <w:r w:rsidRPr="002D3F60">
              <w:rPr>
                <w:sz w:val="16"/>
                <w:szCs w:val="16"/>
              </w:rPr>
              <w:t>$3,750 ($0 $10,504)</w:t>
            </w:r>
          </w:p>
        </w:tc>
        <w:tc>
          <w:tcPr>
            <w:tcW w:w="0" w:type="auto"/>
            <w:vAlign w:val="center"/>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PEVuZE5vdGU+PENpdGU+PEF1dGhvcj5SYW1zZXk8L0F1dGhvcj48WWVhcj4yMDA4PC9ZZWFyPjxS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PEVuZE5vdGU+PENpdGU+PEF1dGhvcj5SYW1zZXk8L0F1dGhvcj48WWVhcj4yMDA4PC9ZZWFyPjxS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26" w:tooltip="Ramsey, 2008 #96" w:history="1">
              <w:r w:rsidR="00A427D4" w:rsidRPr="002D3F60">
                <w:rPr>
                  <w:sz w:val="16"/>
                  <w:szCs w:val="16"/>
                </w:rPr>
                <w:t>26</w:t>
              </w:r>
            </w:hyperlink>
            <w:r w:rsidR="00A30BA2" w:rsidRPr="002D3F60">
              <w:rPr>
                <w:sz w:val="16"/>
                <w:szCs w:val="16"/>
              </w:rPr>
              <w:t>)</w:t>
            </w:r>
            <w:r w:rsidRPr="002D3F60">
              <w:rPr>
                <w:sz w:val="16"/>
                <w:szCs w:val="16"/>
              </w:rPr>
              <w:fldChar w:fldCharType="end"/>
            </w:r>
          </w:p>
        </w:tc>
      </w:tr>
      <w:tr w:rsidR="00CA4AC6" w:rsidRPr="002D3F60">
        <w:tc>
          <w:tcPr>
            <w:tcW w:w="0" w:type="auto"/>
            <w:vMerge w:val="restart"/>
            <w:vAlign w:val="center"/>
          </w:tcPr>
          <w:p w:rsidR="00CA4AC6" w:rsidRPr="002D3F60" w:rsidRDefault="00CA4AC6" w:rsidP="00EC165F">
            <w:pPr>
              <w:spacing w:after="0" w:line="240" w:lineRule="auto"/>
              <w:rPr>
                <w:sz w:val="16"/>
                <w:szCs w:val="16"/>
              </w:rPr>
            </w:pPr>
            <w:r w:rsidRPr="002D3F60">
              <w:rPr>
                <w:sz w:val="16"/>
                <w:szCs w:val="16"/>
              </w:rPr>
              <w:t>HF</w:t>
            </w:r>
          </w:p>
        </w:tc>
        <w:tc>
          <w:tcPr>
            <w:tcW w:w="0" w:type="auto"/>
            <w:vAlign w:val="center"/>
          </w:tcPr>
          <w:p w:rsidR="00CA4AC6" w:rsidRPr="002D3F60" w:rsidRDefault="00CA4AC6" w:rsidP="00EC165F">
            <w:pPr>
              <w:spacing w:after="0" w:line="240" w:lineRule="auto"/>
              <w:rPr>
                <w:sz w:val="16"/>
                <w:szCs w:val="16"/>
              </w:rPr>
            </w:pPr>
            <w:r w:rsidRPr="002D3F60">
              <w:rPr>
                <w:sz w:val="16"/>
                <w:szCs w:val="16"/>
              </w:rPr>
              <w:t>1</w:t>
            </w:r>
            <w:r w:rsidRPr="002D3F60">
              <w:rPr>
                <w:sz w:val="16"/>
                <w:szCs w:val="16"/>
                <w:vertAlign w:val="superscript"/>
              </w:rPr>
              <w:t>st</w:t>
            </w:r>
            <w:r w:rsidRPr="002D3F60">
              <w:rPr>
                <w:sz w:val="16"/>
                <w:szCs w:val="16"/>
              </w:rPr>
              <w:t xml:space="preserve"> year</w:t>
            </w:r>
          </w:p>
        </w:tc>
        <w:tc>
          <w:tcPr>
            <w:tcW w:w="0" w:type="auto"/>
            <w:vAlign w:val="center"/>
          </w:tcPr>
          <w:p w:rsidR="00CA4AC6" w:rsidRPr="002D3F60" w:rsidRDefault="00CA4AC6" w:rsidP="00EC165F">
            <w:pPr>
              <w:spacing w:after="0" w:line="240" w:lineRule="auto"/>
              <w:jc w:val="center"/>
              <w:rPr>
                <w:sz w:val="16"/>
                <w:szCs w:val="16"/>
              </w:rPr>
            </w:pPr>
            <w:r w:rsidRPr="002D3F60">
              <w:rPr>
                <w:sz w:val="16"/>
                <w:szCs w:val="16"/>
              </w:rPr>
              <w:t>$14,532 ($7,071 to $32,245)</w:t>
            </w:r>
          </w:p>
        </w:tc>
        <w:tc>
          <w:tcPr>
            <w:tcW w:w="0" w:type="auto"/>
            <w:vAlign w:val="center"/>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PEVuZE5vdGU+PENpdGU+PEF1dGhvcj5GZWxkbWFuPC9BdXRob3I+PFllYXI+MjAwNTwvWWVhcj48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PEVuZE5vdGU+PENpdGU+PEF1dGhvcj5GZWxkbWFuPC9BdXRob3I+PFllYXI+MjAwNTwvWWVhcj48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27" w:tooltip="Feldman, 2005 #98" w:history="1">
              <w:r w:rsidR="00A427D4" w:rsidRPr="002D3F60">
                <w:rPr>
                  <w:sz w:val="16"/>
                  <w:szCs w:val="16"/>
                </w:rPr>
                <w:t>27</w:t>
              </w:r>
            </w:hyperlink>
            <w:r w:rsidR="00A30BA2" w:rsidRPr="002D3F60">
              <w:rPr>
                <w:sz w:val="16"/>
                <w:szCs w:val="16"/>
              </w:rPr>
              <w:t>)</w:t>
            </w:r>
            <w:r w:rsidRPr="002D3F60">
              <w:rPr>
                <w:sz w:val="16"/>
                <w:szCs w:val="16"/>
              </w:rPr>
              <w:fldChar w:fldCharType="end"/>
            </w:r>
          </w:p>
        </w:tc>
      </w:tr>
      <w:tr w:rsidR="00CA4AC6" w:rsidRPr="002D3F60">
        <w:tc>
          <w:tcPr>
            <w:tcW w:w="0" w:type="auto"/>
            <w:vMerge/>
            <w:vAlign w:val="center"/>
          </w:tcPr>
          <w:p w:rsidR="00CA4AC6" w:rsidRPr="002D3F60" w:rsidRDefault="00CA4AC6" w:rsidP="00EC165F">
            <w:pPr>
              <w:spacing w:after="0" w:line="240" w:lineRule="auto"/>
              <w:rPr>
                <w:sz w:val="16"/>
                <w:szCs w:val="16"/>
              </w:rPr>
            </w:pPr>
          </w:p>
        </w:tc>
        <w:tc>
          <w:tcPr>
            <w:tcW w:w="0" w:type="auto"/>
            <w:vAlign w:val="center"/>
          </w:tcPr>
          <w:p w:rsidR="00CA4AC6" w:rsidRPr="002D3F60" w:rsidRDefault="00CA4AC6" w:rsidP="00EC165F">
            <w:pPr>
              <w:spacing w:after="0" w:line="240" w:lineRule="auto"/>
              <w:rPr>
                <w:sz w:val="16"/>
                <w:szCs w:val="16"/>
              </w:rPr>
            </w:pPr>
            <w:r w:rsidRPr="002D3F60">
              <w:rPr>
                <w:sz w:val="16"/>
                <w:szCs w:val="16"/>
              </w:rPr>
              <w:t>2</w:t>
            </w:r>
            <w:r w:rsidRPr="002D3F60">
              <w:rPr>
                <w:sz w:val="16"/>
                <w:szCs w:val="16"/>
                <w:vertAlign w:val="superscript"/>
              </w:rPr>
              <w:t>nd</w:t>
            </w:r>
            <w:r w:rsidRPr="002D3F60">
              <w:rPr>
                <w:sz w:val="16"/>
                <w:szCs w:val="16"/>
              </w:rPr>
              <w:t xml:space="preserve"> and following years</w:t>
            </w:r>
          </w:p>
        </w:tc>
        <w:tc>
          <w:tcPr>
            <w:tcW w:w="0" w:type="auto"/>
            <w:vAlign w:val="center"/>
          </w:tcPr>
          <w:p w:rsidR="00CA4AC6" w:rsidRPr="002D3F60" w:rsidRDefault="00CA4AC6" w:rsidP="00EC165F">
            <w:pPr>
              <w:spacing w:after="0" w:line="240" w:lineRule="auto"/>
              <w:jc w:val="center"/>
              <w:rPr>
                <w:sz w:val="16"/>
                <w:szCs w:val="16"/>
              </w:rPr>
            </w:pPr>
            <w:r w:rsidRPr="002D3F60">
              <w:rPr>
                <w:sz w:val="16"/>
                <w:szCs w:val="16"/>
              </w:rPr>
              <w:t>$5,212 ($3,958 to $10,904)</w:t>
            </w:r>
          </w:p>
        </w:tc>
        <w:tc>
          <w:tcPr>
            <w:tcW w:w="0" w:type="auto"/>
            <w:vAlign w:val="center"/>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PEVuZE5vdGU+PENpdGU+PEF1dGhvcj5GZWxkbWFuPC9BdXRob3I+PFllYXI+MjAwNTwvWWVhcj48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PEVuZE5vdGU+PENpdGU+PEF1dGhvcj5GZWxkbWFuPC9BdXRob3I+PFllYXI+MjAwNTwvWWVhcj48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27" w:tooltip="Feldman, 2005 #98" w:history="1">
              <w:r w:rsidR="00A427D4" w:rsidRPr="002D3F60">
                <w:rPr>
                  <w:sz w:val="16"/>
                  <w:szCs w:val="16"/>
                </w:rPr>
                <w:t>27</w:t>
              </w:r>
            </w:hyperlink>
            <w:r w:rsidR="00A30BA2" w:rsidRPr="002D3F60">
              <w:rPr>
                <w:sz w:val="16"/>
                <w:szCs w:val="16"/>
              </w:rPr>
              <w:t>)</w:t>
            </w:r>
            <w:r w:rsidRPr="002D3F60">
              <w:rPr>
                <w:sz w:val="16"/>
                <w:szCs w:val="16"/>
              </w:rPr>
              <w:fldChar w:fldCharType="end"/>
            </w:r>
          </w:p>
        </w:tc>
      </w:tr>
      <w:tr w:rsidR="00CA4AC6" w:rsidRPr="002D3F60">
        <w:tc>
          <w:tcPr>
            <w:tcW w:w="0" w:type="auto"/>
            <w:vMerge w:val="restart"/>
            <w:vAlign w:val="center"/>
          </w:tcPr>
          <w:p w:rsidR="00CA4AC6" w:rsidRPr="002D3F60" w:rsidRDefault="00CA4AC6" w:rsidP="00EC165F">
            <w:pPr>
              <w:spacing w:after="0" w:line="240" w:lineRule="auto"/>
              <w:rPr>
                <w:sz w:val="16"/>
                <w:szCs w:val="16"/>
              </w:rPr>
            </w:pPr>
            <w:r w:rsidRPr="002D3F60">
              <w:rPr>
                <w:sz w:val="16"/>
                <w:szCs w:val="16"/>
              </w:rPr>
              <w:t>Angina</w:t>
            </w:r>
          </w:p>
        </w:tc>
        <w:tc>
          <w:tcPr>
            <w:tcW w:w="0" w:type="auto"/>
            <w:vAlign w:val="center"/>
          </w:tcPr>
          <w:p w:rsidR="00CA4AC6" w:rsidRPr="002D3F60" w:rsidRDefault="00CA4AC6" w:rsidP="00EC165F">
            <w:pPr>
              <w:spacing w:after="0" w:line="240" w:lineRule="auto"/>
              <w:rPr>
                <w:sz w:val="16"/>
                <w:szCs w:val="16"/>
              </w:rPr>
            </w:pPr>
            <w:r w:rsidRPr="002D3F60">
              <w:rPr>
                <w:sz w:val="16"/>
                <w:szCs w:val="16"/>
              </w:rPr>
              <w:t>Stable – annually</w:t>
            </w:r>
          </w:p>
        </w:tc>
        <w:tc>
          <w:tcPr>
            <w:tcW w:w="0" w:type="auto"/>
            <w:vAlign w:val="center"/>
          </w:tcPr>
          <w:p w:rsidR="00CA4AC6" w:rsidRPr="002D3F60" w:rsidRDefault="00CA4AC6" w:rsidP="00EC165F">
            <w:pPr>
              <w:spacing w:after="0" w:line="240" w:lineRule="auto"/>
              <w:jc w:val="center"/>
              <w:rPr>
                <w:sz w:val="16"/>
                <w:szCs w:val="16"/>
              </w:rPr>
            </w:pPr>
            <w:r w:rsidRPr="002D3F60">
              <w:rPr>
                <w:sz w:val="16"/>
                <w:szCs w:val="16"/>
              </w:rPr>
              <w:t>$3,674 ($2,746 to $6,470)</w:t>
            </w:r>
          </w:p>
        </w:tc>
        <w:tc>
          <w:tcPr>
            <w:tcW w:w="0" w:type="auto"/>
            <w:vAlign w:val="center"/>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PEVuZE5vdGU+PENpdGU+PEF1dGhvcj5SZXlub2xkczwvQXV0aG9yPjxZZWFyPjIwMDQ8L1llYXI+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PEVuZE5vdGU+PENpdGU+PEF1dGhvcj5SZXlub2xkczwvQXV0aG9yPjxZZWFyPjIwMDQ8L1llYXI+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28" w:tooltip="Reynolds, 2004 #99" w:history="1">
              <w:r w:rsidR="00A427D4" w:rsidRPr="002D3F60">
                <w:rPr>
                  <w:sz w:val="16"/>
                  <w:szCs w:val="16"/>
                </w:rPr>
                <w:t>28</w:t>
              </w:r>
            </w:hyperlink>
            <w:r w:rsidR="00A30BA2" w:rsidRPr="002D3F60">
              <w:rPr>
                <w:sz w:val="16"/>
                <w:szCs w:val="16"/>
              </w:rPr>
              <w:t xml:space="preserve">, </w:t>
            </w:r>
            <w:hyperlink w:anchor="_ENREF_29" w:tooltip="Russell, 1998 #102" w:history="1">
              <w:r w:rsidR="00A427D4" w:rsidRPr="002D3F60">
                <w:rPr>
                  <w:sz w:val="16"/>
                  <w:szCs w:val="16"/>
                </w:rPr>
                <w:t>29</w:t>
              </w:r>
            </w:hyperlink>
            <w:r w:rsidR="00A30BA2" w:rsidRPr="002D3F60">
              <w:rPr>
                <w:sz w:val="16"/>
                <w:szCs w:val="16"/>
              </w:rPr>
              <w:t>)</w:t>
            </w:r>
            <w:r w:rsidRPr="002D3F60">
              <w:rPr>
                <w:sz w:val="16"/>
                <w:szCs w:val="16"/>
              </w:rPr>
              <w:fldChar w:fldCharType="end"/>
            </w:r>
          </w:p>
        </w:tc>
      </w:tr>
      <w:tr w:rsidR="00CA4AC6" w:rsidRPr="002D3F60">
        <w:tc>
          <w:tcPr>
            <w:tcW w:w="0" w:type="auto"/>
            <w:vMerge/>
            <w:vAlign w:val="center"/>
          </w:tcPr>
          <w:p w:rsidR="00CA4AC6" w:rsidRPr="002D3F60" w:rsidRDefault="00CA4AC6" w:rsidP="00EC165F">
            <w:pPr>
              <w:spacing w:after="0" w:line="240" w:lineRule="auto"/>
              <w:rPr>
                <w:sz w:val="16"/>
                <w:szCs w:val="16"/>
              </w:rPr>
            </w:pPr>
          </w:p>
        </w:tc>
        <w:tc>
          <w:tcPr>
            <w:tcW w:w="0" w:type="auto"/>
            <w:vAlign w:val="center"/>
          </w:tcPr>
          <w:p w:rsidR="00CA4AC6" w:rsidRPr="002D3F60" w:rsidRDefault="00CA4AC6" w:rsidP="00EC165F">
            <w:pPr>
              <w:spacing w:after="0" w:line="240" w:lineRule="auto"/>
              <w:rPr>
                <w:sz w:val="16"/>
                <w:szCs w:val="16"/>
              </w:rPr>
            </w:pPr>
            <w:r w:rsidRPr="002D3F60">
              <w:rPr>
                <w:sz w:val="16"/>
                <w:szCs w:val="16"/>
              </w:rPr>
              <w:t>Unstable – annually</w:t>
            </w:r>
          </w:p>
        </w:tc>
        <w:tc>
          <w:tcPr>
            <w:tcW w:w="0" w:type="auto"/>
            <w:vAlign w:val="center"/>
          </w:tcPr>
          <w:p w:rsidR="00CA4AC6" w:rsidRPr="002D3F60" w:rsidRDefault="00CA4AC6" w:rsidP="00EC165F">
            <w:pPr>
              <w:spacing w:after="0" w:line="240" w:lineRule="auto"/>
              <w:jc w:val="center"/>
              <w:rPr>
                <w:sz w:val="16"/>
                <w:szCs w:val="16"/>
              </w:rPr>
            </w:pPr>
            <w:r w:rsidRPr="002D3F60">
              <w:rPr>
                <w:sz w:val="16"/>
                <w:szCs w:val="16"/>
              </w:rPr>
              <w:t>$7,104 ($4,356 to $9,852)</w:t>
            </w:r>
          </w:p>
        </w:tc>
        <w:tc>
          <w:tcPr>
            <w:tcW w:w="0" w:type="auto"/>
            <w:vAlign w:val="center"/>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PEVuZE5vdGU+PENpdGU+PEF1dGhvcj5XZWludHJhdWI8L0F1dGhvcj48WWVhcj4yMDA1PC9ZZWFy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PEVuZE5vdGU+PENpdGU+PEF1dGhvcj5XZWludHJhdWI8L0F1dGhvcj48WWVhcj4yMDA1PC9ZZWFy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30" w:tooltip="Weintraub, 2005 #104" w:history="1">
              <w:r w:rsidR="00A427D4" w:rsidRPr="002D3F60">
                <w:rPr>
                  <w:sz w:val="16"/>
                  <w:szCs w:val="16"/>
                </w:rPr>
                <w:t>30</w:t>
              </w:r>
            </w:hyperlink>
            <w:r w:rsidR="00A30BA2" w:rsidRPr="002D3F60">
              <w:rPr>
                <w:sz w:val="16"/>
                <w:szCs w:val="16"/>
              </w:rPr>
              <w:t>)</w:t>
            </w:r>
            <w:r w:rsidRPr="002D3F60">
              <w:rPr>
                <w:sz w:val="16"/>
                <w:szCs w:val="16"/>
              </w:rPr>
              <w:fldChar w:fldCharType="end"/>
            </w:r>
          </w:p>
        </w:tc>
      </w:tr>
      <w:tr w:rsidR="00CA4AC6" w:rsidRPr="002D3F60">
        <w:tc>
          <w:tcPr>
            <w:tcW w:w="0" w:type="auto"/>
            <w:vMerge w:val="restart"/>
            <w:vAlign w:val="center"/>
          </w:tcPr>
          <w:p w:rsidR="00CA4AC6" w:rsidRPr="002D3F60" w:rsidRDefault="00CA4AC6" w:rsidP="00EC165F">
            <w:pPr>
              <w:spacing w:after="0" w:line="240" w:lineRule="auto"/>
              <w:rPr>
                <w:sz w:val="16"/>
                <w:szCs w:val="16"/>
              </w:rPr>
            </w:pPr>
            <w:r w:rsidRPr="002D3F60">
              <w:rPr>
                <w:sz w:val="16"/>
                <w:szCs w:val="16"/>
              </w:rPr>
              <w:t>ESRD</w:t>
            </w:r>
          </w:p>
        </w:tc>
        <w:tc>
          <w:tcPr>
            <w:tcW w:w="0" w:type="auto"/>
            <w:vAlign w:val="center"/>
          </w:tcPr>
          <w:p w:rsidR="00CA4AC6" w:rsidRPr="002D3F60" w:rsidRDefault="00CA4AC6" w:rsidP="00EC165F">
            <w:pPr>
              <w:spacing w:after="0" w:line="240" w:lineRule="auto"/>
              <w:rPr>
                <w:sz w:val="16"/>
                <w:szCs w:val="16"/>
              </w:rPr>
            </w:pPr>
            <w:r w:rsidRPr="002D3F60">
              <w:rPr>
                <w:sz w:val="16"/>
                <w:szCs w:val="16"/>
              </w:rPr>
              <w:t>DM Patients annually</w:t>
            </w:r>
          </w:p>
        </w:tc>
        <w:tc>
          <w:tcPr>
            <w:tcW w:w="0" w:type="auto"/>
            <w:vAlign w:val="center"/>
          </w:tcPr>
          <w:p w:rsidR="00CA4AC6" w:rsidRPr="002D3F60" w:rsidRDefault="00CA4AC6" w:rsidP="00EC165F">
            <w:pPr>
              <w:spacing w:after="0" w:line="240" w:lineRule="auto"/>
              <w:jc w:val="center"/>
              <w:rPr>
                <w:sz w:val="16"/>
                <w:szCs w:val="16"/>
              </w:rPr>
            </w:pPr>
            <w:r w:rsidRPr="002D3F60">
              <w:rPr>
                <w:sz w:val="16"/>
                <w:szCs w:val="16"/>
              </w:rPr>
              <w:t>$76,851 ($53,935 to $89,882)</w:t>
            </w:r>
          </w:p>
        </w:tc>
        <w:tc>
          <w:tcPr>
            <w:tcW w:w="0" w:type="auto"/>
            <w:vAlign w:val="center"/>
          </w:tcPr>
          <w:p w:rsidR="00CA4AC6" w:rsidRPr="002D3F60" w:rsidRDefault="001961D7" w:rsidP="00A427D4">
            <w:pPr>
              <w:spacing w:after="0" w:line="240" w:lineRule="auto"/>
              <w:rPr>
                <w:sz w:val="16"/>
                <w:szCs w:val="16"/>
              </w:rPr>
            </w:pPr>
            <w:r w:rsidRPr="002D3F60">
              <w:rPr>
                <w:sz w:val="16"/>
                <w:szCs w:val="16"/>
              </w:rPr>
              <w:fldChar w:fldCharType="begin"/>
            </w:r>
            <w:r w:rsidR="00A30BA2" w:rsidRPr="002D3F60">
              <w:rPr>
                <w:sz w:val="16"/>
                <w:szCs w:val="16"/>
              </w:rPr>
              <w:instrText xml:space="preserve"> ADDIN EN.CITE &lt;EndNote&gt;&lt;Cite&gt;&lt;Author&gt;United States Renal Data System&lt;/Author&gt;&lt;Year&gt;2009&lt;/Year&gt;&lt;RecNum&gt;176&lt;/RecNum&gt;&lt;DisplayText&gt;(11)&lt;/DisplayText&gt;&lt;record&gt;&lt;rec-number&gt;176&lt;/rec-number&gt;&lt;foreign-keys&gt;&lt;key app="EN" db-id="zsad2avwqpv2x3e5xzq59txp2922xrzsdewv"&gt;176&lt;/key&gt;&lt;key app="ENWeb" db-id=""&gt;0&lt;/key&gt;&lt;/foreign-keys&gt;&lt;ref-type name="Web Page"&gt;12&lt;/ref-type&gt;&lt;contributors&gt;&lt;authors&gt;&lt;author&gt;United States Renal Data System,&lt;/author&gt;&lt;/authors&gt;&lt;/contributors&gt;&lt;titles&gt;&lt;title&gt;Annual Data Report - Volume Three. Reference Tables on End-Stage Renal Disease: Section H - Mortality &amp;amp; causes of death&lt;/title&gt;&lt;/titles&gt;&lt;volume&gt;2009&lt;/volume&gt;&lt;number&gt;11-15&lt;/number&gt;&lt;dates&gt;&lt;year&gt;2009&lt;/year&gt;&lt;/dates&gt;&lt;urls&gt;&lt;related-urls&gt;&lt;url&gt;http://www.usrds.org/reference.aspx&lt;/url&gt;&lt;/related-urls&gt;&lt;/urls&gt;&lt;/record&gt;&lt;/Cite&gt;&lt;/EndNote&gt;</w:instrText>
            </w:r>
            <w:r w:rsidRPr="002D3F60">
              <w:rPr>
                <w:sz w:val="16"/>
                <w:szCs w:val="16"/>
              </w:rPr>
              <w:fldChar w:fldCharType="separate"/>
            </w:r>
            <w:r w:rsidR="00A30BA2" w:rsidRPr="002D3F60">
              <w:rPr>
                <w:sz w:val="16"/>
                <w:szCs w:val="16"/>
              </w:rPr>
              <w:t>(</w:t>
            </w:r>
            <w:hyperlink w:anchor="_ENREF_11" w:tooltip="United States Renal Data System, 2009 #176" w:history="1">
              <w:r w:rsidR="00A427D4" w:rsidRPr="002D3F60">
                <w:rPr>
                  <w:sz w:val="16"/>
                  <w:szCs w:val="16"/>
                </w:rPr>
                <w:t>11</w:t>
              </w:r>
            </w:hyperlink>
            <w:r w:rsidR="00A30BA2" w:rsidRPr="002D3F60">
              <w:rPr>
                <w:sz w:val="16"/>
                <w:szCs w:val="16"/>
              </w:rPr>
              <w:t>)</w:t>
            </w:r>
            <w:r w:rsidRPr="002D3F60">
              <w:rPr>
                <w:sz w:val="16"/>
                <w:szCs w:val="16"/>
              </w:rPr>
              <w:fldChar w:fldCharType="end"/>
            </w:r>
          </w:p>
        </w:tc>
      </w:tr>
      <w:tr w:rsidR="00CA4AC6" w:rsidRPr="002D3F60">
        <w:tc>
          <w:tcPr>
            <w:tcW w:w="0" w:type="auto"/>
            <w:vMerge/>
            <w:vAlign w:val="center"/>
          </w:tcPr>
          <w:p w:rsidR="00CA4AC6" w:rsidRPr="002D3F60" w:rsidRDefault="00CA4AC6" w:rsidP="00EC165F">
            <w:pPr>
              <w:spacing w:after="0" w:line="240" w:lineRule="auto"/>
              <w:rPr>
                <w:sz w:val="16"/>
                <w:szCs w:val="16"/>
              </w:rPr>
            </w:pPr>
          </w:p>
        </w:tc>
        <w:tc>
          <w:tcPr>
            <w:tcW w:w="0" w:type="auto"/>
            <w:vAlign w:val="center"/>
          </w:tcPr>
          <w:p w:rsidR="00CA4AC6" w:rsidRPr="002D3F60" w:rsidRDefault="00CA4AC6" w:rsidP="00EC165F">
            <w:pPr>
              <w:spacing w:after="0" w:line="240" w:lineRule="auto"/>
              <w:rPr>
                <w:sz w:val="16"/>
                <w:szCs w:val="16"/>
              </w:rPr>
            </w:pPr>
            <w:r w:rsidRPr="002D3F60">
              <w:rPr>
                <w:sz w:val="16"/>
                <w:szCs w:val="16"/>
              </w:rPr>
              <w:t>Other patients annually</w:t>
            </w:r>
          </w:p>
        </w:tc>
        <w:tc>
          <w:tcPr>
            <w:tcW w:w="0" w:type="auto"/>
            <w:vAlign w:val="center"/>
          </w:tcPr>
          <w:p w:rsidR="00CA4AC6" w:rsidRPr="002D3F60" w:rsidRDefault="00CA4AC6" w:rsidP="00EC165F">
            <w:pPr>
              <w:spacing w:after="0" w:line="240" w:lineRule="auto"/>
              <w:jc w:val="center"/>
              <w:rPr>
                <w:sz w:val="16"/>
                <w:szCs w:val="16"/>
              </w:rPr>
            </w:pPr>
            <w:r w:rsidRPr="002D3F60">
              <w:rPr>
                <w:sz w:val="16"/>
                <w:szCs w:val="16"/>
              </w:rPr>
              <w:t>$66,844 ($45,159 to $79,350)</w:t>
            </w:r>
          </w:p>
        </w:tc>
        <w:tc>
          <w:tcPr>
            <w:tcW w:w="0" w:type="auto"/>
            <w:vAlign w:val="center"/>
          </w:tcPr>
          <w:p w:rsidR="00CA4AC6" w:rsidRPr="002D3F60" w:rsidRDefault="001961D7" w:rsidP="00A427D4">
            <w:pPr>
              <w:spacing w:after="0" w:line="240" w:lineRule="auto"/>
              <w:rPr>
                <w:sz w:val="16"/>
                <w:szCs w:val="16"/>
              </w:rPr>
            </w:pPr>
            <w:r w:rsidRPr="002D3F60">
              <w:rPr>
                <w:sz w:val="16"/>
                <w:szCs w:val="16"/>
              </w:rPr>
              <w:fldChar w:fldCharType="begin"/>
            </w:r>
            <w:r w:rsidR="00A30BA2" w:rsidRPr="002D3F60">
              <w:rPr>
                <w:sz w:val="16"/>
                <w:szCs w:val="16"/>
              </w:rPr>
              <w:instrText xml:space="preserve"> ADDIN EN.CITE &lt;EndNote&gt;&lt;Cite&gt;&lt;Author&gt;United States Renal Data System&lt;/Author&gt;&lt;Year&gt;2009&lt;/Year&gt;&lt;RecNum&gt;176&lt;/RecNum&gt;&lt;DisplayText&gt;(11)&lt;/DisplayText&gt;&lt;record&gt;&lt;rec-number&gt;176&lt;/rec-number&gt;&lt;foreign-keys&gt;&lt;key app="EN" db-id="zsad2avwqpv2x3e5xzq59txp2922xrzsdewv"&gt;176&lt;/key&gt;&lt;key app="ENWeb" db-id=""&gt;0&lt;/key&gt;&lt;/foreign-keys&gt;&lt;ref-type name="Web Page"&gt;12&lt;/ref-type&gt;&lt;contributors&gt;&lt;authors&gt;&lt;author&gt;United States Renal Data System,&lt;/author&gt;&lt;/authors&gt;&lt;/contributors&gt;&lt;titles&gt;&lt;title&gt;Annual Data Report - Volume Three. Reference Tables on End-Stage Renal Disease: Section H - Mortality &amp;amp; causes of death&lt;/title&gt;&lt;/titles&gt;&lt;volume&gt;2009&lt;/volume&gt;&lt;number&gt;11-15&lt;/number&gt;&lt;dates&gt;&lt;year&gt;2009&lt;/year&gt;&lt;/dates&gt;&lt;urls&gt;&lt;related-urls&gt;&lt;url&gt;http://www.usrds.org/reference.aspx&lt;/url&gt;&lt;/related-urls&gt;&lt;/urls&gt;&lt;/record&gt;&lt;/Cite&gt;&lt;/EndNote&gt;</w:instrText>
            </w:r>
            <w:r w:rsidRPr="002D3F60">
              <w:rPr>
                <w:sz w:val="16"/>
                <w:szCs w:val="16"/>
              </w:rPr>
              <w:fldChar w:fldCharType="separate"/>
            </w:r>
            <w:r w:rsidR="00A30BA2" w:rsidRPr="002D3F60">
              <w:rPr>
                <w:sz w:val="16"/>
                <w:szCs w:val="16"/>
              </w:rPr>
              <w:t>(</w:t>
            </w:r>
            <w:hyperlink w:anchor="_ENREF_11" w:tooltip="United States Renal Data System, 2009 #176" w:history="1">
              <w:r w:rsidR="00A427D4" w:rsidRPr="002D3F60">
                <w:rPr>
                  <w:sz w:val="16"/>
                  <w:szCs w:val="16"/>
                </w:rPr>
                <w:t>11</w:t>
              </w:r>
            </w:hyperlink>
            <w:r w:rsidR="00A30BA2" w:rsidRPr="002D3F60">
              <w:rPr>
                <w:sz w:val="16"/>
                <w:szCs w:val="16"/>
              </w:rPr>
              <w:t>)</w:t>
            </w:r>
            <w:r w:rsidRPr="002D3F60">
              <w:rPr>
                <w:sz w:val="16"/>
                <w:szCs w:val="16"/>
              </w:rPr>
              <w:fldChar w:fldCharType="end"/>
            </w:r>
          </w:p>
        </w:tc>
      </w:tr>
      <w:tr w:rsidR="00CA4AC6" w:rsidRPr="002D3F60">
        <w:tc>
          <w:tcPr>
            <w:tcW w:w="0" w:type="auto"/>
            <w:vAlign w:val="center"/>
          </w:tcPr>
          <w:p w:rsidR="00CA4AC6" w:rsidRPr="002D3F60" w:rsidRDefault="00CA4AC6" w:rsidP="00EC165F">
            <w:pPr>
              <w:spacing w:after="0" w:line="240" w:lineRule="auto"/>
              <w:rPr>
                <w:sz w:val="16"/>
                <w:szCs w:val="16"/>
              </w:rPr>
            </w:pPr>
            <w:r w:rsidRPr="002D3F60">
              <w:rPr>
                <w:sz w:val="16"/>
                <w:szCs w:val="16"/>
              </w:rPr>
              <w:t>HTN</w:t>
            </w:r>
          </w:p>
        </w:tc>
        <w:tc>
          <w:tcPr>
            <w:tcW w:w="0" w:type="auto"/>
            <w:vAlign w:val="center"/>
          </w:tcPr>
          <w:p w:rsidR="00CA4AC6" w:rsidRPr="002D3F60" w:rsidRDefault="00CA4AC6" w:rsidP="00EC165F">
            <w:pPr>
              <w:spacing w:after="0" w:line="240" w:lineRule="auto"/>
              <w:rPr>
                <w:sz w:val="16"/>
                <w:szCs w:val="16"/>
              </w:rPr>
            </w:pPr>
            <w:r w:rsidRPr="002D3F60">
              <w:rPr>
                <w:sz w:val="16"/>
                <w:szCs w:val="16"/>
              </w:rPr>
              <w:t>Annually</w:t>
            </w:r>
          </w:p>
        </w:tc>
        <w:tc>
          <w:tcPr>
            <w:tcW w:w="0" w:type="auto"/>
            <w:vAlign w:val="center"/>
          </w:tcPr>
          <w:p w:rsidR="00CA4AC6" w:rsidRPr="002D3F60" w:rsidRDefault="00CA4AC6" w:rsidP="00EC165F">
            <w:pPr>
              <w:spacing w:after="0" w:line="240" w:lineRule="auto"/>
              <w:jc w:val="center"/>
              <w:rPr>
                <w:sz w:val="16"/>
                <w:szCs w:val="16"/>
              </w:rPr>
            </w:pPr>
            <w:r w:rsidRPr="002D3F60">
              <w:rPr>
                <w:sz w:val="16"/>
                <w:szCs w:val="16"/>
              </w:rPr>
              <w:t>$868 ($203 to $1,355)</w:t>
            </w:r>
          </w:p>
        </w:tc>
        <w:tc>
          <w:tcPr>
            <w:tcW w:w="0" w:type="auto"/>
            <w:vAlign w:val="center"/>
          </w:tcPr>
          <w:p w:rsidR="00CA4AC6" w:rsidRPr="002D3F60" w:rsidRDefault="001961D7" w:rsidP="00A427D4">
            <w:pPr>
              <w:spacing w:after="0" w:line="240" w:lineRule="auto"/>
              <w:rPr>
                <w:sz w:val="16"/>
                <w:szCs w:val="16"/>
              </w:rPr>
            </w:pPr>
            <w:r w:rsidRPr="002D3F60">
              <w:rPr>
                <w:sz w:val="16"/>
                <w:szCs w:val="16"/>
              </w:rPr>
              <w:fldChar w:fldCharType="begin"/>
            </w:r>
            <w:r w:rsidR="00A30BA2" w:rsidRPr="002D3F60">
              <w:rPr>
                <w:sz w:val="16"/>
                <w:szCs w:val="16"/>
              </w:rPr>
              <w:instrText xml:space="preserve"> ADDIN EN.CITE &lt;EndNote&gt;&lt;Cite&gt;&lt;Author&gt;Agency for Healthcare Research and Quality&lt;/Author&gt;&lt;Year&gt;2008&lt;/Year&gt;&lt;RecNum&gt;177&lt;/RecNum&gt;&lt;DisplayText&gt;(31)&lt;/DisplayText&gt;&lt;record&gt;&lt;rec-number&gt;177&lt;/rec-number&gt;&lt;foreign-keys&gt;&lt;key app="EN" db-id="zsad2avwqpv2x3e5xzq59txp2922xrzsdewv"&gt;177&lt;/key&gt;&lt;/foreign-keys&gt;&lt;ref-type name="Web Page"&gt;12&lt;/ref-type&gt;&lt;contributors&gt;&lt;authors&gt;&lt;author&gt;Agency for Healthcare Research and Quality,&lt;/author&gt;&lt;/authors&gt;&lt;/contributors&gt;&lt;titles&gt;&lt;title&gt;Medical Expenditure Survey&lt;/title&gt;&lt;/titles&gt;&lt;volume&gt;2011&lt;/volume&gt;&lt;number&gt;11-15&lt;/number&gt;&lt;dates&gt;&lt;year&gt;2008&lt;/year&gt;&lt;/dates&gt;&lt;urls&gt;&lt;related-urls&gt;&lt;url&gt;http://www.meps.ahrq.gov/mepsweb/data_stats/tables_compend&lt;/url&gt;&lt;/related-urls&gt;&lt;/urls&gt;&lt;/record&gt;&lt;/Cite&gt;&lt;/EndNote&gt;</w:instrText>
            </w:r>
            <w:r w:rsidRPr="002D3F60">
              <w:rPr>
                <w:sz w:val="16"/>
                <w:szCs w:val="16"/>
              </w:rPr>
              <w:fldChar w:fldCharType="separate"/>
            </w:r>
            <w:r w:rsidR="00A30BA2" w:rsidRPr="002D3F60">
              <w:rPr>
                <w:sz w:val="16"/>
                <w:szCs w:val="16"/>
              </w:rPr>
              <w:t>(</w:t>
            </w:r>
            <w:hyperlink w:anchor="_ENREF_31" w:tooltip="Agency for Healthcare Research and Quality, 2008 #177" w:history="1">
              <w:r w:rsidR="00A427D4" w:rsidRPr="002D3F60">
                <w:rPr>
                  <w:sz w:val="16"/>
                  <w:szCs w:val="16"/>
                </w:rPr>
                <w:t>31</w:t>
              </w:r>
            </w:hyperlink>
            <w:r w:rsidR="00A30BA2" w:rsidRPr="002D3F60">
              <w:rPr>
                <w:sz w:val="16"/>
                <w:szCs w:val="16"/>
              </w:rPr>
              <w:t>)</w:t>
            </w:r>
            <w:r w:rsidRPr="002D3F60">
              <w:rPr>
                <w:sz w:val="16"/>
                <w:szCs w:val="16"/>
              </w:rPr>
              <w:fldChar w:fldCharType="end"/>
            </w:r>
            <w:r w:rsidR="00CA4AC6" w:rsidRPr="002D3F60">
              <w:rPr>
                <w:sz w:val="16"/>
                <w:szCs w:val="16"/>
              </w:rPr>
              <w:t xml:space="preserve"> (office &amp; provider visits, plus medication costs)</w:t>
            </w:r>
          </w:p>
        </w:tc>
      </w:tr>
      <w:tr w:rsidR="00CA4AC6" w:rsidRPr="002D3F60">
        <w:tc>
          <w:tcPr>
            <w:tcW w:w="0" w:type="auto"/>
            <w:vAlign w:val="center"/>
          </w:tcPr>
          <w:p w:rsidR="00CA4AC6" w:rsidRPr="002D3F60" w:rsidRDefault="00CA4AC6" w:rsidP="00EC165F">
            <w:pPr>
              <w:spacing w:after="0" w:line="240" w:lineRule="auto"/>
              <w:rPr>
                <w:sz w:val="16"/>
                <w:szCs w:val="16"/>
              </w:rPr>
            </w:pPr>
            <w:r w:rsidRPr="002D3F60">
              <w:rPr>
                <w:sz w:val="16"/>
                <w:szCs w:val="16"/>
              </w:rPr>
              <w:t>RDN</w:t>
            </w:r>
          </w:p>
        </w:tc>
        <w:tc>
          <w:tcPr>
            <w:tcW w:w="0" w:type="auto"/>
            <w:vAlign w:val="center"/>
          </w:tcPr>
          <w:p w:rsidR="00CA4AC6" w:rsidRPr="002D3F60" w:rsidRDefault="00CA4AC6" w:rsidP="00EC165F">
            <w:pPr>
              <w:spacing w:after="0" w:line="240" w:lineRule="auto"/>
              <w:rPr>
                <w:sz w:val="16"/>
                <w:szCs w:val="16"/>
              </w:rPr>
            </w:pPr>
            <w:r w:rsidRPr="002D3F60">
              <w:rPr>
                <w:sz w:val="16"/>
                <w:szCs w:val="16"/>
              </w:rPr>
              <w:t>Once</w:t>
            </w:r>
          </w:p>
        </w:tc>
        <w:tc>
          <w:tcPr>
            <w:tcW w:w="0" w:type="auto"/>
            <w:vAlign w:val="center"/>
          </w:tcPr>
          <w:p w:rsidR="00CA4AC6" w:rsidRPr="002D3F60" w:rsidRDefault="00CA4AC6" w:rsidP="00EC165F">
            <w:pPr>
              <w:spacing w:after="0" w:line="240" w:lineRule="auto"/>
              <w:jc w:val="center"/>
              <w:rPr>
                <w:sz w:val="16"/>
                <w:szCs w:val="16"/>
              </w:rPr>
            </w:pPr>
            <w:r w:rsidRPr="002D3F60">
              <w:rPr>
                <w:sz w:val="16"/>
                <w:szCs w:val="16"/>
              </w:rPr>
              <w:t>$12,500 ($8,000 to $15,000)</w:t>
            </w:r>
          </w:p>
        </w:tc>
        <w:tc>
          <w:tcPr>
            <w:tcW w:w="0" w:type="auto"/>
            <w:vAlign w:val="center"/>
          </w:tcPr>
          <w:p w:rsidR="00CA4AC6" w:rsidRPr="002D3F60" w:rsidRDefault="001961D7" w:rsidP="00A427D4">
            <w:pPr>
              <w:spacing w:after="0" w:line="240" w:lineRule="auto"/>
              <w:rPr>
                <w:sz w:val="16"/>
                <w:szCs w:val="16"/>
              </w:rPr>
            </w:pPr>
            <w:r w:rsidRPr="002D3F60">
              <w:rPr>
                <w:sz w:val="16"/>
                <w:szCs w:val="16"/>
              </w:rPr>
              <w:fldChar w:fldCharType="begin"/>
            </w:r>
            <w:r w:rsidR="00A30BA2" w:rsidRPr="002D3F60">
              <w:rPr>
                <w:sz w:val="16"/>
                <w:szCs w:val="16"/>
              </w:rPr>
              <w:instrText xml:space="preserve"> ADDIN EN.CITE &lt;EndNote&gt;&lt;Cite&gt;&lt;Author&gt;Ardian&lt;/Author&gt;&lt;Year&gt;2011&lt;/Year&gt;&lt;RecNum&gt;178&lt;/RecNum&gt;&lt;DisplayText&gt;(32)&lt;/DisplayText&gt;&lt;record&gt;&lt;rec-number&gt;178&lt;/rec-number&gt;&lt;foreign-keys&gt;&lt;key app="EN" db-id="zsad2avwqpv2x3e5xzq59txp2922xrzsdewv"&gt;178&lt;/key&gt;&lt;/foreign-keys&gt;&lt;ref-type name="Personal Communication"&gt;26&lt;/ref-type&gt;&lt;contributors&gt;&lt;authors&gt;&lt;author&gt;Ardian, Inc., a subsidary of Medtronic, Inc.&lt;/author&gt;&lt;/authors&gt;&lt;/contributors&gt;&lt;titles&gt;&lt;/titles&gt;&lt;dates&gt;&lt;year&gt;2011&lt;/year&gt;&lt;/dates&gt;&lt;urls&gt;&lt;/urls&gt;&lt;/record&gt;&lt;/Cite&gt;&lt;/EndNote&gt;</w:instrText>
            </w:r>
            <w:r w:rsidRPr="002D3F60">
              <w:rPr>
                <w:sz w:val="16"/>
                <w:szCs w:val="16"/>
              </w:rPr>
              <w:fldChar w:fldCharType="separate"/>
            </w:r>
            <w:r w:rsidR="00A30BA2" w:rsidRPr="002D3F60">
              <w:rPr>
                <w:sz w:val="16"/>
                <w:szCs w:val="16"/>
              </w:rPr>
              <w:t>(</w:t>
            </w:r>
            <w:hyperlink w:anchor="_ENREF_32" w:tooltip="Ardian, 2011 #178" w:history="1">
              <w:r w:rsidR="00A427D4" w:rsidRPr="002D3F60">
                <w:rPr>
                  <w:sz w:val="16"/>
                  <w:szCs w:val="16"/>
                </w:rPr>
                <w:t>32</w:t>
              </w:r>
            </w:hyperlink>
            <w:r w:rsidR="00A30BA2" w:rsidRPr="002D3F60">
              <w:rPr>
                <w:sz w:val="16"/>
                <w:szCs w:val="16"/>
              </w:rPr>
              <w:t>)</w:t>
            </w:r>
            <w:r w:rsidRPr="002D3F60">
              <w:rPr>
                <w:sz w:val="16"/>
                <w:szCs w:val="16"/>
              </w:rPr>
              <w:fldChar w:fldCharType="end"/>
            </w:r>
            <w:r w:rsidR="00CA4AC6" w:rsidRPr="002D3F60">
              <w:rPr>
                <w:sz w:val="16"/>
                <w:szCs w:val="16"/>
              </w:rPr>
              <w:t xml:space="preserve"> (Includes cost for Symplicity catheter and procedure)</w:t>
            </w:r>
          </w:p>
        </w:tc>
      </w:tr>
    </w:tbl>
    <w:p w:rsidR="00CA4AC6" w:rsidRPr="002D3F60" w:rsidRDefault="00CA4AC6" w:rsidP="00EC165F">
      <w:pPr>
        <w:suppressLineNumbers/>
        <w:spacing w:after="0" w:line="240" w:lineRule="auto"/>
        <w:rPr>
          <w:sz w:val="20"/>
          <w:szCs w:val="20"/>
        </w:rPr>
      </w:pPr>
      <w:r w:rsidRPr="002D3F60">
        <w:rPr>
          <w:sz w:val="20"/>
          <w:szCs w:val="20"/>
        </w:rPr>
        <w:t>MI: myocardial infarction; HF: heart failure; ESRD: end-stage renal failure; DM: diabetes mellitus; HTN: hypertension; RDN: renal denervation treatment.</w:t>
      </w:r>
    </w:p>
    <w:p w:rsidR="00CA4AC6" w:rsidRPr="002D3F60" w:rsidRDefault="00CA4AC6" w:rsidP="00EC165F">
      <w:pPr>
        <w:suppressLineNumbers/>
        <w:spacing w:after="0" w:line="240" w:lineRule="auto"/>
        <w:rPr>
          <w:sz w:val="20"/>
          <w:szCs w:val="20"/>
        </w:rPr>
      </w:pPr>
      <w:r w:rsidRPr="002D3F60">
        <w:rPr>
          <w:sz w:val="20"/>
          <w:szCs w:val="20"/>
        </w:rPr>
        <w:t xml:space="preserve"> All parameters are in 2010 U.S.$.</w:t>
      </w:r>
    </w:p>
    <w:p w:rsidR="00CA4AC6" w:rsidRPr="002D3F60" w:rsidRDefault="00CA4AC6" w:rsidP="00EC165F">
      <w:pPr>
        <w:suppressLineNumbers/>
        <w:spacing w:line="240" w:lineRule="auto"/>
        <w:rPr>
          <w:sz w:val="20"/>
          <w:szCs w:val="20"/>
        </w:rPr>
      </w:pPr>
    </w:p>
    <w:p w:rsidR="00CA4AC6" w:rsidRPr="002D3F60" w:rsidRDefault="00CA4AC6" w:rsidP="0033505D">
      <w:pPr>
        <w:suppressLineNumbers/>
        <w:spacing w:line="240" w:lineRule="auto"/>
        <w:rPr>
          <w:b/>
          <w:sz w:val="20"/>
          <w:szCs w:val="20"/>
        </w:rPr>
      </w:pPr>
      <w:r w:rsidRPr="002D3F60">
        <w:rPr>
          <w:b/>
          <w:sz w:val="20"/>
          <w:szCs w:val="20"/>
        </w:rPr>
        <w:t>Table A</w:t>
      </w:r>
      <w:r w:rsidR="00EC6E1B" w:rsidRPr="002D3F60">
        <w:rPr>
          <w:b/>
          <w:sz w:val="20"/>
          <w:szCs w:val="20"/>
        </w:rPr>
        <w:t>7</w:t>
      </w:r>
      <w:r w:rsidRPr="002D3F60">
        <w:rPr>
          <w:b/>
          <w:sz w:val="20"/>
          <w:szCs w:val="20"/>
        </w:rPr>
        <w:t>: Health state utility values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8"/>
        <w:gridCol w:w="1248"/>
        <w:gridCol w:w="1461"/>
        <w:gridCol w:w="4144"/>
      </w:tblGrid>
      <w:tr w:rsidR="00CA4AC6" w:rsidRPr="002D3F60">
        <w:tc>
          <w:tcPr>
            <w:tcW w:w="0" w:type="auto"/>
            <w:gridSpan w:val="2"/>
            <w:vAlign w:val="center"/>
          </w:tcPr>
          <w:p w:rsidR="00CA4AC6" w:rsidRPr="002D3F60" w:rsidRDefault="00CA4AC6" w:rsidP="00EC165F">
            <w:pPr>
              <w:spacing w:after="0" w:line="240" w:lineRule="auto"/>
              <w:jc w:val="center"/>
              <w:rPr>
                <w:sz w:val="16"/>
                <w:szCs w:val="16"/>
              </w:rPr>
            </w:pPr>
            <w:r w:rsidRPr="002D3F60">
              <w:rPr>
                <w:b/>
                <w:sz w:val="16"/>
                <w:szCs w:val="16"/>
              </w:rPr>
              <w:t>Health State</w:t>
            </w:r>
          </w:p>
        </w:tc>
        <w:tc>
          <w:tcPr>
            <w:tcW w:w="0" w:type="auto"/>
            <w:vAlign w:val="center"/>
          </w:tcPr>
          <w:p w:rsidR="00CA4AC6" w:rsidRPr="002D3F60" w:rsidRDefault="00CA4AC6" w:rsidP="00EC165F">
            <w:pPr>
              <w:spacing w:after="0" w:line="240" w:lineRule="auto"/>
              <w:jc w:val="right"/>
              <w:rPr>
                <w:sz w:val="16"/>
                <w:szCs w:val="16"/>
              </w:rPr>
            </w:pPr>
            <w:r w:rsidRPr="002D3F60">
              <w:rPr>
                <w:b/>
                <w:sz w:val="16"/>
                <w:szCs w:val="16"/>
              </w:rPr>
              <w:t xml:space="preserve">Utility </w:t>
            </w:r>
            <w:r w:rsidRPr="002D3F60">
              <w:rPr>
                <w:sz w:val="16"/>
                <w:szCs w:val="16"/>
              </w:rPr>
              <w:t>(Range)</w:t>
            </w:r>
          </w:p>
        </w:tc>
        <w:tc>
          <w:tcPr>
            <w:tcW w:w="0" w:type="auto"/>
            <w:vAlign w:val="center"/>
          </w:tcPr>
          <w:p w:rsidR="00CA4AC6" w:rsidRPr="002D3F60" w:rsidRDefault="00CA4AC6" w:rsidP="00EC165F">
            <w:pPr>
              <w:spacing w:after="0" w:line="240" w:lineRule="auto"/>
              <w:jc w:val="center"/>
              <w:rPr>
                <w:sz w:val="16"/>
                <w:szCs w:val="16"/>
              </w:rPr>
            </w:pPr>
            <w:r w:rsidRPr="002D3F60">
              <w:rPr>
                <w:b/>
                <w:sz w:val="16"/>
                <w:szCs w:val="16"/>
              </w:rPr>
              <w:t>Reference</w:t>
            </w:r>
          </w:p>
        </w:tc>
      </w:tr>
      <w:tr w:rsidR="00CA4AC6" w:rsidRPr="002D3F60">
        <w:tc>
          <w:tcPr>
            <w:tcW w:w="0" w:type="auto"/>
            <w:vAlign w:val="center"/>
          </w:tcPr>
          <w:p w:rsidR="00CA4AC6" w:rsidRPr="002D3F60" w:rsidRDefault="00CA4AC6" w:rsidP="00EC165F">
            <w:pPr>
              <w:spacing w:after="0" w:line="240" w:lineRule="auto"/>
              <w:rPr>
                <w:sz w:val="16"/>
                <w:szCs w:val="16"/>
              </w:rPr>
            </w:pPr>
            <w:r w:rsidRPr="002D3F60">
              <w:rPr>
                <w:sz w:val="16"/>
                <w:szCs w:val="16"/>
              </w:rPr>
              <w:t>Stroke</w:t>
            </w:r>
          </w:p>
        </w:tc>
        <w:tc>
          <w:tcPr>
            <w:tcW w:w="0" w:type="auto"/>
            <w:vAlign w:val="center"/>
          </w:tcPr>
          <w:p w:rsidR="00CA4AC6" w:rsidRPr="002D3F60" w:rsidRDefault="00CA4AC6" w:rsidP="00EC165F">
            <w:pPr>
              <w:spacing w:after="0" w:line="240" w:lineRule="auto"/>
              <w:rPr>
                <w:sz w:val="16"/>
                <w:szCs w:val="16"/>
              </w:rPr>
            </w:pPr>
          </w:p>
        </w:tc>
        <w:tc>
          <w:tcPr>
            <w:tcW w:w="0" w:type="auto"/>
          </w:tcPr>
          <w:p w:rsidR="00CA4AC6" w:rsidRPr="002D3F60" w:rsidRDefault="00C166B9" w:rsidP="00EC165F">
            <w:pPr>
              <w:spacing w:after="0" w:line="240" w:lineRule="auto"/>
              <w:jc w:val="right"/>
              <w:rPr>
                <w:sz w:val="16"/>
                <w:szCs w:val="16"/>
              </w:rPr>
            </w:pPr>
            <w:r w:rsidRPr="002D3F60">
              <w:rPr>
                <w:sz w:val="16"/>
                <w:szCs w:val="16"/>
              </w:rPr>
              <w:t>0.63 (0.26 to 0.</w:t>
            </w:r>
            <w:r w:rsidR="00CA4AC6" w:rsidRPr="002D3F60">
              <w:rPr>
                <w:sz w:val="16"/>
                <w:szCs w:val="16"/>
              </w:rPr>
              <w:t>92)</w:t>
            </w:r>
          </w:p>
        </w:tc>
        <w:tc>
          <w:tcPr>
            <w:tcW w:w="0" w:type="auto"/>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PEVuZE5vdGU+PENpdGU+PEF1dGhvcj5Hcm9zc288L0F1dGhvcj48WWVhcj4yMDExPC9ZZWFyPjxS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PEVuZE5vdGU+PENpdGU+PEF1dGhvcj5Hcm9zc288L0F1dGhvcj48WWVhcj4yMDExPC9ZZWFyPjxS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33" w:tooltip="Grosso, 2011 #180" w:history="1">
              <w:r w:rsidR="00A427D4" w:rsidRPr="002D3F60">
                <w:rPr>
                  <w:sz w:val="16"/>
                  <w:szCs w:val="16"/>
                </w:rPr>
                <w:t>33</w:t>
              </w:r>
            </w:hyperlink>
            <w:r w:rsidR="00A30BA2" w:rsidRPr="002D3F60">
              <w:rPr>
                <w:sz w:val="16"/>
                <w:szCs w:val="16"/>
              </w:rPr>
              <w:t xml:space="preserve">, </w:t>
            </w:r>
            <w:hyperlink w:anchor="_ENREF_34" w:tooltip="Darlington, 2007 #181" w:history="1">
              <w:r w:rsidR="00A427D4" w:rsidRPr="002D3F60">
                <w:rPr>
                  <w:sz w:val="16"/>
                  <w:szCs w:val="16"/>
                </w:rPr>
                <w:t>34</w:t>
              </w:r>
            </w:hyperlink>
            <w:r w:rsidR="00A30BA2" w:rsidRPr="002D3F60">
              <w:rPr>
                <w:sz w:val="16"/>
                <w:szCs w:val="16"/>
              </w:rPr>
              <w:t>)</w:t>
            </w:r>
            <w:r w:rsidRPr="002D3F60">
              <w:rPr>
                <w:sz w:val="16"/>
                <w:szCs w:val="16"/>
              </w:rPr>
              <w:fldChar w:fldCharType="end"/>
            </w:r>
          </w:p>
        </w:tc>
      </w:tr>
      <w:tr w:rsidR="00CA4AC6" w:rsidRPr="002D3F60">
        <w:tc>
          <w:tcPr>
            <w:tcW w:w="0" w:type="auto"/>
            <w:vMerge w:val="restart"/>
            <w:vAlign w:val="center"/>
          </w:tcPr>
          <w:p w:rsidR="00CA4AC6" w:rsidRPr="002D3F60" w:rsidRDefault="00CA4AC6" w:rsidP="00EC165F">
            <w:pPr>
              <w:spacing w:after="0" w:line="240" w:lineRule="auto"/>
              <w:rPr>
                <w:sz w:val="16"/>
                <w:szCs w:val="16"/>
              </w:rPr>
            </w:pPr>
            <w:r w:rsidRPr="002D3F60">
              <w:rPr>
                <w:sz w:val="16"/>
                <w:szCs w:val="16"/>
              </w:rPr>
              <w:t>MI</w:t>
            </w:r>
          </w:p>
        </w:tc>
        <w:tc>
          <w:tcPr>
            <w:tcW w:w="0" w:type="auto"/>
            <w:vAlign w:val="center"/>
          </w:tcPr>
          <w:p w:rsidR="00CA4AC6" w:rsidRPr="002D3F60" w:rsidRDefault="00CA4AC6" w:rsidP="00EC165F">
            <w:pPr>
              <w:spacing w:after="0" w:line="240" w:lineRule="auto"/>
              <w:rPr>
                <w:sz w:val="16"/>
                <w:szCs w:val="16"/>
              </w:rPr>
            </w:pPr>
            <w:r w:rsidRPr="002D3F60">
              <w:rPr>
                <w:sz w:val="16"/>
                <w:szCs w:val="16"/>
              </w:rPr>
              <w:t>First six months</w:t>
            </w:r>
          </w:p>
        </w:tc>
        <w:tc>
          <w:tcPr>
            <w:tcW w:w="0" w:type="auto"/>
          </w:tcPr>
          <w:p w:rsidR="00CA4AC6" w:rsidRPr="002D3F60" w:rsidRDefault="00C166B9" w:rsidP="00EC165F">
            <w:pPr>
              <w:spacing w:after="0" w:line="240" w:lineRule="auto"/>
              <w:jc w:val="right"/>
              <w:rPr>
                <w:sz w:val="16"/>
                <w:szCs w:val="16"/>
              </w:rPr>
            </w:pPr>
            <w:r w:rsidRPr="002D3F60">
              <w:rPr>
                <w:sz w:val="16"/>
                <w:szCs w:val="16"/>
              </w:rPr>
              <w:t>0.76 (0.50 to 0.</w:t>
            </w:r>
            <w:r w:rsidR="00CA4AC6" w:rsidRPr="002D3F60">
              <w:rPr>
                <w:sz w:val="16"/>
                <w:szCs w:val="16"/>
              </w:rPr>
              <w:t>87)</w:t>
            </w:r>
          </w:p>
        </w:tc>
        <w:tc>
          <w:tcPr>
            <w:tcW w:w="0" w:type="auto"/>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PEVuZE5vdGU+PENpdGU+PEF1dGhvcj5BYXNhPC9BdXRob3I+PFllYXI+MjAxMDwvWWVhcj48UmVj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PEVuZE5vdGU+PENpdGU+PEF1dGhvcj5BYXNhPC9BdXRob3I+PFllYXI+MjAxMDwvWWVhcj48UmVj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35" w:tooltip="Aasa, 2010 #184" w:history="1">
              <w:r w:rsidR="00A427D4" w:rsidRPr="002D3F60">
                <w:rPr>
                  <w:sz w:val="16"/>
                  <w:szCs w:val="16"/>
                </w:rPr>
                <w:t>35</w:t>
              </w:r>
            </w:hyperlink>
            <w:r w:rsidR="00A30BA2" w:rsidRPr="002D3F60">
              <w:rPr>
                <w:sz w:val="16"/>
                <w:szCs w:val="16"/>
              </w:rPr>
              <w:t xml:space="preserve">, </w:t>
            </w:r>
            <w:hyperlink w:anchor="_ENREF_36" w:tooltip="Glasziou, 2007 #197" w:history="1">
              <w:r w:rsidR="00A427D4" w:rsidRPr="002D3F60">
                <w:rPr>
                  <w:sz w:val="16"/>
                  <w:szCs w:val="16"/>
                </w:rPr>
                <w:t>36</w:t>
              </w:r>
            </w:hyperlink>
            <w:r w:rsidR="00A30BA2" w:rsidRPr="002D3F60">
              <w:rPr>
                <w:sz w:val="16"/>
                <w:szCs w:val="16"/>
              </w:rPr>
              <w:t>)</w:t>
            </w:r>
            <w:r w:rsidRPr="002D3F60">
              <w:rPr>
                <w:sz w:val="16"/>
                <w:szCs w:val="16"/>
              </w:rPr>
              <w:fldChar w:fldCharType="end"/>
            </w:r>
          </w:p>
        </w:tc>
      </w:tr>
      <w:tr w:rsidR="00CA4AC6" w:rsidRPr="002D3F60">
        <w:tc>
          <w:tcPr>
            <w:tcW w:w="0" w:type="auto"/>
            <w:vMerge/>
            <w:vAlign w:val="center"/>
          </w:tcPr>
          <w:p w:rsidR="00CA4AC6" w:rsidRPr="002D3F60" w:rsidRDefault="00CA4AC6" w:rsidP="00EC165F">
            <w:pPr>
              <w:spacing w:after="0" w:line="240" w:lineRule="auto"/>
              <w:rPr>
                <w:sz w:val="16"/>
                <w:szCs w:val="16"/>
              </w:rPr>
            </w:pPr>
          </w:p>
        </w:tc>
        <w:tc>
          <w:tcPr>
            <w:tcW w:w="0" w:type="auto"/>
            <w:vAlign w:val="center"/>
          </w:tcPr>
          <w:p w:rsidR="00CA4AC6" w:rsidRPr="002D3F60" w:rsidRDefault="00CA4AC6" w:rsidP="00EC165F">
            <w:pPr>
              <w:spacing w:after="0" w:line="240" w:lineRule="auto"/>
              <w:rPr>
                <w:sz w:val="16"/>
                <w:szCs w:val="16"/>
              </w:rPr>
            </w:pPr>
            <w:r w:rsidRPr="002D3F60">
              <w:rPr>
                <w:sz w:val="16"/>
                <w:szCs w:val="16"/>
              </w:rPr>
              <w:t>Following</w:t>
            </w:r>
          </w:p>
        </w:tc>
        <w:tc>
          <w:tcPr>
            <w:tcW w:w="0" w:type="auto"/>
          </w:tcPr>
          <w:p w:rsidR="00CA4AC6" w:rsidRPr="002D3F60" w:rsidRDefault="00C166B9" w:rsidP="00EC165F">
            <w:pPr>
              <w:spacing w:after="0" w:line="240" w:lineRule="auto"/>
              <w:jc w:val="right"/>
              <w:rPr>
                <w:sz w:val="16"/>
                <w:szCs w:val="16"/>
              </w:rPr>
            </w:pPr>
            <w:r w:rsidRPr="002D3F60">
              <w:rPr>
                <w:sz w:val="16"/>
                <w:szCs w:val="16"/>
              </w:rPr>
              <w:t>0.88 (0.67 to 0.</w:t>
            </w:r>
            <w:r w:rsidR="00CA4AC6" w:rsidRPr="002D3F60">
              <w:rPr>
                <w:sz w:val="16"/>
                <w:szCs w:val="16"/>
              </w:rPr>
              <w:t>94)</w:t>
            </w:r>
          </w:p>
        </w:tc>
        <w:tc>
          <w:tcPr>
            <w:tcW w:w="0" w:type="auto"/>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PEVuZE5vdGU+PENpdGU+PEF1dGhvcj5Hcm9zc288L0F1dGhvcj48WWVhcj4yMDExPC9ZZWFyPjxS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PEVuZE5vdGU+PENpdGU+PEF1dGhvcj5Hcm9zc288L0F1dGhvcj48WWVhcj4yMDExPC9ZZWFyPjxS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33" w:tooltip="Grosso, 2011 #180" w:history="1">
              <w:r w:rsidR="00A427D4" w:rsidRPr="002D3F60">
                <w:rPr>
                  <w:sz w:val="16"/>
                  <w:szCs w:val="16"/>
                </w:rPr>
                <w:t>33</w:t>
              </w:r>
            </w:hyperlink>
            <w:r w:rsidR="00A30BA2" w:rsidRPr="002D3F60">
              <w:rPr>
                <w:sz w:val="16"/>
                <w:szCs w:val="16"/>
              </w:rPr>
              <w:t xml:space="preserve">, </w:t>
            </w:r>
            <w:hyperlink w:anchor="_ENREF_37" w:tooltip="Pignone, 2007 #206" w:history="1">
              <w:r w:rsidR="00A427D4" w:rsidRPr="002D3F60">
                <w:rPr>
                  <w:sz w:val="16"/>
                  <w:szCs w:val="16"/>
                </w:rPr>
                <w:t>37</w:t>
              </w:r>
            </w:hyperlink>
            <w:r w:rsidR="00A30BA2" w:rsidRPr="002D3F60">
              <w:rPr>
                <w:sz w:val="16"/>
                <w:szCs w:val="16"/>
              </w:rPr>
              <w:t>)</w:t>
            </w:r>
            <w:r w:rsidRPr="002D3F60">
              <w:rPr>
                <w:sz w:val="16"/>
                <w:szCs w:val="16"/>
              </w:rPr>
              <w:fldChar w:fldCharType="end"/>
            </w:r>
          </w:p>
        </w:tc>
      </w:tr>
      <w:tr w:rsidR="00CA4AC6" w:rsidRPr="002D3F60">
        <w:tc>
          <w:tcPr>
            <w:tcW w:w="0" w:type="auto"/>
            <w:vAlign w:val="center"/>
          </w:tcPr>
          <w:p w:rsidR="00CA4AC6" w:rsidRPr="002D3F60" w:rsidRDefault="00CA4AC6" w:rsidP="00EC165F">
            <w:pPr>
              <w:spacing w:after="0" w:line="240" w:lineRule="auto"/>
              <w:rPr>
                <w:sz w:val="16"/>
                <w:szCs w:val="16"/>
              </w:rPr>
            </w:pPr>
            <w:r w:rsidRPr="002D3F60">
              <w:rPr>
                <w:sz w:val="16"/>
                <w:szCs w:val="16"/>
              </w:rPr>
              <w:t>HF</w:t>
            </w:r>
          </w:p>
        </w:tc>
        <w:tc>
          <w:tcPr>
            <w:tcW w:w="0" w:type="auto"/>
            <w:vAlign w:val="center"/>
          </w:tcPr>
          <w:p w:rsidR="00CA4AC6" w:rsidRPr="002D3F60" w:rsidRDefault="00CA4AC6" w:rsidP="00EC165F">
            <w:pPr>
              <w:spacing w:after="0" w:line="240" w:lineRule="auto"/>
              <w:rPr>
                <w:sz w:val="16"/>
                <w:szCs w:val="16"/>
              </w:rPr>
            </w:pPr>
          </w:p>
        </w:tc>
        <w:tc>
          <w:tcPr>
            <w:tcW w:w="0" w:type="auto"/>
          </w:tcPr>
          <w:p w:rsidR="00CA4AC6" w:rsidRPr="002D3F60" w:rsidRDefault="00C166B9" w:rsidP="00EC165F">
            <w:pPr>
              <w:spacing w:after="0" w:line="240" w:lineRule="auto"/>
              <w:jc w:val="right"/>
              <w:rPr>
                <w:sz w:val="16"/>
                <w:szCs w:val="16"/>
              </w:rPr>
            </w:pPr>
            <w:r w:rsidRPr="002D3F60">
              <w:rPr>
                <w:sz w:val="16"/>
                <w:szCs w:val="16"/>
              </w:rPr>
              <w:t>0.71 (0.43 to 0.</w:t>
            </w:r>
            <w:r w:rsidR="00CA4AC6" w:rsidRPr="002D3F60">
              <w:rPr>
                <w:sz w:val="16"/>
                <w:szCs w:val="16"/>
              </w:rPr>
              <w:t>84)</w:t>
            </w:r>
          </w:p>
        </w:tc>
        <w:tc>
          <w:tcPr>
            <w:tcW w:w="0" w:type="auto"/>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PEVuZE5vdGU+PENpdGU+PEF1dGhvcj5DaGVuPC9BdXRob3I+PFllYXI+MjAwNDwvWWVhcj48UmVj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PEVuZE5vdGU+PENpdGU+PEF1dGhvcj5DaGVuPC9BdXRob3I+PFllYXI+MjAwNDwvWWVhcj48UmVj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38" w:tooltip="Chen, 2004 #210" w:history="1">
              <w:r w:rsidR="00A427D4" w:rsidRPr="002D3F60">
                <w:rPr>
                  <w:sz w:val="16"/>
                  <w:szCs w:val="16"/>
                </w:rPr>
                <w:t>38</w:t>
              </w:r>
            </w:hyperlink>
            <w:r w:rsidR="00A30BA2" w:rsidRPr="002D3F60">
              <w:rPr>
                <w:sz w:val="16"/>
                <w:szCs w:val="16"/>
              </w:rPr>
              <w:t xml:space="preserve">, </w:t>
            </w:r>
            <w:hyperlink w:anchor="_ENREF_39" w:tooltip="Fryback, 1993 #216" w:history="1">
              <w:r w:rsidR="00A427D4" w:rsidRPr="002D3F60">
                <w:rPr>
                  <w:sz w:val="16"/>
                  <w:szCs w:val="16"/>
                </w:rPr>
                <w:t>39</w:t>
              </w:r>
            </w:hyperlink>
            <w:r w:rsidR="00A30BA2" w:rsidRPr="002D3F60">
              <w:rPr>
                <w:sz w:val="16"/>
                <w:szCs w:val="16"/>
              </w:rPr>
              <w:t>)</w:t>
            </w:r>
            <w:r w:rsidRPr="002D3F60">
              <w:rPr>
                <w:sz w:val="16"/>
                <w:szCs w:val="16"/>
              </w:rPr>
              <w:fldChar w:fldCharType="end"/>
            </w:r>
          </w:p>
        </w:tc>
      </w:tr>
      <w:tr w:rsidR="00CA4AC6" w:rsidRPr="002D3F60">
        <w:tc>
          <w:tcPr>
            <w:tcW w:w="0" w:type="auto"/>
            <w:vMerge w:val="restart"/>
            <w:vAlign w:val="center"/>
          </w:tcPr>
          <w:p w:rsidR="00CA4AC6" w:rsidRPr="002D3F60" w:rsidRDefault="00CA4AC6" w:rsidP="00EC165F">
            <w:pPr>
              <w:spacing w:after="0" w:line="240" w:lineRule="auto"/>
              <w:rPr>
                <w:sz w:val="16"/>
                <w:szCs w:val="16"/>
              </w:rPr>
            </w:pPr>
            <w:r w:rsidRPr="002D3F60">
              <w:rPr>
                <w:sz w:val="16"/>
                <w:szCs w:val="16"/>
              </w:rPr>
              <w:t>Angina</w:t>
            </w:r>
          </w:p>
        </w:tc>
        <w:tc>
          <w:tcPr>
            <w:tcW w:w="0" w:type="auto"/>
            <w:vAlign w:val="center"/>
          </w:tcPr>
          <w:p w:rsidR="00CA4AC6" w:rsidRPr="002D3F60" w:rsidRDefault="00CA4AC6" w:rsidP="00EC165F">
            <w:pPr>
              <w:spacing w:after="0" w:line="240" w:lineRule="auto"/>
              <w:rPr>
                <w:sz w:val="16"/>
                <w:szCs w:val="16"/>
              </w:rPr>
            </w:pPr>
            <w:r w:rsidRPr="002D3F60">
              <w:rPr>
                <w:sz w:val="16"/>
                <w:szCs w:val="16"/>
              </w:rPr>
              <w:t>Stable</w:t>
            </w:r>
          </w:p>
        </w:tc>
        <w:tc>
          <w:tcPr>
            <w:tcW w:w="0" w:type="auto"/>
          </w:tcPr>
          <w:p w:rsidR="00CA4AC6" w:rsidRPr="002D3F60" w:rsidRDefault="00C166B9" w:rsidP="00EC165F">
            <w:pPr>
              <w:spacing w:after="0" w:line="240" w:lineRule="auto"/>
              <w:jc w:val="right"/>
              <w:rPr>
                <w:sz w:val="16"/>
                <w:szCs w:val="16"/>
              </w:rPr>
            </w:pPr>
            <w:r w:rsidRPr="002D3F60">
              <w:rPr>
                <w:sz w:val="16"/>
                <w:szCs w:val="16"/>
              </w:rPr>
              <w:t>0.84 (0.62 to (0.</w:t>
            </w:r>
            <w:r w:rsidR="00CA4AC6" w:rsidRPr="002D3F60">
              <w:rPr>
                <w:sz w:val="16"/>
                <w:szCs w:val="16"/>
              </w:rPr>
              <w:t>90)</w:t>
            </w:r>
          </w:p>
        </w:tc>
        <w:tc>
          <w:tcPr>
            <w:tcW w:w="0" w:type="auto"/>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PEVuZE5vdGU+PENpdGU+PEF1dGhvcj5TdWxsaXZhbjwvQXV0aG9yPjxZZWFyPjIwMDY8L1llYXI+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PEVuZE5vdGU+PENpdGU+PEF1dGhvcj5TdWxsaXZhbjwvQXV0aG9yPjxZZWFyPjIwMDY8L1llYXI+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40" w:tooltip="Sullivan, 2006 #213" w:history="1">
              <w:r w:rsidR="00A427D4" w:rsidRPr="002D3F60">
                <w:rPr>
                  <w:sz w:val="16"/>
                  <w:szCs w:val="16"/>
                </w:rPr>
                <w:t>40</w:t>
              </w:r>
            </w:hyperlink>
            <w:r w:rsidR="00A30BA2" w:rsidRPr="002D3F60">
              <w:rPr>
                <w:sz w:val="16"/>
                <w:szCs w:val="16"/>
              </w:rPr>
              <w:t>)</w:t>
            </w:r>
            <w:r w:rsidRPr="002D3F60">
              <w:rPr>
                <w:sz w:val="16"/>
                <w:szCs w:val="16"/>
              </w:rPr>
              <w:fldChar w:fldCharType="end"/>
            </w:r>
            <w:r w:rsidR="00CA4AC6" w:rsidRPr="002D3F60">
              <w:rPr>
                <w:sz w:val="16"/>
                <w:szCs w:val="16"/>
              </w:rPr>
              <w:t xml:space="preserve"> (recalibrated based on 60-69 yr. age group); see also</w:t>
            </w:r>
            <w:r w:rsidRPr="002D3F60">
              <w:rPr>
                <w:sz w:val="16"/>
                <w:szCs w:val="16"/>
              </w:rPr>
              <w:fldChar w:fldCharType="begin"/>
            </w:r>
            <w:r w:rsidR="00A30BA2" w:rsidRPr="002D3F60">
              <w:rPr>
                <w:sz w:val="16"/>
                <w:szCs w:val="16"/>
              </w:rPr>
              <w:instrText xml:space="preserve"> ADDIN EN.CITE &lt;EndNote&gt;&lt;Cite&gt;&lt;Author&gt;Vella&lt;/Author&gt;&lt;Year&gt;2003&lt;/Year&gt;&lt;RecNum&gt;214&lt;/RecNum&gt;&lt;DisplayText&gt;(41)&lt;/DisplayText&gt;&lt;record&gt;&lt;rec-number&gt;214&lt;/rec-number&gt;&lt;foreign-keys&gt;&lt;key app="EN" db-id="zsad2avwqpv2x3e5xzq59txp2922xrzsdewv"&gt;214&lt;/key&gt;&lt;/foreign-keys&gt;&lt;ref-type name="Journal Article"&gt;17&lt;/ref-type&gt;&lt;contributors&gt;&lt;authors&gt;&lt;author&gt;Vella, V.&lt;/author&gt;&lt;/authors&gt;&lt;/contributors&gt;&lt;auth-address&gt;Department of Health, Italian Cooperation, Pietermaritzburg, Republic of South Africa. Thevellas@yahoo.it&lt;/auth-address&gt;&lt;titles&gt;&lt;title&gt;Potential costs and effects of the National Service Framework for Coronary Heart Disease in the UK&lt;/title&gt;&lt;secondary-title&gt;Pharmacoeconomics&lt;/secondary-title&gt;&lt;alt-title&gt;PharmacoEconomics&lt;/alt-title&gt;&lt;/titles&gt;&lt;periodical&gt;&lt;full-title&gt;Pharmacoeconomics&lt;/full-title&gt;&lt;abbr-1&gt;PharmacoEconomics&lt;/abbr-1&gt;&lt;/periodical&gt;&lt;alt-periodical&gt;&lt;full-title&gt;Pharmacoeconomics&lt;/full-title&gt;&lt;abbr-1&gt;PharmacoEconomics&lt;/abbr-1&gt;&lt;/alt-periodical&gt;&lt;pages&gt;49-60&lt;/pages&gt;&lt;volume&gt;21&lt;/volume&gt;&lt;number&gt;1&lt;/number&gt;&lt;edition&gt;2002/12/18&lt;/edition&gt;&lt;keywords&gt;&lt;keyword&gt;Angioplasty, Balloon, Coronary/economics/*statistics &amp;amp; numerical data&lt;/keyword&gt;&lt;keyword&gt;Antibodies, Monoclonal/therapeutic use&lt;/keyword&gt;&lt;keyword&gt;Coronary Artery Bypass/economics/*statistics &amp;amp; numerical data&lt;/keyword&gt;&lt;keyword&gt;*Coronary Disease/economics/mortality/therapy&lt;/keyword&gt;&lt;keyword&gt;Decision Trees&lt;/keyword&gt;&lt;keyword&gt;*Evidence-Based Medicine/economics/methods/statistics &amp;amp; numerical data&lt;/keyword&gt;&lt;keyword&gt;Great Britain&lt;/keyword&gt;&lt;keyword&gt;Humans&lt;/keyword&gt;&lt;keyword&gt;Immunoglobulin Fab Fragments/therapeutic use&lt;/keyword&gt;&lt;keyword&gt;National Health Programs/*economics&lt;/keyword&gt;&lt;keyword&gt;Platelet Glycoprotein GPIIb-IIIa Complex/antagonists &amp;amp; inhibitors&lt;/keyword&gt;&lt;keyword&gt;Quality-Adjusted Life Years&lt;/keyword&gt;&lt;/keywords&gt;&lt;dates&gt;&lt;year&gt;2003&lt;/year&gt;&lt;/dates&gt;&lt;isbn&gt;1170-7690 (Print)&amp;#xD;1170-7690 (Linking)&lt;/isbn&gt;&lt;accession-num&gt;12484803&lt;/accession-num&gt;&lt;urls&gt;&lt;related-urls&gt;&lt;url&gt;http://www.ncbi.nlm.nih.gov/pubmed/12484803&lt;/url&gt;&lt;/related-urls&gt;&lt;/urls&gt;&lt;language&gt;eng&lt;/language&gt;&lt;/record&gt;&lt;/Cite&gt;&lt;/EndNote&gt;</w:instrText>
            </w:r>
            <w:r w:rsidRPr="002D3F60">
              <w:rPr>
                <w:sz w:val="16"/>
                <w:szCs w:val="16"/>
              </w:rPr>
              <w:fldChar w:fldCharType="separate"/>
            </w:r>
            <w:r w:rsidR="00A30BA2" w:rsidRPr="002D3F60">
              <w:rPr>
                <w:sz w:val="16"/>
                <w:szCs w:val="16"/>
              </w:rPr>
              <w:t>(</w:t>
            </w:r>
            <w:hyperlink w:anchor="_ENREF_41" w:tooltip="Vella, 2003 #214" w:history="1">
              <w:r w:rsidR="00A427D4" w:rsidRPr="002D3F60">
                <w:rPr>
                  <w:sz w:val="16"/>
                  <w:szCs w:val="16"/>
                </w:rPr>
                <w:t>41</w:t>
              </w:r>
            </w:hyperlink>
            <w:r w:rsidR="00A30BA2" w:rsidRPr="002D3F60">
              <w:rPr>
                <w:sz w:val="16"/>
                <w:szCs w:val="16"/>
              </w:rPr>
              <w:t>)</w:t>
            </w:r>
            <w:r w:rsidRPr="002D3F60">
              <w:rPr>
                <w:sz w:val="16"/>
                <w:szCs w:val="16"/>
              </w:rPr>
              <w:fldChar w:fldCharType="end"/>
            </w:r>
          </w:p>
        </w:tc>
      </w:tr>
      <w:tr w:rsidR="00CA4AC6" w:rsidRPr="002D3F60">
        <w:tc>
          <w:tcPr>
            <w:tcW w:w="0" w:type="auto"/>
            <w:vMerge/>
            <w:vAlign w:val="center"/>
          </w:tcPr>
          <w:p w:rsidR="00CA4AC6" w:rsidRPr="002D3F60" w:rsidRDefault="00CA4AC6" w:rsidP="00EC165F">
            <w:pPr>
              <w:spacing w:after="0" w:line="240" w:lineRule="auto"/>
              <w:rPr>
                <w:sz w:val="16"/>
                <w:szCs w:val="16"/>
              </w:rPr>
            </w:pPr>
          </w:p>
        </w:tc>
        <w:tc>
          <w:tcPr>
            <w:tcW w:w="0" w:type="auto"/>
            <w:vAlign w:val="center"/>
          </w:tcPr>
          <w:p w:rsidR="00CA4AC6" w:rsidRPr="002D3F60" w:rsidRDefault="00CA4AC6" w:rsidP="00EC165F">
            <w:pPr>
              <w:spacing w:after="0" w:line="240" w:lineRule="auto"/>
              <w:rPr>
                <w:sz w:val="16"/>
                <w:szCs w:val="16"/>
              </w:rPr>
            </w:pPr>
            <w:r w:rsidRPr="002D3F60">
              <w:rPr>
                <w:sz w:val="16"/>
                <w:szCs w:val="16"/>
              </w:rPr>
              <w:t>Unstable</w:t>
            </w:r>
          </w:p>
        </w:tc>
        <w:tc>
          <w:tcPr>
            <w:tcW w:w="0" w:type="auto"/>
          </w:tcPr>
          <w:p w:rsidR="00CA4AC6" w:rsidRPr="002D3F60" w:rsidRDefault="00CA4AC6" w:rsidP="00C166B9">
            <w:pPr>
              <w:spacing w:after="0" w:line="240" w:lineRule="auto"/>
              <w:jc w:val="right"/>
              <w:rPr>
                <w:sz w:val="16"/>
                <w:szCs w:val="16"/>
              </w:rPr>
            </w:pPr>
            <w:r w:rsidRPr="002D3F60">
              <w:rPr>
                <w:sz w:val="16"/>
                <w:szCs w:val="16"/>
              </w:rPr>
              <w:t>0</w:t>
            </w:r>
            <w:r w:rsidR="00C166B9" w:rsidRPr="002D3F60">
              <w:rPr>
                <w:sz w:val="16"/>
                <w:szCs w:val="16"/>
              </w:rPr>
              <w:t>.74 (0.53 to 0.</w:t>
            </w:r>
            <w:r w:rsidRPr="002D3F60">
              <w:rPr>
                <w:sz w:val="16"/>
                <w:szCs w:val="16"/>
              </w:rPr>
              <w:t>83)</w:t>
            </w:r>
          </w:p>
        </w:tc>
        <w:tc>
          <w:tcPr>
            <w:tcW w:w="0" w:type="auto"/>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PEVuZE5vdGU+PENpdGU+PEF1dGhvcj5HbGFzemlvdTwvQXV0aG9yPjxZZWFyPjIwMDc8L1llYXI+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PEVuZE5vdGU+PENpdGU+PEF1dGhvcj5HbGFzemlvdTwvQXV0aG9yPjxZZWFyPjIwMDc8L1llYXI+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36" w:tooltip="Glasziou, 2007 #197" w:history="1">
              <w:r w:rsidR="00A427D4" w:rsidRPr="002D3F60">
                <w:rPr>
                  <w:sz w:val="16"/>
                  <w:szCs w:val="16"/>
                </w:rPr>
                <w:t>36</w:t>
              </w:r>
            </w:hyperlink>
            <w:r w:rsidR="00A30BA2" w:rsidRPr="002D3F60">
              <w:rPr>
                <w:sz w:val="16"/>
                <w:szCs w:val="16"/>
              </w:rPr>
              <w:t>)</w:t>
            </w:r>
            <w:r w:rsidRPr="002D3F60">
              <w:rPr>
                <w:sz w:val="16"/>
                <w:szCs w:val="16"/>
              </w:rPr>
              <w:fldChar w:fldCharType="end"/>
            </w:r>
          </w:p>
        </w:tc>
      </w:tr>
      <w:tr w:rsidR="00CA4AC6" w:rsidRPr="002D3F60">
        <w:tc>
          <w:tcPr>
            <w:tcW w:w="0" w:type="auto"/>
            <w:vAlign w:val="center"/>
          </w:tcPr>
          <w:p w:rsidR="00CA4AC6" w:rsidRPr="002D3F60" w:rsidRDefault="00CA4AC6" w:rsidP="00EC165F">
            <w:pPr>
              <w:spacing w:after="0" w:line="240" w:lineRule="auto"/>
              <w:rPr>
                <w:sz w:val="16"/>
                <w:szCs w:val="16"/>
              </w:rPr>
            </w:pPr>
            <w:r w:rsidRPr="002D3F60">
              <w:rPr>
                <w:sz w:val="16"/>
                <w:szCs w:val="16"/>
              </w:rPr>
              <w:t>ESRD</w:t>
            </w:r>
          </w:p>
        </w:tc>
        <w:tc>
          <w:tcPr>
            <w:tcW w:w="0" w:type="auto"/>
            <w:vAlign w:val="center"/>
          </w:tcPr>
          <w:p w:rsidR="00CA4AC6" w:rsidRPr="002D3F60" w:rsidRDefault="00CA4AC6" w:rsidP="00EC165F">
            <w:pPr>
              <w:spacing w:after="0" w:line="240" w:lineRule="auto"/>
              <w:rPr>
                <w:sz w:val="16"/>
                <w:szCs w:val="16"/>
              </w:rPr>
            </w:pPr>
          </w:p>
        </w:tc>
        <w:tc>
          <w:tcPr>
            <w:tcW w:w="0" w:type="auto"/>
          </w:tcPr>
          <w:p w:rsidR="00CA4AC6" w:rsidRPr="002D3F60" w:rsidRDefault="00C166B9" w:rsidP="00EC165F">
            <w:pPr>
              <w:spacing w:after="0" w:line="240" w:lineRule="auto"/>
              <w:jc w:val="right"/>
              <w:rPr>
                <w:sz w:val="16"/>
                <w:szCs w:val="16"/>
              </w:rPr>
            </w:pPr>
            <w:r w:rsidRPr="002D3F60">
              <w:rPr>
                <w:sz w:val="16"/>
                <w:szCs w:val="16"/>
              </w:rPr>
              <w:t>0.63 (0.46 to 0.</w:t>
            </w:r>
            <w:r w:rsidR="00CA4AC6" w:rsidRPr="002D3F60">
              <w:rPr>
                <w:sz w:val="16"/>
                <w:szCs w:val="16"/>
              </w:rPr>
              <w:t>84)</w:t>
            </w:r>
          </w:p>
        </w:tc>
        <w:tc>
          <w:tcPr>
            <w:tcW w:w="0" w:type="auto"/>
          </w:tcPr>
          <w:p w:rsidR="00CA4AC6" w:rsidRPr="002D3F60" w:rsidRDefault="001961D7" w:rsidP="00A427D4">
            <w:pPr>
              <w:spacing w:after="0" w:line="240" w:lineRule="auto"/>
              <w:rPr>
                <w:sz w:val="16"/>
                <w:szCs w:val="16"/>
              </w:rPr>
            </w:pPr>
            <w:r w:rsidRPr="002D3F60">
              <w:rPr>
                <w:sz w:val="16"/>
                <w:szCs w:val="16"/>
              </w:rPr>
              <w:fldChar w:fldCharType="begin"/>
            </w:r>
            <w:r w:rsidR="006B58E4" w:rsidRPr="002D3F60">
              <w:rPr>
                <w:sz w:val="16"/>
                <w:szCs w:val="16"/>
              </w:rPr>
              <w:instrText xml:space="preserve"> ADDIN EN.CITE &lt;EndNote&gt;&lt;Cite&gt;&lt;Author&gt;Lee&lt;/Author&gt;&lt;Year&gt;2009&lt;/Year&gt;&lt;RecNum&gt;566&lt;/RecNum&gt;&lt;DisplayText&gt;(42)&lt;/DisplayText&gt;&lt;record&gt;&lt;rec-number&gt;566&lt;/rec-number&gt;&lt;foreign-keys&gt;&lt;key app="EN" db-id="zsad2avwqpv2x3e5xzq59txp2922xrzsdewv"&gt;566&lt;/key&gt;&lt;/foreign-keys&gt;&lt;ref-type name="Journal Article"&gt;17&lt;/ref-type&gt;&lt;contributors&gt;&lt;authors&gt;&lt;author&gt;Lee, Chris P.&lt;/author&gt;&lt;author&gt;Chertow, Glenn M.&lt;/author&gt;&lt;author&gt;Zenios, Stefanos A.&lt;/author&gt;&lt;/authors&gt;&lt;/contributors&gt;&lt;titles&gt;&lt;title&gt;An Empiric Estimate of the Value of Life: Updating the Renal Dialysis Cost-Effectiveness Standard&lt;/title&gt;&lt;secondary-title&gt;Value in Health&lt;/secondary-title&gt;&lt;/titles&gt;&lt;periodical&gt;&lt;full-title&gt;Value in Health&lt;/full-title&gt;&lt;/periodical&gt;&lt;pages&gt;80-87&lt;/pages&gt;&lt;volume&gt;12&lt;/volume&gt;&lt;number&gt;1&lt;/number&gt;&lt;keywords&gt;&lt;keyword&gt;computer simulation&lt;/keyword&gt;&lt;keyword&gt;cost-effectiveness analysis&lt;/keyword&gt;&lt;keyword&gt;quality-adjusted life-years&lt;/keyword&gt;&lt;keyword&gt;renal dysfunction&lt;/keyword&gt;&lt;keyword&gt;willingness-to-pay&lt;/keyword&gt;&lt;/keywords&gt;&lt;dates&gt;&lt;year&gt;2009&lt;/year&gt;&lt;/dates&gt;&lt;publisher&gt;Blackwell Publishing Inc&lt;/publisher&gt;&lt;isbn&gt;1524-4733&lt;/isbn&gt;&lt;urls&gt;&lt;related-urls&gt;&lt;url&gt;http://dx.doi.org/10.1111/j.1524-4733.2008.00401.x&lt;/url&gt;&lt;/related-urls&gt;&lt;/urls&gt;&lt;electronic-resource-num&gt;10.1111/j.1524-4733.2008.00401.x&lt;/electronic-resource-num&gt;&lt;/record&gt;&lt;/Cite&gt;&lt;/EndNote&gt;</w:instrText>
            </w:r>
            <w:r w:rsidRPr="002D3F60">
              <w:rPr>
                <w:sz w:val="16"/>
                <w:szCs w:val="16"/>
              </w:rPr>
              <w:fldChar w:fldCharType="separate"/>
            </w:r>
            <w:r w:rsidR="006B58E4" w:rsidRPr="002D3F60">
              <w:rPr>
                <w:sz w:val="16"/>
                <w:szCs w:val="16"/>
              </w:rPr>
              <w:t>(</w:t>
            </w:r>
            <w:hyperlink w:anchor="_ENREF_42" w:tooltip="Lee, 2009 #566" w:history="1">
              <w:r w:rsidR="00A427D4" w:rsidRPr="002D3F60">
                <w:rPr>
                  <w:sz w:val="16"/>
                  <w:szCs w:val="16"/>
                </w:rPr>
                <w:t>42</w:t>
              </w:r>
            </w:hyperlink>
            <w:r w:rsidR="006B58E4" w:rsidRPr="002D3F60">
              <w:rPr>
                <w:sz w:val="16"/>
                <w:szCs w:val="16"/>
              </w:rPr>
              <w:t>)</w:t>
            </w:r>
            <w:r w:rsidRPr="002D3F60">
              <w:rPr>
                <w:sz w:val="16"/>
                <w:szCs w:val="16"/>
              </w:rPr>
              <w:fldChar w:fldCharType="end"/>
            </w:r>
            <w:r w:rsidR="00CA4AC6" w:rsidRPr="002D3F60">
              <w:rPr>
                <w:sz w:val="16"/>
                <w:szCs w:val="16"/>
              </w:rPr>
              <w:t xml:space="preserve"> (dialysis patients)</w:t>
            </w:r>
          </w:p>
        </w:tc>
      </w:tr>
      <w:tr w:rsidR="00CA4AC6" w:rsidRPr="002D3F60">
        <w:tc>
          <w:tcPr>
            <w:tcW w:w="0" w:type="auto"/>
            <w:vAlign w:val="center"/>
          </w:tcPr>
          <w:p w:rsidR="00CA4AC6" w:rsidRPr="002D3F60" w:rsidRDefault="00CA4AC6" w:rsidP="00EC165F">
            <w:pPr>
              <w:spacing w:after="0" w:line="240" w:lineRule="auto"/>
              <w:rPr>
                <w:sz w:val="16"/>
                <w:szCs w:val="16"/>
              </w:rPr>
            </w:pPr>
            <w:r w:rsidRPr="002D3F60">
              <w:rPr>
                <w:sz w:val="16"/>
                <w:szCs w:val="16"/>
              </w:rPr>
              <w:t>HTN</w:t>
            </w:r>
          </w:p>
        </w:tc>
        <w:tc>
          <w:tcPr>
            <w:tcW w:w="0" w:type="auto"/>
            <w:vAlign w:val="center"/>
          </w:tcPr>
          <w:p w:rsidR="00CA4AC6" w:rsidRPr="002D3F60" w:rsidRDefault="00CA4AC6" w:rsidP="00EC165F">
            <w:pPr>
              <w:spacing w:after="0" w:line="240" w:lineRule="auto"/>
              <w:rPr>
                <w:sz w:val="16"/>
                <w:szCs w:val="16"/>
              </w:rPr>
            </w:pPr>
          </w:p>
        </w:tc>
        <w:tc>
          <w:tcPr>
            <w:tcW w:w="0" w:type="auto"/>
          </w:tcPr>
          <w:p w:rsidR="00CA4AC6" w:rsidRPr="002D3F60" w:rsidRDefault="00C166B9" w:rsidP="00C166B9">
            <w:pPr>
              <w:spacing w:after="0" w:line="240" w:lineRule="auto"/>
              <w:jc w:val="right"/>
              <w:rPr>
                <w:sz w:val="16"/>
                <w:szCs w:val="16"/>
              </w:rPr>
            </w:pPr>
            <w:r w:rsidRPr="002D3F60">
              <w:rPr>
                <w:sz w:val="16"/>
                <w:szCs w:val="16"/>
              </w:rPr>
              <w:t>0.</w:t>
            </w:r>
            <w:r w:rsidR="00CA4AC6" w:rsidRPr="002D3F60">
              <w:rPr>
                <w:sz w:val="16"/>
                <w:szCs w:val="16"/>
              </w:rPr>
              <w:t>96 (0</w:t>
            </w:r>
            <w:r w:rsidRPr="002D3F60">
              <w:rPr>
                <w:sz w:val="16"/>
                <w:szCs w:val="16"/>
              </w:rPr>
              <w:t>.79 to 0.</w:t>
            </w:r>
            <w:r w:rsidR="00CA4AC6" w:rsidRPr="002D3F60">
              <w:rPr>
                <w:sz w:val="16"/>
                <w:szCs w:val="16"/>
              </w:rPr>
              <w:t>98)</w:t>
            </w:r>
          </w:p>
        </w:tc>
        <w:tc>
          <w:tcPr>
            <w:tcW w:w="0" w:type="auto"/>
          </w:tcPr>
          <w:p w:rsidR="00CA4AC6" w:rsidRPr="002D3F60" w:rsidRDefault="001961D7" w:rsidP="00A427D4">
            <w:pPr>
              <w:spacing w:after="0" w:line="240" w:lineRule="auto"/>
              <w:rPr>
                <w:sz w:val="16"/>
                <w:szCs w:val="16"/>
              </w:rPr>
            </w:pPr>
            <w:r w:rsidRPr="002D3F60">
              <w:rPr>
                <w:sz w:val="16"/>
                <w:szCs w:val="16"/>
              </w:rPr>
              <w:fldChar w:fldCharType="begin">
                <w:fldData xml:space="preserve">PEVuZE5vdGU+PENpdGU+PEF1dGhvcj5TdWxsaXZhbjwvQXV0aG9yPjxZZWFyPjIwMDY8L1llYXI+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</w:fldData>
              </w:fldChar>
            </w:r>
            <w:r w:rsidR="00A30BA2" w:rsidRPr="002D3F60">
              <w:rPr>
                <w:sz w:val="16"/>
                <w:szCs w:val="16"/>
              </w:rPr>
              <w:instrText xml:space="preserve"> ADDIN EN.CITE </w:instrText>
            </w:r>
            <w:r w:rsidRPr="002D3F60">
              <w:rPr>
                <w:sz w:val="16"/>
                <w:szCs w:val="16"/>
              </w:rPr>
              <w:fldChar w:fldCharType="begin">
                <w:fldData xml:space="preserve">PEVuZE5vdGU+PENpdGU+PEF1dGhvcj5TdWxsaXZhbjwvQXV0aG9yPjxZZWFyPjIwMDY8L1llYXI+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</w:fldData>
              </w:fldChar>
            </w:r>
            <w:r w:rsidR="00A30BA2" w:rsidRPr="002D3F60">
              <w:rPr>
                <w:sz w:val="16"/>
                <w:szCs w:val="16"/>
              </w:rPr>
              <w:instrText xml:space="preserve"> ADDIN EN.CITE.DATA </w:instrText>
            </w:r>
            <w:r w:rsidRPr="002D3F60">
              <w:rPr>
                <w:sz w:val="16"/>
                <w:szCs w:val="16"/>
              </w:rPr>
            </w:r>
            <w:r w:rsidRPr="002D3F60">
              <w:rPr>
                <w:sz w:val="16"/>
                <w:szCs w:val="16"/>
              </w:rPr>
              <w:fldChar w:fldCharType="end"/>
            </w:r>
            <w:r w:rsidRPr="002D3F60">
              <w:rPr>
                <w:sz w:val="16"/>
                <w:szCs w:val="16"/>
              </w:rPr>
            </w:r>
            <w:r w:rsidRPr="002D3F60">
              <w:rPr>
                <w:sz w:val="16"/>
                <w:szCs w:val="16"/>
              </w:rPr>
              <w:fldChar w:fldCharType="separate"/>
            </w:r>
            <w:r w:rsidR="00A30BA2" w:rsidRPr="002D3F60">
              <w:rPr>
                <w:sz w:val="16"/>
                <w:szCs w:val="16"/>
              </w:rPr>
              <w:t>(</w:t>
            </w:r>
            <w:hyperlink w:anchor="_ENREF_40" w:tooltip="Sullivan, 2006 #213" w:history="1">
              <w:r w:rsidR="00A427D4" w:rsidRPr="002D3F60">
                <w:rPr>
                  <w:sz w:val="16"/>
                  <w:szCs w:val="16"/>
                </w:rPr>
                <w:t>40</w:t>
              </w:r>
            </w:hyperlink>
            <w:r w:rsidR="00A30BA2" w:rsidRPr="002D3F60">
              <w:rPr>
                <w:sz w:val="16"/>
                <w:szCs w:val="16"/>
              </w:rPr>
              <w:t>)</w:t>
            </w:r>
            <w:r w:rsidRPr="002D3F60">
              <w:rPr>
                <w:sz w:val="16"/>
                <w:szCs w:val="16"/>
              </w:rPr>
              <w:fldChar w:fldCharType="end"/>
            </w:r>
            <w:r w:rsidR="00CA4AC6" w:rsidRPr="002D3F60">
              <w:rPr>
                <w:sz w:val="16"/>
                <w:szCs w:val="16"/>
              </w:rPr>
              <w:t xml:space="preserve"> (recalibrated based on 60-69 yr. age group)</w:t>
            </w:r>
          </w:p>
        </w:tc>
      </w:tr>
    </w:tbl>
    <w:p w:rsidR="00CA4AC6" w:rsidRPr="002D3F60" w:rsidRDefault="00CA4AC6" w:rsidP="00EC165F">
      <w:pPr>
        <w:spacing w:before="200" w:after="0" w:line="240" w:lineRule="auto"/>
        <w:rPr>
          <w:sz w:val="20"/>
          <w:szCs w:val="20"/>
        </w:rPr>
      </w:pPr>
      <w:r w:rsidRPr="002D3F60">
        <w:rPr>
          <w:sz w:val="20"/>
          <w:szCs w:val="20"/>
        </w:rPr>
        <w:t>All utilities were age-adjusted by the following multiplier</w:t>
      </w:r>
      <w:r w:rsidR="008A39F0" w:rsidRPr="002D3F60">
        <w:rPr>
          <w:sz w:val="20"/>
          <w:szCs w:val="20"/>
        </w:rPr>
        <w:t xml:space="preserve"> </w:t>
      </w:r>
      <w:r w:rsidR="001961D7" w:rsidRPr="002D3F60">
        <w:rPr>
          <w:sz w:val="20"/>
          <w:szCs w:val="20"/>
        </w:rPr>
        <w:fldChar w:fldCharType="begin">
          <w:fldData xml:space="preserve">PEVuZE5vdGU+PENpdGU+PEF1dGhvcj5TdWxsaXZhbjwvQXV0aG9yPjxZZWFyPjIwMDY8L1llYXI+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</w:fldData>
        </w:fldChar>
      </w:r>
      <w:r w:rsidR="006B58E4" w:rsidRPr="002D3F60">
        <w:rPr>
          <w:sz w:val="20"/>
          <w:szCs w:val="20"/>
        </w:rPr>
        <w:instrText xml:space="preserve"> ADDIN EN.CITE </w:instrText>
      </w:r>
      <w:r w:rsidR="001961D7" w:rsidRPr="002D3F60">
        <w:rPr>
          <w:sz w:val="20"/>
          <w:szCs w:val="20"/>
        </w:rPr>
        <w:fldChar w:fldCharType="begin">
          <w:fldData xml:space="preserve">PEVuZE5vdGU+PENpdGU+PEF1dGhvcj5TdWxsaXZhbjwvQXV0aG9yPjxZZWFyPjIwMDY8L1llYXI+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</w:fldData>
        </w:fldChar>
      </w:r>
      <w:r w:rsidR="006B58E4" w:rsidRPr="002D3F60">
        <w:rPr>
          <w:sz w:val="20"/>
          <w:szCs w:val="20"/>
        </w:rPr>
        <w:instrText xml:space="preserve"> ADDIN EN.CITE.DATA </w:instrText>
      </w:r>
      <w:r w:rsidR="001961D7" w:rsidRPr="002D3F60">
        <w:rPr>
          <w:sz w:val="20"/>
          <w:szCs w:val="20"/>
        </w:rPr>
      </w:r>
      <w:r w:rsidR="001961D7" w:rsidRPr="002D3F60">
        <w:rPr>
          <w:sz w:val="20"/>
          <w:szCs w:val="20"/>
        </w:rPr>
        <w:fldChar w:fldCharType="end"/>
      </w:r>
      <w:r w:rsidR="001961D7" w:rsidRPr="002D3F60">
        <w:rPr>
          <w:sz w:val="20"/>
          <w:szCs w:val="20"/>
        </w:rPr>
      </w:r>
      <w:r w:rsidR="001961D7" w:rsidRPr="002D3F60">
        <w:rPr>
          <w:sz w:val="20"/>
          <w:szCs w:val="20"/>
        </w:rPr>
        <w:fldChar w:fldCharType="separate"/>
      </w:r>
      <w:r w:rsidR="006B58E4" w:rsidRPr="002D3F60">
        <w:rPr>
          <w:sz w:val="20"/>
          <w:szCs w:val="20"/>
        </w:rPr>
        <w:t>(</w:t>
      </w:r>
      <w:hyperlink w:anchor="_ENREF_43" w:tooltip="Sullivan, 2006 #223" w:history="1">
        <w:r w:rsidR="00A427D4" w:rsidRPr="002D3F60">
          <w:rPr>
            <w:sz w:val="20"/>
            <w:szCs w:val="20"/>
          </w:rPr>
          <w:t>43</w:t>
        </w:r>
      </w:hyperlink>
      <w:r w:rsidR="006B58E4" w:rsidRPr="002D3F60">
        <w:rPr>
          <w:sz w:val="20"/>
          <w:szCs w:val="20"/>
        </w:rPr>
        <w:t>)</w:t>
      </w:r>
      <w:r w:rsidR="001961D7" w:rsidRPr="002D3F60">
        <w:rPr>
          <w:sz w:val="20"/>
          <w:szCs w:val="20"/>
        </w:rPr>
        <w:fldChar w:fldCharType="end"/>
      </w:r>
      <w:r w:rsidRPr="002D3F60">
        <w:rPr>
          <w:sz w:val="20"/>
          <w:szCs w:val="20"/>
        </w:rPr>
        <w:t xml:space="preserve"> </w:t>
      </w:r>
    </w:p>
    <w:tbl>
      <w:tblPr>
        <w:tblpPr w:leftFromText="180" w:rightFromText="180" w:vertAnchor="text" w:tblpY="1"/>
        <w:tblOverlap w:val="never"/>
        <w:tblW w:w="0" w:type="auto"/>
        <w:tblLook w:val="00A0" w:firstRow="1" w:lastRow="0" w:firstColumn="1" w:lastColumn="0" w:noHBand="0" w:noVBand="0"/>
      </w:tblPr>
      <w:tblGrid>
        <w:gridCol w:w="2448"/>
        <w:gridCol w:w="2520"/>
      </w:tblGrid>
      <w:tr w:rsidR="00CA4AC6" w:rsidRPr="002D3F60">
        <w:tc>
          <w:tcPr>
            <w:tcW w:w="2448" w:type="dxa"/>
          </w:tcPr>
          <w:p w:rsidR="00CA4AC6" w:rsidRPr="002D3F60" w:rsidRDefault="00CA4AC6" w:rsidP="00EC165F">
            <w:pPr>
              <w:spacing w:after="0" w:line="240" w:lineRule="auto"/>
              <w:rPr>
                <w:b/>
                <w:sz w:val="16"/>
                <w:szCs w:val="16"/>
              </w:rPr>
            </w:pPr>
            <w:r w:rsidRPr="002D3F60">
              <w:rPr>
                <w:b/>
                <w:sz w:val="16"/>
                <w:szCs w:val="16"/>
              </w:rPr>
              <w:t>Age group</w:t>
            </w:r>
          </w:p>
        </w:tc>
        <w:tc>
          <w:tcPr>
            <w:tcW w:w="2520" w:type="dxa"/>
          </w:tcPr>
          <w:p w:rsidR="00CA4AC6" w:rsidRPr="002D3F60" w:rsidRDefault="00CA4AC6" w:rsidP="00EC165F">
            <w:pPr>
              <w:spacing w:after="0" w:line="240" w:lineRule="auto"/>
              <w:rPr>
                <w:b/>
                <w:sz w:val="16"/>
                <w:szCs w:val="16"/>
              </w:rPr>
            </w:pPr>
            <w:r w:rsidRPr="002D3F60">
              <w:rPr>
                <w:b/>
                <w:sz w:val="16"/>
                <w:szCs w:val="16"/>
              </w:rPr>
              <w:t>Multiplier</w:t>
            </w:r>
          </w:p>
        </w:tc>
      </w:tr>
      <w:tr w:rsidR="00CA4AC6" w:rsidRPr="002D3F60">
        <w:tc>
          <w:tcPr>
            <w:tcW w:w="2448" w:type="dxa"/>
          </w:tcPr>
          <w:p w:rsidR="00CA4AC6" w:rsidRPr="002D3F60" w:rsidRDefault="00CA4AC6" w:rsidP="00EC165F">
            <w:pPr>
              <w:spacing w:after="0" w:line="240" w:lineRule="auto"/>
              <w:rPr>
                <w:sz w:val="16"/>
                <w:szCs w:val="16"/>
              </w:rPr>
            </w:pPr>
            <w:r w:rsidRPr="002D3F60">
              <w:rPr>
                <w:sz w:val="16"/>
                <w:szCs w:val="16"/>
              </w:rPr>
              <w:t>18-29 yrs.</w:t>
            </w:r>
          </w:p>
        </w:tc>
        <w:tc>
          <w:tcPr>
            <w:tcW w:w="2520" w:type="dxa"/>
          </w:tcPr>
          <w:p w:rsidR="00CA4AC6" w:rsidRPr="002D3F60" w:rsidRDefault="00CA4AC6" w:rsidP="008A39F0">
            <w:pPr>
              <w:spacing w:after="0" w:line="240" w:lineRule="auto"/>
              <w:rPr>
                <w:sz w:val="16"/>
                <w:szCs w:val="16"/>
              </w:rPr>
            </w:pPr>
            <w:r w:rsidRPr="002D3F60">
              <w:rPr>
                <w:sz w:val="16"/>
                <w:szCs w:val="16"/>
              </w:rPr>
              <w:t>0</w:t>
            </w:r>
            <w:r w:rsidR="008A39F0" w:rsidRPr="002D3F60">
              <w:rPr>
                <w:sz w:val="16"/>
                <w:szCs w:val="16"/>
              </w:rPr>
              <w:t>.</w:t>
            </w:r>
            <w:r w:rsidRPr="002D3F60">
              <w:rPr>
                <w:sz w:val="16"/>
                <w:szCs w:val="16"/>
              </w:rPr>
              <w:t>922</w:t>
            </w:r>
          </w:p>
        </w:tc>
      </w:tr>
      <w:tr w:rsidR="00CA4AC6" w:rsidRPr="002D3F60">
        <w:tc>
          <w:tcPr>
            <w:tcW w:w="2448" w:type="dxa"/>
          </w:tcPr>
          <w:p w:rsidR="00CA4AC6" w:rsidRPr="002D3F60" w:rsidRDefault="00CA4AC6" w:rsidP="00EC165F">
            <w:pPr>
              <w:spacing w:after="0" w:line="240" w:lineRule="auto"/>
              <w:rPr>
                <w:sz w:val="16"/>
                <w:szCs w:val="16"/>
              </w:rPr>
            </w:pPr>
            <w:r w:rsidRPr="002D3F60">
              <w:rPr>
                <w:sz w:val="16"/>
                <w:szCs w:val="16"/>
              </w:rPr>
              <w:t>30-39 yrs.</w:t>
            </w:r>
          </w:p>
        </w:tc>
        <w:tc>
          <w:tcPr>
            <w:tcW w:w="2520" w:type="dxa"/>
          </w:tcPr>
          <w:p w:rsidR="00CA4AC6" w:rsidRPr="002D3F60" w:rsidRDefault="00CA4AC6" w:rsidP="008A39F0">
            <w:pPr>
              <w:spacing w:after="0" w:line="240" w:lineRule="auto"/>
              <w:rPr>
                <w:sz w:val="16"/>
                <w:szCs w:val="16"/>
              </w:rPr>
            </w:pPr>
            <w:r w:rsidRPr="002D3F60">
              <w:rPr>
                <w:sz w:val="16"/>
                <w:szCs w:val="16"/>
              </w:rPr>
              <w:t>0</w:t>
            </w:r>
            <w:r w:rsidR="008A39F0" w:rsidRPr="002D3F60">
              <w:rPr>
                <w:sz w:val="16"/>
                <w:szCs w:val="16"/>
              </w:rPr>
              <w:t>.</w:t>
            </w:r>
            <w:r w:rsidRPr="002D3F60">
              <w:rPr>
                <w:sz w:val="16"/>
                <w:szCs w:val="16"/>
              </w:rPr>
              <w:t>901</w:t>
            </w:r>
          </w:p>
        </w:tc>
      </w:tr>
      <w:tr w:rsidR="00CA4AC6" w:rsidRPr="002D3F60">
        <w:tc>
          <w:tcPr>
            <w:tcW w:w="2448" w:type="dxa"/>
          </w:tcPr>
          <w:p w:rsidR="00CA4AC6" w:rsidRPr="002D3F60" w:rsidRDefault="00CA4AC6" w:rsidP="00EC165F">
            <w:pPr>
              <w:spacing w:after="0" w:line="240" w:lineRule="auto"/>
              <w:rPr>
                <w:sz w:val="16"/>
                <w:szCs w:val="16"/>
              </w:rPr>
            </w:pPr>
            <w:r w:rsidRPr="002D3F60">
              <w:rPr>
                <w:sz w:val="16"/>
                <w:szCs w:val="16"/>
              </w:rPr>
              <w:t>40-49 yrs.</w:t>
            </w:r>
          </w:p>
        </w:tc>
        <w:tc>
          <w:tcPr>
            <w:tcW w:w="2520" w:type="dxa"/>
          </w:tcPr>
          <w:p w:rsidR="00CA4AC6" w:rsidRPr="002D3F60" w:rsidRDefault="00CA4AC6" w:rsidP="008A39F0">
            <w:pPr>
              <w:spacing w:after="0" w:line="240" w:lineRule="auto"/>
              <w:rPr>
                <w:sz w:val="16"/>
                <w:szCs w:val="16"/>
              </w:rPr>
            </w:pPr>
            <w:r w:rsidRPr="002D3F60">
              <w:rPr>
                <w:sz w:val="16"/>
                <w:szCs w:val="16"/>
              </w:rPr>
              <w:t>0</w:t>
            </w:r>
            <w:r w:rsidR="008A39F0" w:rsidRPr="002D3F60">
              <w:rPr>
                <w:sz w:val="16"/>
                <w:szCs w:val="16"/>
              </w:rPr>
              <w:t>.</w:t>
            </w:r>
            <w:r w:rsidRPr="002D3F60">
              <w:rPr>
                <w:sz w:val="16"/>
                <w:szCs w:val="16"/>
              </w:rPr>
              <w:t>871</w:t>
            </w:r>
          </w:p>
        </w:tc>
      </w:tr>
      <w:tr w:rsidR="00CA4AC6" w:rsidRPr="002D3F60">
        <w:tc>
          <w:tcPr>
            <w:tcW w:w="2448" w:type="dxa"/>
          </w:tcPr>
          <w:p w:rsidR="00CA4AC6" w:rsidRPr="002D3F60" w:rsidRDefault="00CA4AC6" w:rsidP="00EC165F">
            <w:pPr>
              <w:spacing w:after="0" w:line="240" w:lineRule="auto"/>
              <w:rPr>
                <w:sz w:val="16"/>
                <w:szCs w:val="16"/>
              </w:rPr>
            </w:pPr>
            <w:r w:rsidRPr="002D3F60">
              <w:rPr>
                <w:sz w:val="16"/>
                <w:szCs w:val="16"/>
              </w:rPr>
              <w:t>50-59 yrs.</w:t>
            </w:r>
          </w:p>
        </w:tc>
        <w:tc>
          <w:tcPr>
            <w:tcW w:w="2520" w:type="dxa"/>
          </w:tcPr>
          <w:p w:rsidR="00CA4AC6" w:rsidRPr="002D3F60" w:rsidRDefault="00CA4AC6" w:rsidP="008A39F0">
            <w:pPr>
              <w:spacing w:after="0" w:line="240" w:lineRule="auto"/>
              <w:rPr>
                <w:sz w:val="16"/>
                <w:szCs w:val="16"/>
              </w:rPr>
            </w:pPr>
            <w:r w:rsidRPr="002D3F60">
              <w:rPr>
                <w:sz w:val="16"/>
                <w:szCs w:val="16"/>
              </w:rPr>
              <w:t>0</w:t>
            </w:r>
            <w:r w:rsidR="008A39F0" w:rsidRPr="002D3F60">
              <w:rPr>
                <w:sz w:val="16"/>
                <w:szCs w:val="16"/>
              </w:rPr>
              <w:t>.</w:t>
            </w:r>
            <w:r w:rsidRPr="002D3F60">
              <w:rPr>
                <w:sz w:val="16"/>
                <w:szCs w:val="16"/>
              </w:rPr>
              <w:t>842</w:t>
            </w:r>
          </w:p>
        </w:tc>
      </w:tr>
      <w:tr w:rsidR="00CA4AC6" w:rsidRPr="002D3F60">
        <w:tc>
          <w:tcPr>
            <w:tcW w:w="2448" w:type="dxa"/>
          </w:tcPr>
          <w:p w:rsidR="00CA4AC6" w:rsidRPr="002D3F60" w:rsidRDefault="00CA4AC6" w:rsidP="00EC165F">
            <w:pPr>
              <w:spacing w:after="0" w:line="240" w:lineRule="auto"/>
              <w:rPr>
                <w:sz w:val="16"/>
                <w:szCs w:val="16"/>
              </w:rPr>
            </w:pPr>
            <w:r w:rsidRPr="002D3F60">
              <w:rPr>
                <w:sz w:val="16"/>
                <w:szCs w:val="16"/>
              </w:rPr>
              <w:t>60-69 yrs.</w:t>
            </w:r>
          </w:p>
        </w:tc>
        <w:tc>
          <w:tcPr>
            <w:tcW w:w="2520" w:type="dxa"/>
          </w:tcPr>
          <w:p w:rsidR="00CA4AC6" w:rsidRPr="002D3F60" w:rsidRDefault="00CA4AC6" w:rsidP="008A39F0">
            <w:pPr>
              <w:spacing w:after="0" w:line="240" w:lineRule="auto"/>
              <w:rPr>
                <w:sz w:val="16"/>
                <w:szCs w:val="16"/>
              </w:rPr>
            </w:pPr>
            <w:r w:rsidRPr="002D3F60">
              <w:rPr>
                <w:sz w:val="16"/>
                <w:szCs w:val="16"/>
              </w:rPr>
              <w:t>0</w:t>
            </w:r>
            <w:r w:rsidR="008A39F0" w:rsidRPr="002D3F60">
              <w:rPr>
                <w:sz w:val="16"/>
                <w:szCs w:val="16"/>
              </w:rPr>
              <w:t>.</w:t>
            </w:r>
            <w:r w:rsidRPr="002D3F60">
              <w:rPr>
                <w:sz w:val="16"/>
                <w:szCs w:val="16"/>
              </w:rPr>
              <w:t>823</w:t>
            </w:r>
          </w:p>
        </w:tc>
      </w:tr>
      <w:tr w:rsidR="00CA4AC6" w:rsidRPr="002D3F60">
        <w:tc>
          <w:tcPr>
            <w:tcW w:w="2448" w:type="dxa"/>
          </w:tcPr>
          <w:p w:rsidR="00CA4AC6" w:rsidRPr="002D3F60" w:rsidRDefault="00CA4AC6" w:rsidP="00EC165F">
            <w:pPr>
              <w:spacing w:after="0" w:line="240" w:lineRule="auto"/>
              <w:rPr>
                <w:sz w:val="16"/>
                <w:szCs w:val="16"/>
              </w:rPr>
            </w:pPr>
            <w:r w:rsidRPr="002D3F60">
              <w:rPr>
                <w:sz w:val="16"/>
                <w:szCs w:val="16"/>
              </w:rPr>
              <w:t>70-79 yrs.</w:t>
            </w:r>
          </w:p>
        </w:tc>
        <w:tc>
          <w:tcPr>
            <w:tcW w:w="2520" w:type="dxa"/>
          </w:tcPr>
          <w:p w:rsidR="00CA4AC6" w:rsidRPr="002D3F60" w:rsidRDefault="00CA4AC6" w:rsidP="008A39F0">
            <w:pPr>
              <w:spacing w:after="0" w:line="240" w:lineRule="auto"/>
              <w:rPr>
                <w:sz w:val="16"/>
                <w:szCs w:val="16"/>
              </w:rPr>
            </w:pPr>
            <w:r w:rsidRPr="002D3F60">
              <w:rPr>
                <w:sz w:val="16"/>
                <w:szCs w:val="16"/>
              </w:rPr>
              <w:t>0</w:t>
            </w:r>
            <w:r w:rsidR="008A39F0" w:rsidRPr="002D3F60">
              <w:rPr>
                <w:sz w:val="16"/>
                <w:szCs w:val="16"/>
              </w:rPr>
              <w:t>.</w:t>
            </w:r>
            <w:r w:rsidRPr="002D3F60">
              <w:rPr>
                <w:sz w:val="16"/>
                <w:szCs w:val="16"/>
              </w:rPr>
              <w:t>79</w:t>
            </w:r>
          </w:p>
        </w:tc>
      </w:tr>
      <w:tr w:rsidR="00CA4AC6" w:rsidRPr="002D3F60">
        <w:tc>
          <w:tcPr>
            <w:tcW w:w="2448" w:type="dxa"/>
          </w:tcPr>
          <w:p w:rsidR="00CA4AC6" w:rsidRPr="002D3F60" w:rsidRDefault="00CA4AC6" w:rsidP="00EC165F">
            <w:pPr>
              <w:spacing w:after="0" w:line="240" w:lineRule="auto"/>
              <w:rPr>
                <w:sz w:val="16"/>
                <w:szCs w:val="16"/>
              </w:rPr>
            </w:pPr>
            <w:r w:rsidRPr="002D3F60">
              <w:rPr>
                <w:sz w:val="16"/>
                <w:szCs w:val="16"/>
              </w:rPr>
              <w:t>80+ yrs.</w:t>
            </w:r>
          </w:p>
        </w:tc>
        <w:tc>
          <w:tcPr>
            <w:tcW w:w="2520" w:type="dxa"/>
          </w:tcPr>
          <w:p w:rsidR="00CA4AC6" w:rsidRPr="002D3F60" w:rsidRDefault="00CA4AC6" w:rsidP="008A39F0">
            <w:pPr>
              <w:spacing w:after="0" w:line="240" w:lineRule="auto"/>
              <w:rPr>
                <w:sz w:val="16"/>
                <w:szCs w:val="16"/>
              </w:rPr>
            </w:pPr>
            <w:r w:rsidRPr="002D3F60">
              <w:rPr>
                <w:sz w:val="16"/>
                <w:szCs w:val="16"/>
              </w:rPr>
              <w:t>0</w:t>
            </w:r>
            <w:r w:rsidR="008A39F0" w:rsidRPr="002D3F60">
              <w:rPr>
                <w:sz w:val="16"/>
                <w:szCs w:val="16"/>
              </w:rPr>
              <w:t>.</w:t>
            </w:r>
            <w:r w:rsidRPr="002D3F60">
              <w:rPr>
                <w:sz w:val="16"/>
                <w:szCs w:val="16"/>
              </w:rPr>
              <w:t>736</w:t>
            </w:r>
          </w:p>
        </w:tc>
      </w:tr>
    </w:tbl>
    <w:p w:rsidR="00CA4AC6" w:rsidRPr="002D3F60" w:rsidRDefault="00CA4AC6" w:rsidP="00EC165F">
      <w:pPr>
        <w:spacing w:line="240" w:lineRule="auto"/>
        <w:rPr>
          <w:b/>
          <w:sz w:val="16"/>
          <w:szCs w:val="16"/>
        </w:rPr>
      </w:pPr>
      <w:r w:rsidRPr="002D3F60">
        <w:rPr>
          <w:b/>
          <w:sz w:val="16"/>
          <w:szCs w:val="16"/>
        </w:rPr>
        <w:br w:type="textWrapping" w:clear="all"/>
      </w:r>
    </w:p>
    <w:p w:rsidR="00CA4AC6" w:rsidRPr="002D3F60" w:rsidRDefault="00CA4AC6" w:rsidP="00EC165F">
      <w:pPr>
        <w:spacing w:line="240" w:lineRule="auto"/>
        <w:rPr>
          <w:b/>
          <w:sz w:val="20"/>
          <w:szCs w:val="20"/>
        </w:rPr>
      </w:pPr>
    </w:p>
    <w:p w:rsidR="00EC165F" w:rsidRPr="002D3F60" w:rsidRDefault="00EC165F">
      <w:pPr>
        <w:spacing w:after="0" w:line="240" w:lineRule="auto"/>
        <w:rPr>
          <w:b/>
          <w:sz w:val="20"/>
          <w:szCs w:val="20"/>
        </w:rPr>
      </w:pPr>
      <w:r w:rsidRPr="002D3F60">
        <w:rPr>
          <w:b/>
          <w:sz w:val="20"/>
          <w:szCs w:val="20"/>
        </w:rPr>
        <w:br w:type="page"/>
      </w:r>
    </w:p>
    <w:p w:rsidR="00CA4AC6" w:rsidRPr="002D3F60" w:rsidRDefault="00113947" w:rsidP="00EC165F">
      <w:pPr>
        <w:spacing w:line="240" w:lineRule="auto"/>
        <w:rPr>
          <w:b/>
          <w:sz w:val="20"/>
          <w:szCs w:val="20"/>
        </w:rPr>
      </w:pPr>
      <w:r w:rsidRPr="002D3F60">
        <w:rPr>
          <w:b/>
          <w:sz w:val="20"/>
          <w:szCs w:val="20"/>
        </w:rPr>
        <w:lastRenderedPageBreak/>
        <w:t>Figure A</w:t>
      </w:r>
      <w:r w:rsidR="00EC6E1B" w:rsidRPr="002D3F60">
        <w:rPr>
          <w:b/>
          <w:sz w:val="20"/>
          <w:szCs w:val="20"/>
        </w:rPr>
        <w:t>8</w:t>
      </w:r>
      <w:r w:rsidR="009A7712" w:rsidRPr="002D3F60">
        <w:rPr>
          <w:b/>
          <w:sz w:val="20"/>
          <w:szCs w:val="20"/>
        </w:rPr>
        <w:t>:</w:t>
      </w:r>
      <w:r w:rsidR="00CA4AC6" w:rsidRPr="002D3F60">
        <w:rPr>
          <w:b/>
          <w:sz w:val="20"/>
          <w:szCs w:val="20"/>
        </w:rPr>
        <w:t xml:space="preserve"> Validation via Joint National Committee and Anderson et al. relative risks</w:t>
      </w:r>
    </w:p>
    <w:p w:rsidR="00FE01C4" w:rsidRPr="002D3F60" w:rsidRDefault="004F289F" w:rsidP="0005536D">
      <w:pPr>
        <w:spacing w:after="0" w:line="240" w:lineRule="auto"/>
        <w:ind w:left="-540"/>
      </w:pPr>
      <w:r w:rsidRPr="002D3F60">
        <w:t xml:space="preserve"> </w:t>
      </w:r>
      <w:r w:rsidR="00FE01C4" w:rsidRPr="002D3F60">
        <w:rPr>
          <w:rFonts w:ascii="Arial" w:hAnsi="Arial" w:cs="Arial"/>
          <w:noProof/>
          <w:sz w:val="20"/>
        </w:rPr>
        <w:drawing>
          <wp:inline distT="0" distB="0" distL="0" distR="0">
            <wp:extent cx="7077075" cy="2743200"/>
            <wp:effectExtent l="0" t="0" r="0" b="0"/>
            <wp:docPr id="21529" name="Chart 215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A4AC6" w:rsidRPr="002D3F60" w:rsidRDefault="00DD3319" w:rsidP="0005536D">
      <w:pPr>
        <w:spacing w:after="0" w:line="240" w:lineRule="auto"/>
        <w:ind w:left="-180"/>
      </w:pPr>
      <w:r w:rsidRPr="002D3F60">
        <w:rPr>
          <w:noProof/>
        </w:rPr>
        <w:drawing>
          <wp:inline distT="0" distB="0" distL="0" distR="0">
            <wp:extent cx="5518150" cy="1009650"/>
            <wp:effectExtent l="0" t="0" r="6350" b="0"/>
            <wp:docPr id="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18150" cy="1009650"/>
                    </a:xfrm>
                    <a:prstGeom prst="rect">
                      <a:avLst/>
                    </a:prstGeom>
                    <a:noFill/>
                    <a:ln>
                      <a:noFill/>
                    </a:ln>
                  </pic:spPr>
                </pic:pic>
              </a:graphicData>
            </a:graphic>
          </wp:inline>
        </w:drawing>
      </w:r>
    </w:p>
    <w:p w:rsidR="0033047D" w:rsidRPr="002D3F60" w:rsidRDefault="00E13063" w:rsidP="0005536D">
      <w:pPr>
        <w:tabs>
          <w:tab w:val="center" w:pos="1350"/>
          <w:tab w:val="center" w:pos="2700"/>
          <w:tab w:val="center" w:pos="3960"/>
          <w:tab w:val="center" w:pos="5310"/>
          <w:tab w:val="center" w:pos="6660"/>
          <w:tab w:val="center" w:pos="8010"/>
        </w:tabs>
        <w:spacing w:line="240" w:lineRule="auto"/>
        <w:ind w:left="-360"/>
        <w:rPr>
          <w:rFonts w:ascii="Arial" w:hAnsi="Arial" w:cs="Arial"/>
          <w:sz w:val="18"/>
        </w:rPr>
      </w:pPr>
      <w:r w:rsidRPr="002D3F60">
        <w:rPr>
          <w:rFonts w:ascii="Arial" w:hAnsi="Arial" w:cs="Arial"/>
          <w:b/>
          <w:sz w:val="18"/>
        </w:rPr>
        <w:t xml:space="preserve">   RR:</w:t>
      </w:r>
      <w:r w:rsidRPr="002D3F60">
        <w:rPr>
          <w:rFonts w:ascii="Arial" w:hAnsi="Arial" w:cs="Arial"/>
          <w:sz w:val="18"/>
        </w:rPr>
        <w:tab/>
        <w:t>0.53</w:t>
      </w:r>
      <w:r w:rsidRPr="002D3F60">
        <w:rPr>
          <w:rFonts w:ascii="Arial" w:hAnsi="Arial" w:cs="Arial"/>
          <w:sz w:val="18"/>
        </w:rPr>
        <w:tab/>
        <w:t>0.57</w:t>
      </w:r>
      <w:r w:rsidRPr="002D3F60">
        <w:rPr>
          <w:rFonts w:ascii="Arial" w:hAnsi="Arial" w:cs="Arial"/>
          <w:sz w:val="18"/>
        </w:rPr>
        <w:tab/>
        <w:t>0.63</w:t>
      </w:r>
      <w:r w:rsidRPr="002D3F60">
        <w:rPr>
          <w:rFonts w:ascii="Arial" w:hAnsi="Arial" w:cs="Arial"/>
          <w:sz w:val="18"/>
        </w:rPr>
        <w:tab/>
        <w:t>0.74</w:t>
      </w:r>
      <w:r w:rsidRPr="002D3F60">
        <w:rPr>
          <w:rFonts w:ascii="Arial" w:hAnsi="Arial" w:cs="Arial"/>
          <w:sz w:val="18"/>
        </w:rPr>
        <w:tab/>
        <w:t>0.80</w:t>
      </w:r>
      <w:r w:rsidRPr="002D3F60">
        <w:rPr>
          <w:rFonts w:ascii="Arial" w:hAnsi="Arial" w:cs="Arial"/>
          <w:sz w:val="18"/>
        </w:rPr>
        <w:tab/>
        <w:t>0.82</w:t>
      </w:r>
      <w:r w:rsidRPr="002D3F60">
        <w:rPr>
          <w:rFonts w:ascii="Arial" w:hAnsi="Arial" w:cs="Arial"/>
          <w:sz w:val="18"/>
        </w:rPr>
        <w:br/>
        <w:t xml:space="preserve">   </w:t>
      </w:r>
      <w:r w:rsidRPr="002D3F60">
        <w:rPr>
          <w:rFonts w:ascii="Arial" w:hAnsi="Arial" w:cs="Arial"/>
          <w:b/>
          <w:sz w:val="18"/>
        </w:rPr>
        <w:t>95% CI:</w:t>
      </w:r>
      <w:r w:rsidRPr="002D3F60">
        <w:rPr>
          <w:rFonts w:ascii="Arial" w:hAnsi="Arial" w:cs="Arial"/>
          <w:sz w:val="18"/>
        </w:rPr>
        <w:tab/>
        <w:t>0.40-0.68</w:t>
      </w:r>
      <w:r w:rsidRPr="002D3F60">
        <w:rPr>
          <w:rFonts w:ascii="Arial" w:hAnsi="Arial" w:cs="Arial"/>
          <w:sz w:val="18"/>
        </w:rPr>
        <w:tab/>
        <w:t>0.41-0.75</w:t>
      </w:r>
      <w:r w:rsidRPr="002D3F60">
        <w:rPr>
          <w:rFonts w:ascii="Arial" w:hAnsi="Arial" w:cs="Arial"/>
          <w:sz w:val="18"/>
        </w:rPr>
        <w:tab/>
        <w:t>0.44-0.79</w:t>
      </w:r>
      <w:r w:rsidRPr="002D3F60">
        <w:rPr>
          <w:rFonts w:ascii="Arial" w:hAnsi="Arial" w:cs="Arial"/>
          <w:sz w:val="18"/>
        </w:rPr>
        <w:tab/>
        <w:t>0.50-0.87</w:t>
      </w:r>
      <w:r w:rsidRPr="002D3F60">
        <w:rPr>
          <w:rFonts w:ascii="Arial" w:hAnsi="Arial" w:cs="Arial"/>
          <w:sz w:val="18"/>
        </w:rPr>
        <w:tab/>
        <w:t>0.55-0.89</w:t>
      </w:r>
      <w:r w:rsidRPr="002D3F60">
        <w:rPr>
          <w:rFonts w:ascii="Arial" w:hAnsi="Arial" w:cs="Arial"/>
          <w:sz w:val="18"/>
        </w:rPr>
        <w:tab/>
        <w:t>0.56-0.90</w:t>
      </w:r>
    </w:p>
    <w:p w:rsidR="001E0F46" w:rsidRPr="002D3F60" w:rsidRDefault="001E0F46" w:rsidP="007460C4">
      <w:pPr>
        <w:tabs>
          <w:tab w:val="center" w:pos="1530"/>
          <w:tab w:val="center" w:pos="2880"/>
          <w:tab w:val="center" w:pos="4230"/>
          <w:tab w:val="center" w:pos="5490"/>
          <w:tab w:val="center" w:pos="6840"/>
          <w:tab w:val="center" w:pos="8190"/>
        </w:tabs>
        <w:spacing w:line="240" w:lineRule="auto"/>
        <w:rPr>
          <w:rFonts w:ascii="Arial" w:hAnsi="Arial" w:cs="Arial"/>
          <w:sz w:val="18"/>
        </w:rPr>
      </w:pPr>
      <w:r w:rsidRPr="002D3F60">
        <w:rPr>
          <w:rFonts w:ascii="Arial" w:hAnsi="Arial" w:cs="Arial"/>
          <w:sz w:val="18"/>
        </w:rPr>
        <w:tab/>
        <w:t xml:space="preserve">                 </w:t>
      </w:r>
    </w:p>
    <w:p w:rsidR="001E0F46" w:rsidRPr="002D3F60" w:rsidRDefault="001E0F46" w:rsidP="007460C4">
      <w:pPr>
        <w:tabs>
          <w:tab w:val="center" w:pos="1530"/>
          <w:tab w:val="center" w:pos="2880"/>
          <w:tab w:val="center" w:pos="4230"/>
          <w:tab w:val="center" w:pos="5490"/>
          <w:tab w:val="center" w:pos="6840"/>
          <w:tab w:val="center" w:pos="8190"/>
        </w:tabs>
        <w:spacing w:line="240" w:lineRule="auto"/>
        <w:rPr>
          <w:b/>
        </w:rPr>
      </w:pPr>
      <w:r w:rsidRPr="002D3F60">
        <w:rPr>
          <w:rFonts w:ascii="Arial" w:hAnsi="Arial" w:cs="Arial"/>
          <w:sz w:val="18"/>
        </w:rPr>
        <w:tab/>
      </w:r>
      <w:r w:rsidRPr="002D3F60">
        <w:rPr>
          <w:rFonts w:ascii="Arial" w:hAnsi="Arial" w:cs="Arial"/>
          <w:sz w:val="18"/>
        </w:rPr>
        <w:tab/>
      </w:r>
      <w:r w:rsidRPr="002D3F60">
        <w:rPr>
          <w:rFonts w:ascii="Arial" w:hAnsi="Arial" w:cs="Arial"/>
          <w:b/>
          <w:sz w:val="18"/>
        </w:rPr>
        <w:t>Absolute risks:</w:t>
      </w:r>
    </w:p>
    <w:tbl>
      <w:tblPr>
        <w:tblStyle w:val="LightShading"/>
        <w:tblW w:w="0" w:type="auto"/>
        <w:jc w:val="center"/>
        <w:tblLook w:val="04A0" w:firstRow="1" w:lastRow="0" w:firstColumn="1" w:lastColumn="0" w:noHBand="0" w:noVBand="1"/>
      </w:tblPr>
      <w:tblGrid>
        <w:gridCol w:w="1146"/>
        <w:gridCol w:w="840"/>
        <w:gridCol w:w="840"/>
        <w:gridCol w:w="852"/>
        <w:gridCol w:w="852"/>
      </w:tblGrid>
      <w:tr w:rsidR="00254282" w:rsidRPr="002D3F6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tcPr>
          <w:p w:rsidR="00254282" w:rsidRPr="002D3F60" w:rsidRDefault="00254282">
            <w:pPr>
              <w:spacing w:after="0" w:line="240" w:lineRule="auto"/>
              <w:rPr>
                <w:rFonts w:ascii="Arial" w:eastAsia="Times New Roman" w:hAnsi="Arial" w:cs="Arial"/>
                <w:b w:val="0"/>
                <w:bCs w:val="0"/>
                <w:color w:val="000000"/>
              </w:rPr>
            </w:pPr>
            <w:r w:rsidRPr="002D3F60">
              <w:rPr>
                <w:rFonts w:ascii="Arial" w:eastAsia="Times New Roman" w:hAnsi="Arial" w:cs="Arial"/>
                <w:color w:val="000000"/>
              </w:rPr>
              <w:t>Scenario</w:t>
            </w:r>
          </w:p>
        </w:tc>
        <w:tc>
          <w:tcPr>
            <w:tcW w:w="0" w:type="auto"/>
            <w:noWrap/>
          </w:tcPr>
          <w:p w:rsidR="00254282" w:rsidRPr="002D3F60" w:rsidRDefault="00254282" w:rsidP="007460C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rPr>
            </w:pPr>
            <w:r w:rsidRPr="002D3F60">
              <w:rPr>
                <w:rFonts w:ascii="Arial" w:eastAsia="Times New Roman" w:hAnsi="Arial" w:cs="Arial"/>
                <w:color w:val="000000"/>
              </w:rPr>
              <w:t>Study</w:t>
            </w:r>
            <w:r w:rsidRPr="002D3F60">
              <w:rPr>
                <w:rFonts w:ascii="Arial" w:eastAsia="Times New Roman" w:hAnsi="Arial" w:cs="Arial"/>
                <w:color w:val="000000"/>
              </w:rPr>
              <w:br/>
              <w:t>120</w:t>
            </w:r>
          </w:p>
        </w:tc>
        <w:tc>
          <w:tcPr>
            <w:tcW w:w="0" w:type="auto"/>
            <w:noWrap/>
          </w:tcPr>
          <w:p w:rsidR="00254282" w:rsidRPr="002D3F60" w:rsidRDefault="0025428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rPr>
            </w:pPr>
            <w:r w:rsidRPr="002D3F60">
              <w:rPr>
                <w:rFonts w:ascii="Arial" w:eastAsia="Times New Roman" w:hAnsi="Arial" w:cs="Arial"/>
                <w:color w:val="000000"/>
              </w:rPr>
              <w:t>Study</w:t>
            </w:r>
            <w:r w:rsidRPr="002D3F60">
              <w:rPr>
                <w:rFonts w:ascii="Arial" w:eastAsia="Times New Roman" w:hAnsi="Arial" w:cs="Arial"/>
                <w:color w:val="000000"/>
              </w:rPr>
              <w:br/>
              <w:t>180</w:t>
            </w:r>
          </w:p>
        </w:tc>
        <w:tc>
          <w:tcPr>
            <w:tcW w:w="0" w:type="auto"/>
            <w:noWrap/>
          </w:tcPr>
          <w:p w:rsidR="00254282" w:rsidRPr="002D3F60" w:rsidRDefault="0025428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rPr>
            </w:pPr>
            <w:r w:rsidRPr="002D3F60">
              <w:rPr>
                <w:rFonts w:ascii="Arial" w:eastAsia="Times New Roman" w:hAnsi="Arial" w:cs="Arial"/>
                <w:color w:val="000000"/>
              </w:rPr>
              <w:t>Model</w:t>
            </w:r>
            <w:r w:rsidRPr="002D3F60">
              <w:rPr>
                <w:rFonts w:ascii="Arial" w:eastAsia="Times New Roman" w:hAnsi="Arial" w:cs="Arial"/>
                <w:color w:val="000000"/>
              </w:rPr>
              <w:br/>
              <w:t>120</w:t>
            </w:r>
          </w:p>
        </w:tc>
        <w:tc>
          <w:tcPr>
            <w:tcW w:w="0" w:type="auto"/>
            <w:noWrap/>
          </w:tcPr>
          <w:p w:rsidR="00254282" w:rsidRPr="002D3F60" w:rsidRDefault="0025428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rPr>
            </w:pPr>
            <w:r w:rsidRPr="002D3F60">
              <w:rPr>
                <w:rFonts w:ascii="Arial" w:eastAsia="Times New Roman" w:hAnsi="Arial" w:cs="Arial"/>
                <w:color w:val="000000"/>
              </w:rPr>
              <w:t>Model</w:t>
            </w:r>
            <w:r w:rsidRPr="002D3F60">
              <w:rPr>
                <w:rFonts w:ascii="Arial" w:eastAsia="Times New Roman" w:hAnsi="Arial" w:cs="Arial"/>
                <w:color w:val="000000"/>
              </w:rPr>
              <w:br/>
              <w:t>180</w:t>
            </w:r>
          </w:p>
        </w:tc>
      </w:tr>
      <w:tr w:rsidR="00254282" w:rsidRPr="002D3F6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tcPr>
          <w:p w:rsidR="00254282" w:rsidRPr="002D3F60" w:rsidRDefault="00254282">
            <w:pPr>
              <w:spacing w:after="0" w:line="240" w:lineRule="auto"/>
              <w:rPr>
                <w:rFonts w:ascii="Arial" w:eastAsia="Times New Roman" w:hAnsi="Arial" w:cs="Arial"/>
                <w:b w:val="0"/>
                <w:bCs w:val="0"/>
                <w:color w:val="000000"/>
              </w:rPr>
            </w:pPr>
            <w:r w:rsidRPr="002D3F60">
              <w:rPr>
                <w:rFonts w:ascii="Arial" w:eastAsia="Times New Roman" w:hAnsi="Arial" w:cs="Arial"/>
                <w:color w:val="000000"/>
              </w:rPr>
              <w:t>1</w:t>
            </w:r>
          </w:p>
        </w:tc>
        <w:tc>
          <w:tcPr>
            <w:tcW w:w="0" w:type="auto"/>
            <w:noWrap/>
          </w:tcPr>
          <w:p w:rsidR="00254282" w:rsidRPr="002D3F60" w:rsidRDefault="0025428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5.8%</w:t>
            </w:r>
          </w:p>
        </w:tc>
        <w:tc>
          <w:tcPr>
            <w:tcW w:w="0" w:type="auto"/>
            <w:noWrap/>
          </w:tcPr>
          <w:p w:rsidR="00254282" w:rsidRPr="002D3F60" w:rsidRDefault="0025428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12.4%</w:t>
            </w:r>
          </w:p>
        </w:tc>
        <w:tc>
          <w:tcPr>
            <w:tcW w:w="0" w:type="auto"/>
            <w:noWrap/>
          </w:tcPr>
          <w:p w:rsidR="00254282" w:rsidRPr="002D3F60" w:rsidRDefault="0025428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6.1%</w:t>
            </w:r>
          </w:p>
        </w:tc>
        <w:tc>
          <w:tcPr>
            <w:tcW w:w="0" w:type="auto"/>
            <w:noWrap/>
          </w:tcPr>
          <w:p w:rsidR="00254282" w:rsidRPr="002D3F60" w:rsidRDefault="0025428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11.4%</w:t>
            </w:r>
          </w:p>
        </w:tc>
      </w:tr>
      <w:tr w:rsidR="00254282" w:rsidRPr="002D3F60">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tcPr>
          <w:p w:rsidR="00254282" w:rsidRPr="002D3F60" w:rsidRDefault="00254282">
            <w:pPr>
              <w:spacing w:after="0" w:line="240" w:lineRule="auto"/>
              <w:rPr>
                <w:rFonts w:ascii="Arial" w:eastAsia="Times New Roman" w:hAnsi="Arial" w:cs="Arial"/>
                <w:b w:val="0"/>
                <w:bCs w:val="0"/>
                <w:color w:val="000000"/>
              </w:rPr>
            </w:pPr>
            <w:r w:rsidRPr="002D3F60">
              <w:rPr>
                <w:rFonts w:ascii="Arial" w:eastAsia="Times New Roman" w:hAnsi="Arial" w:cs="Arial"/>
                <w:color w:val="000000"/>
              </w:rPr>
              <w:t>2</w:t>
            </w:r>
          </w:p>
        </w:tc>
        <w:tc>
          <w:tcPr>
            <w:tcW w:w="0" w:type="auto"/>
            <w:noWrap/>
          </w:tcPr>
          <w:p w:rsidR="00254282" w:rsidRPr="002D3F60" w:rsidRDefault="0025428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7.9%</w:t>
            </w:r>
          </w:p>
        </w:tc>
        <w:tc>
          <w:tcPr>
            <w:tcW w:w="0" w:type="auto"/>
            <w:noWrap/>
          </w:tcPr>
          <w:p w:rsidR="00254282" w:rsidRPr="002D3F60" w:rsidRDefault="0025428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16.5%</w:t>
            </w:r>
          </w:p>
        </w:tc>
        <w:tc>
          <w:tcPr>
            <w:tcW w:w="0" w:type="auto"/>
            <w:noWrap/>
          </w:tcPr>
          <w:p w:rsidR="00254282" w:rsidRPr="002D3F60" w:rsidRDefault="0025428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8.0%</w:t>
            </w:r>
          </w:p>
        </w:tc>
        <w:tc>
          <w:tcPr>
            <w:tcW w:w="0" w:type="auto"/>
            <w:noWrap/>
          </w:tcPr>
          <w:p w:rsidR="00254282" w:rsidRPr="002D3F60" w:rsidRDefault="0025428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14.0%</w:t>
            </w:r>
          </w:p>
        </w:tc>
      </w:tr>
      <w:tr w:rsidR="00254282" w:rsidRPr="002D3F6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tcPr>
          <w:p w:rsidR="00254282" w:rsidRPr="002D3F60" w:rsidRDefault="00254282">
            <w:pPr>
              <w:spacing w:after="0" w:line="240" w:lineRule="auto"/>
              <w:rPr>
                <w:rFonts w:ascii="Arial" w:eastAsia="Times New Roman" w:hAnsi="Arial" w:cs="Arial"/>
                <w:b w:val="0"/>
                <w:bCs w:val="0"/>
                <w:color w:val="000000"/>
              </w:rPr>
            </w:pPr>
            <w:r w:rsidRPr="002D3F60">
              <w:rPr>
                <w:rFonts w:ascii="Arial" w:eastAsia="Times New Roman" w:hAnsi="Arial" w:cs="Arial"/>
                <w:color w:val="000000"/>
              </w:rPr>
              <w:t>3</w:t>
            </w:r>
          </w:p>
        </w:tc>
        <w:tc>
          <w:tcPr>
            <w:tcW w:w="0" w:type="auto"/>
            <w:noWrap/>
          </w:tcPr>
          <w:p w:rsidR="00254282" w:rsidRPr="002D3F60" w:rsidRDefault="0025428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11.6%</w:t>
            </w:r>
          </w:p>
        </w:tc>
        <w:tc>
          <w:tcPr>
            <w:tcW w:w="0" w:type="auto"/>
            <w:noWrap/>
          </w:tcPr>
          <w:p w:rsidR="00254282" w:rsidRPr="002D3F60" w:rsidRDefault="0025428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23.4%</w:t>
            </w:r>
          </w:p>
        </w:tc>
        <w:tc>
          <w:tcPr>
            <w:tcW w:w="0" w:type="auto"/>
            <w:noWrap/>
          </w:tcPr>
          <w:p w:rsidR="00254282" w:rsidRPr="002D3F60" w:rsidRDefault="0025428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10.6%</w:t>
            </w:r>
          </w:p>
        </w:tc>
        <w:tc>
          <w:tcPr>
            <w:tcW w:w="0" w:type="auto"/>
            <w:noWrap/>
          </w:tcPr>
          <w:p w:rsidR="00254282" w:rsidRPr="002D3F60" w:rsidRDefault="0025428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16.8%</w:t>
            </w:r>
          </w:p>
        </w:tc>
      </w:tr>
      <w:tr w:rsidR="00254282" w:rsidRPr="002D3F60">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tcPr>
          <w:p w:rsidR="00254282" w:rsidRPr="002D3F60" w:rsidRDefault="00254282">
            <w:pPr>
              <w:spacing w:after="0" w:line="240" w:lineRule="auto"/>
              <w:rPr>
                <w:rFonts w:ascii="Arial" w:eastAsia="Times New Roman" w:hAnsi="Arial" w:cs="Arial"/>
                <w:b w:val="0"/>
                <w:bCs w:val="0"/>
                <w:color w:val="000000"/>
              </w:rPr>
            </w:pPr>
            <w:r w:rsidRPr="002D3F60">
              <w:rPr>
                <w:rFonts w:ascii="Arial" w:eastAsia="Times New Roman" w:hAnsi="Arial" w:cs="Arial"/>
                <w:color w:val="000000"/>
              </w:rPr>
              <w:t>4</w:t>
            </w:r>
          </w:p>
        </w:tc>
        <w:tc>
          <w:tcPr>
            <w:tcW w:w="0" w:type="auto"/>
            <w:noWrap/>
          </w:tcPr>
          <w:p w:rsidR="00254282" w:rsidRPr="002D3F60" w:rsidRDefault="0025428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22.0%</w:t>
            </w:r>
          </w:p>
        </w:tc>
        <w:tc>
          <w:tcPr>
            <w:tcW w:w="0" w:type="auto"/>
            <w:noWrap/>
          </w:tcPr>
          <w:p w:rsidR="00254282" w:rsidRPr="002D3F60" w:rsidRDefault="0025428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40.6%</w:t>
            </w:r>
          </w:p>
        </w:tc>
        <w:tc>
          <w:tcPr>
            <w:tcW w:w="0" w:type="auto"/>
            <w:noWrap/>
          </w:tcPr>
          <w:p w:rsidR="00254282" w:rsidRPr="002D3F60" w:rsidRDefault="0025428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16.8%</w:t>
            </w:r>
          </w:p>
        </w:tc>
        <w:tc>
          <w:tcPr>
            <w:tcW w:w="0" w:type="auto"/>
            <w:noWrap/>
          </w:tcPr>
          <w:p w:rsidR="00254282" w:rsidRPr="002D3F60" w:rsidRDefault="0025428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22.6%</w:t>
            </w:r>
          </w:p>
        </w:tc>
      </w:tr>
      <w:tr w:rsidR="00254282" w:rsidRPr="002D3F6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tcPr>
          <w:p w:rsidR="00254282" w:rsidRPr="002D3F60" w:rsidRDefault="00254282">
            <w:pPr>
              <w:spacing w:after="0" w:line="240" w:lineRule="auto"/>
              <w:rPr>
                <w:rFonts w:ascii="Arial" w:eastAsia="Times New Roman" w:hAnsi="Arial" w:cs="Arial"/>
                <w:b w:val="0"/>
                <w:bCs w:val="0"/>
                <w:color w:val="000000"/>
              </w:rPr>
            </w:pPr>
            <w:r w:rsidRPr="002D3F60">
              <w:rPr>
                <w:rFonts w:ascii="Arial" w:eastAsia="Times New Roman" w:hAnsi="Arial" w:cs="Arial"/>
                <w:color w:val="000000"/>
              </w:rPr>
              <w:t>5</w:t>
            </w:r>
          </w:p>
        </w:tc>
        <w:tc>
          <w:tcPr>
            <w:tcW w:w="0" w:type="auto"/>
            <w:noWrap/>
          </w:tcPr>
          <w:p w:rsidR="00254282" w:rsidRPr="002D3F60" w:rsidRDefault="0025428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34.9%</w:t>
            </w:r>
          </w:p>
        </w:tc>
        <w:tc>
          <w:tcPr>
            <w:tcW w:w="0" w:type="auto"/>
            <w:noWrap/>
          </w:tcPr>
          <w:p w:rsidR="00254282" w:rsidRPr="002D3F60" w:rsidRDefault="0025428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59.7%</w:t>
            </w:r>
          </w:p>
        </w:tc>
        <w:tc>
          <w:tcPr>
            <w:tcW w:w="0" w:type="auto"/>
            <w:noWrap/>
          </w:tcPr>
          <w:p w:rsidR="00254282" w:rsidRPr="002D3F60" w:rsidRDefault="0025428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21.8%</w:t>
            </w:r>
          </w:p>
        </w:tc>
        <w:tc>
          <w:tcPr>
            <w:tcW w:w="0" w:type="auto"/>
            <w:noWrap/>
          </w:tcPr>
          <w:p w:rsidR="00254282" w:rsidRPr="002D3F60" w:rsidRDefault="0025428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27.0%</w:t>
            </w:r>
          </w:p>
        </w:tc>
      </w:tr>
      <w:tr w:rsidR="00254282" w:rsidRPr="002D3F60">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tcPr>
          <w:p w:rsidR="00254282" w:rsidRPr="002D3F60" w:rsidRDefault="00254282">
            <w:pPr>
              <w:spacing w:after="0" w:line="240" w:lineRule="auto"/>
              <w:rPr>
                <w:rFonts w:ascii="Arial" w:eastAsia="Times New Roman" w:hAnsi="Arial" w:cs="Arial"/>
                <w:b w:val="0"/>
                <w:bCs w:val="0"/>
                <w:color w:val="000000"/>
              </w:rPr>
            </w:pPr>
            <w:r w:rsidRPr="002D3F60">
              <w:rPr>
                <w:rFonts w:ascii="Arial" w:eastAsia="Times New Roman" w:hAnsi="Arial" w:cs="Arial"/>
                <w:color w:val="000000"/>
              </w:rPr>
              <w:t>6</w:t>
            </w:r>
          </w:p>
        </w:tc>
        <w:tc>
          <w:tcPr>
            <w:tcW w:w="0" w:type="auto"/>
            <w:noWrap/>
          </w:tcPr>
          <w:p w:rsidR="00254282" w:rsidRPr="002D3F60" w:rsidRDefault="0025428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n.a.</w:t>
            </w:r>
          </w:p>
        </w:tc>
        <w:tc>
          <w:tcPr>
            <w:tcW w:w="0" w:type="auto"/>
            <w:noWrap/>
          </w:tcPr>
          <w:p w:rsidR="00254282" w:rsidRPr="002D3F60" w:rsidRDefault="0025428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n.a.</w:t>
            </w:r>
          </w:p>
        </w:tc>
        <w:tc>
          <w:tcPr>
            <w:tcW w:w="0" w:type="auto"/>
            <w:noWrap/>
          </w:tcPr>
          <w:p w:rsidR="00254282" w:rsidRPr="002D3F60" w:rsidRDefault="0025428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20.5%</w:t>
            </w:r>
          </w:p>
        </w:tc>
        <w:tc>
          <w:tcPr>
            <w:tcW w:w="0" w:type="auto"/>
            <w:noWrap/>
          </w:tcPr>
          <w:p w:rsidR="00254282" w:rsidRPr="002D3F60" w:rsidRDefault="0025428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2D3F60">
              <w:rPr>
                <w:rFonts w:ascii="Arial" w:eastAsia="Times New Roman" w:hAnsi="Arial" w:cs="Arial"/>
                <w:color w:val="000000"/>
              </w:rPr>
              <w:t>24.9%</w:t>
            </w:r>
          </w:p>
        </w:tc>
      </w:tr>
    </w:tbl>
    <w:p w:rsidR="00254282" w:rsidRPr="002D3F60" w:rsidRDefault="00254282" w:rsidP="00EC165F">
      <w:pPr>
        <w:spacing w:line="240" w:lineRule="auto"/>
        <w:rPr>
          <w:sz w:val="20"/>
          <w:szCs w:val="20"/>
        </w:rPr>
      </w:pPr>
    </w:p>
    <w:p w:rsidR="00CA4AC6" w:rsidRPr="002D3F60" w:rsidRDefault="00CA4AC6" w:rsidP="00EC165F">
      <w:pPr>
        <w:spacing w:line="240" w:lineRule="auto"/>
        <w:rPr>
          <w:sz w:val="20"/>
          <w:szCs w:val="20"/>
        </w:rPr>
      </w:pPr>
      <w:r w:rsidRPr="002D3F60">
        <w:rPr>
          <w:sz w:val="20"/>
          <w:szCs w:val="20"/>
        </w:rPr>
        <w:t xml:space="preserve">Sources: </w:t>
      </w:r>
      <w:r w:rsidR="001961D7" w:rsidRPr="002D3F60">
        <w:rPr>
          <w:sz w:val="20"/>
          <w:szCs w:val="20"/>
        </w:rPr>
        <w:fldChar w:fldCharType="begin">
          <w:fldData xml:space="preserve">PEVuZE5vdGU+PENpdGU+PEF1dGhvcj5Kb2ludCBOYXRpb25hbCBDb21taXR0ZWUgb24gUHJldmVu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</w:fldData>
        </w:fldChar>
      </w:r>
      <w:r w:rsidR="000050A2" w:rsidRPr="002D3F60">
        <w:rPr>
          <w:sz w:val="20"/>
          <w:szCs w:val="20"/>
        </w:rPr>
        <w:instrText xml:space="preserve"> ADDIN EN.CITE </w:instrText>
      </w:r>
      <w:r w:rsidR="001961D7" w:rsidRPr="002D3F60">
        <w:rPr>
          <w:sz w:val="20"/>
          <w:szCs w:val="20"/>
        </w:rPr>
        <w:fldChar w:fldCharType="begin">
          <w:fldData xml:space="preserve">PEVuZE5vdGU+PENpdGU+PEF1dGhvcj5Kb2ludCBOYXRpb25hbCBDb21taXR0ZWUgb24gUHJldmVu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</w:fldData>
        </w:fldChar>
      </w:r>
      <w:r w:rsidR="000050A2" w:rsidRPr="002D3F60">
        <w:rPr>
          <w:sz w:val="20"/>
          <w:szCs w:val="20"/>
        </w:rPr>
        <w:instrText xml:space="preserve"> ADDIN EN.CITE.DATA </w:instrText>
      </w:r>
      <w:r w:rsidR="001961D7" w:rsidRPr="002D3F60">
        <w:rPr>
          <w:sz w:val="20"/>
          <w:szCs w:val="20"/>
        </w:rPr>
      </w:r>
      <w:r w:rsidR="001961D7" w:rsidRPr="002D3F60">
        <w:rPr>
          <w:sz w:val="20"/>
          <w:szCs w:val="20"/>
        </w:rPr>
        <w:fldChar w:fldCharType="end"/>
      </w:r>
      <w:r w:rsidR="001961D7" w:rsidRPr="002D3F60">
        <w:rPr>
          <w:sz w:val="20"/>
          <w:szCs w:val="20"/>
        </w:rPr>
      </w:r>
      <w:r w:rsidR="001961D7" w:rsidRPr="002D3F60">
        <w:rPr>
          <w:sz w:val="20"/>
          <w:szCs w:val="20"/>
        </w:rPr>
        <w:fldChar w:fldCharType="separate"/>
      </w:r>
      <w:r w:rsidR="000050A2" w:rsidRPr="002D3F60">
        <w:rPr>
          <w:sz w:val="20"/>
          <w:szCs w:val="20"/>
        </w:rPr>
        <w:t>(</w:t>
      </w:r>
      <w:hyperlink w:anchor="_ENREF_44" w:tooltip="Joint National Committee on Prevention Detection Evaluation and Treatment of High Blood Pressure., 2004 #226" w:history="1">
        <w:r w:rsidR="00A427D4" w:rsidRPr="002D3F60">
          <w:rPr>
            <w:sz w:val="20"/>
            <w:szCs w:val="20"/>
          </w:rPr>
          <w:t>44</w:t>
        </w:r>
      </w:hyperlink>
      <w:r w:rsidR="000050A2" w:rsidRPr="002D3F60">
        <w:rPr>
          <w:sz w:val="20"/>
          <w:szCs w:val="20"/>
        </w:rPr>
        <w:t xml:space="preserve">, </w:t>
      </w:r>
      <w:hyperlink w:anchor="_ENREF_45" w:tooltip="Anderson, 1991 #227" w:history="1">
        <w:r w:rsidR="00A427D4" w:rsidRPr="002D3F60">
          <w:rPr>
            <w:sz w:val="20"/>
            <w:szCs w:val="20"/>
          </w:rPr>
          <w:t>45</w:t>
        </w:r>
      </w:hyperlink>
      <w:r w:rsidR="000050A2" w:rsidRPr="002D3F60">
        <w:rPr>
          <w:sz w:val="20"/>
          <w:szCs w:val="20"/>
        </w:rPr>
        <w:t>)</w:t>
      </w:r>
      <w:r w:rsidR="001961D7" w:rsidRPr="002D3F60">
        <w:rPr>
          <w:sz w:val="20"/>
          <w:szCs w:val="20"/>
        </w:rPr>
        <w:fldChar w:fldCharType="end"/>
      </w:r>
      <w:r w:rsidRPr="002D3F60">
        <w:rPr>
          <w:sz w:val="20"/>
          <w:szCs w:val="20"/>
        </w:rPr>
        <w:br w:type="page"/>
      </w:r>
    </w:p>
    <w:p w:rsidR="00A33D49" w:rsidRPr="002D3F60" w:rsidRDefault="00A33D49" w:rsidP="00A33D49">
      <w:pPr>
        <w:spacing w:line="240" w:lineRule="auto"/>
        <w:rPr>
          <w:b/>
          <w:sz w:val="20"/>
          <w:szCs w:val="20"/>
        </w:rPr>
      </w:pPr>
      <w:r w:rsidRPr="002D3F60">
        <w:rPr>
          <w:b/>
          <w:sz w:val="20"/>
          <w:szCs w:val="20"/>
        </w:rPr>
        <w:lastRenderedPageBreak/>
        <w:t>A9: Results and interpretation of additional validation attempts</w:t>
      </w:r>
    </w:p>
    <w:p w:rsidR="00A33D49" w:rsidRPr="002D3F60" w:rsidRDefault="00A33D49" w:rsidP="00EC165F">
      <w:pPr>
        <w:spacing w:line="240" w:lineRule="auto"/>
        <w:rPr>
          <w:sz w:val="20"/>
          <w:szCs w:val="20"/>
        </w:rPr>
      </w:pPr>
      <w:r w:rsidRPr="002D3F60">
        <w:rPr>
          <w:sz w:val="20"/>
          <w:szCs w:val="20"/>
        </w:rPr>
        <w:t xml:space="preserve">The main validations performed on the model are the reported JNC7/Anderson relative risk comparisons and the comparison to the projections of the UK NICE hypertension model. </w:t>
      </w:r>
    </w:p>
    <w:p w:rsidR="007432E9" w:rsidRPr="002D3F60" w:rsidRDefault="007432E9" w:rsidP="007432E9">
      <w:pPr>
        <w:spacing w:line="240" w:lineRule="auto"/>
        <w:rPr>
          <w:sz w:val="20"/>
          <w:szCs w:val="20"/>
          <w:u w:val="single"/>
        </w:rPr>
      </w:pPr>
      <w:r w:rsidRPr="002D3F60">
        <w:rPr>
          <w:sz w:val="20"/>
          <w:szCs w:val="20"/>
          <w:u w:val="single"/>
        </w:rPr>
        <w:t>Additional validation attempts:</w:t>
      </w:r>
    </w:p>
    <w:p w:rsidR="00C91409" w:rsidRPr="002D3F60" w:rsidRDefault="00A33D49" w:rsidP="00EC165F">
      <w:pPr>
        <w:spacing w:line="240" w:lineRule="auto"/>
        <w:rPr>
          <w:sz w:val="20"/>
          <w:szCs w:val="20"/>
        </w:rPr>
      </w:pPr>
      <w:r w:rsidRPr="002D3F60">
        <w:rPr>
          <w:sz w:val="20"/>
          <w:szCs w:val="20"/>
        </w:rPr>
        <w:t xml:space="preserve">During model development, </w:t>
      </w:r>
      <w:r w:rsidR="00C91409" w:rsidRPr="002D3F60">
        <w:rPr>
          <w:sz w:val="20"/>
          <w:szCs w:val="20"/>
        </w:rPr>
        <w:t>some</w:t>
      </w:r>
      <w:r w:rsidRPr="002D3F60">
        <w:rPr>
          <w:sz w:val="20"/>
          <w:szCs w:val="20"/>
        </w:rPr>
        <w:t xml:space="preserve"> attempts were made to perform comparisons of model predictions vs. </w:t>
      </w:r>
      <w:r w:rsidR="00C91409" w:rsidRPr="002D3F60">
        <w:rPr>
          <w:sz w:val="20"/>
          <w:szCs w:val="20"/>
        </w:rPr>
        <w:t>event rates</w:t>
      </w:r>
      <w:r w:rsidRPr="002D3F60">
        <w:rPr>
          <w:sz w:val="20"/>
          <w:szCs w:val="20"/>
        </w:rPr>
        <w:t xml:space="preserve">  reported for </w:t>
      </w:r>
      <w:r w:rsidR="00C91409" w:rsidRPr="002D3F60">
        <w:rPr>
          <w:sz w:val="20"/>
          <w:szCs w:val="20"/>
        </w:rPr>
        <w:t>the placebo arms in several larger</w:t>
      </w:r>
      <w:r w:rsidRPr="002D3F60">
        <w:rPr>
          <w:sz w:val="20"/>
          <w:szCs w:val="20"/>
        </w:rPr>
        <w:t xml:space="preserve"> hypertension RCTs. </w:t>
      </w:r>
      <w:r w:rsidR="00C91409" w:rsidRPr="002D3F60">
        <w:rPr>
          <w:sz w:val="20"/>
          <w:szCs w:val="20"/>
        </w:rPr>
        <w:t>However, as we realized, these v</w:t>
      </w:r>
      <w:r w:rsidR="00CB51DC" w:rsidRPr="002D3F60">
        <w:rPr>
          <w:sz w:val="20"/>
          <w:szCs w:val="20"/>
        </w:rPr>
        <w:t>alidation efforts were fraught with</w:t>
      </w:r>
      <w:r w:rsidR="00C91409" w:rsidRPr="002D3F60">
        <w:rPr>
          <w:sz w:val="20"/>
          <w:szCs w:val="20"/>
        </w:rPr>
        <w:t xml:space="preserve"> a number of challenges that make these validations questionable. A main issue are partly missing cohort characteristics (such as full lipid profiles), which raise the question whether the validation procedure would indeed be a “valid” approach to check the model.</w:t>
      </w:r>
    </w:p>
    <w:p w:rsidR="00CB51DC" w:rsidRPr="002D3F60" w:rsidRDefault="004868E4" w:rsidP="00EC165F">
      <w:pPr>
        <w:spacing w:line="240" w:lineRule="auto"/>
        <w:rPr>
          <w:sz w:val="20"/>
          <w:szCs w:val="20"/>
        </w:rPr>
      </w:pPr>
      <w:r w:rsidRPr="002D3F60">
        <w:rPr>
          <w:sz w:val="20"/>
          <w:szCs w:val="20"/>
        </w:rPr>
        <w:t>With this caveat, we decided to include the results of these additional attempts below</w:t>
      </w:r>
      <w:r w:rsidR="00211ECE" w:rsidRPr="002D3F60">
        <w:rPr>
          <w:sz w:val="20"/>
          <w:szCs w:val="20"/>
        </w:rPr>
        <w:t xml:space="preserve"> (comparisons to ADVANCE, ASCOT-BPLA, and CAMELOT)</w:t>
      </w:r>
      <w:r w:rsidRPr="002D3F60">
        <w:rPr>
          <w:sz w:val="20"/>
          <w:szCs w:val="20"/>
        </w:rPr>
        <w:t xml:space="preserve">. All </w:t>
      </w:r>
      <w:r w:rsidR="00CB51DC" w:rsidRPr="002D3F60">
        <w:rPr>
          <w:sz w:val="20"/>
          <w:szCs w:val="20"/>
        </w:rPr>
        <w:t>RCT-reported results lie</w:t>
      </w:r>
      <w:r w:rsidRPr="002D3F60">
        <w:rPr>
          <w:sz w:val="20"/>
          <w:szCs w:val="20"/>
        </w:rPr>
        <w:t xml:space="preserve"> </w:t>
      </w:r>
      <w:r w:rsidR="00CB51DC" w:rsidRPr="002D3F60">
        <w:rPr>
          <w:sz w:val="20"/>
          <w:szCs w:val="20"/>
        </w:rPr>
        <w:t xml:space="preserve">comfortably </w:t>
      </w:r>
      <w:r w:rsidRPr="002D3F60">
        <w:rPr>
          <w:sz w:val="20"/>
          <w:szCs w:val="20"/>
        </w:rPr>
        <w:t>within</w:t>
      </w:r>
      <w:r w:rsidR="00CB51DC" w:rsidRPr="002D3F60">
        <w:rPr>
          <w:sz w:val="20"/>
          <w:szCs w:val="20"/>
        </w:rPr>
        <w:t xml:space="preserve"> the 95% credible intervals (CIs) of the trial-informed simulation model results, al. The results tend to show a tendency of over- rather than underprediction, primarily in the MI-related events “CV mortality” and “total coronary endpoint.”</w:t>
      </w:r>
    </w:p>
    <w:p w:rsidR="004868E4" w:rsidRPr="002D3F60" w:rsidRDefault="00F34940" w:rsidP="006026AB">
      <w:pPr>
        <w:spacing w:line="240" w:lineRule="auto"/>
        <w:rPr>
          <w:szCs w:val="20"/>
        </w:rPr>
      </w:pPr>
      <w:r w:rsidRPr="002D3F60">
        <w:rPr>
          <w:sz w:val="20"/>
          <w:szCs w:val="20"/>
        </w:rPr>
        <w:t>The graphs below include the medians and 95% credible intervals of the trial-informed model results from our probabilistic sensitivity analyses with 5,000 2nd-order Monte Carlo simulation runs each. The purple quadrangles show the study-reported means while the green triangles represent the medians of the model-obtained projections; the lines represent the 95% credible intervals.</w:t>
      </w:r>
    </w:p>
    <w:p w:rsidR="00211ECE" w:rsidRPr="002D3F60" w:rsidRDefault="004868E4" w:rsidP="00211ECE">
      <w:pPr>
        <w:spacing w:line="240" w:lineRule="auto"/>
        <w:rPr>
          <w:sz w:val="20"/>
          <w:szCs w:val="20"/>
        </w:rPr>
      </w:pPr>
      <w:r w:rsidRPr="002D3F60">
        <w:rPr>
          <w:sz w:val="20"/>
          <w:szCs w:val="20"/>
        </w:rPr>
        <w:t xml:space="preserve">As mentioned above, we were only able to obtain these model projections through partly guessed baseline </w:t>
      </w:r>
      <w:r w:rsidR="00211ECE" w:rsidRPr="002D3F60">
        <w:rPr>
          <w:sz w:val="20"/>
          <w:szCs w:val="20"/>
        </w:rPr>
        <w:t xml:space="preserve">characteristics, </w:t>
      </w:r>
      <w:r w:rsidRPr="002D3F60">
        <w:rPr>
          <w:sz w:val="20"/>
          <w:szCs w:val="20"/>
        </w:rPr>
        <w:t>a fact that limits the validi</w:t>
      </w:r>
      <w:r w:rsidR="00211ECE" w:rsidRPr="002D3F60">
        <w:rPr>
          <w:sz w:val="20"/>
          <w:szCs w:val="20"/>
        </w:rPr>
        <w:t>ty of the validation efforts themselves</w:t>
      </w:r>
      <w:r w:rsidRPr="002D3F60">
        <w:rPr>
          <w:sz w:val="20"/>
          <w:szCs w:val="20"/>
        </w:rPr>
        <w:t>.</w:t>
      </w:r>
      <w:r w:rsidR="00211ECE" w:rsidRPr="002D3F60">
        <w:rPr>
          <w:sz w:val="20"/>
          <w:szCs w:val="20"/>
        </w:rPr>
        <w:t xml:space="preserve"> For example, the ADVANCE study reported total cholesterol and HDL, but neither LDL nor triglycerides, and CAMELOT reported only LDL. The effect of the necessary guesses is discussed further below.</w:t>
      </w:r>
    </w:p>
    <w:p w:rsidR="004868E4" w:rsidRPr="002D3F60" w:rsidRDefault="004868E4" w:rsidP="004868E4">
      <w:pPr>
        <w:pStyle w:val="ListParagraph"/>
        <w:spacing w:after="0" w:line="240" w:lineRule="auto"/>
        <w:ind w:left="1440"/>
        <w:rPr>
          <w:rFonts w:ascii="Arial" w:hAnsi="Arial" w:cs="Arial"/>
          <w:sz w:val="23"/>
          <w:szCs w:val="23"/>
        </w:rPr>
      </w:pPr>
    </w:p>
    <w:p w:rsidR="004868E4" w:rsidRPr="002D3F60" w:rsidRDefault="004868E4" w:rsidP="004868E4">
      <w:pPr>
        <w:pStyle w:val="ListParagraph"/>
        <w:spacing w:after="0" w:line="240" w:lineRule="auto"/>
        <w:ind w:left="1440"/>
        <w:rPr>
          <w:rFonts w:ascii="Arial" w:hAnsi="Arial" w:cs="Arial"/>
          <w:sz w:val="23"/>
          <w:szCs w:val="23"/>
        </w:rPr>
      </w:pPr>
      <w:r w:rsidRPr="002D3F60">
        <w:rPr>
          <w:rFonts w:ascii="Arial" w:hAnsi="Arial" w:cs="Arial"/>
          <w:sz w:val="23"/>
          <w:szCs w:val="23"/>
        </w:rPr>
        <w:t>ADVANCE</w:t>
      </w:r>
      <w:r w:rsidR="007432E9" w:rsidRPr="002D3F60">
        <w:rPr>
          <w:rFonts w:ascii="Arial" w:hAnsi="Arial" w:cs="Arial"/>
          <w:sz w:val="23"/>
          <w:szCs w:val="23"/>
        </w:rPr>
        <w:t>*</w:t>
      </w:r>
      <w:r w:rsidRPr="002D3F60">
        <w:rPr>
          <w:rFonts w:ascii="Arial" w:hAnsi="Arial" w:cs="Arial"/>
          <w:sz w:val="23"/>
          <w:szCs w:val="23"/>
        </w:rPr>
        <w:t>:</w:t>
      </w:r>
    </w:p>
    <w:p w:rsidR="004868E4" w:rsidRPr="002D3F60" w:rsidRDefault="004868E4" w:rsidP="004868E4">
      <w:pPr>
        <w:pStyle w:val="ListParagraph"/>
        <w:spacing w:after="0" w:line="240" w:lineRule="auto"/>
        <w:ind w:left="900" w:firstLine="540"/>
        <w:rPr>
          <w:rFonts w:ascii="Arial" w:hAnsi="Arial" w:cs="Arial"/>
          <w:sz w:val="23"/>
          <w:szCs w:val="23"/>
        </w:rPr>
      </w:pPr>
      <w:r w:rsidRPr="002D3F60">
        <w:rPr>
          <w:noProof/>
        </w:rPr>
        <w:drawing>
          <wp:inline distT="0" distB="0" distL="0" distR="0">
            <wp:extent cx="4572000" cy="2743200"/>
            <wp:effectExtent l="0" t="0" r="19050" b="19050"/>
            <wp:docPr id="21530" name="Chart 215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868E4" w:rsidRPr="002D3F60" w:rsidRDefault="004868E4" w:rsidP="004868E4">
      <w:pPr>
        <w:pStyle w:val="ListParagraph"/>
        <w:spacing w:after="0" w:line="240" w:lineRule="auto"/>
        <w:ind w:left="900" w:firstLine="540"/>
        <w:rPr>
          <w:rFonts w:ascii="Arial" w:hAnsi="Arial" w:cs="Arial"/>
          <w:sz w:val="23"/>
          <w:szCs w:val="23"/>
        </w:rPr>
      </w:pPr>
    </w:p>
    <w:p w:rsidR="004868E4" w:rsidRPr="002D3F60" w:rsidRDefault="004868E4" w:rsidP="004868E4">
      <w:pPr>
        <w:rPr>
          <w:rFonts w:ascii="Arial" w:hAnsi="Arial" w:cs="Arial"/>
          <w:sz w:val="23"/>
          <w:szCs w:val="23"/>
        </w:rPr>
      </w:pPr>
      <w:r w:rsidRPr="002D3F60">
        <w:rPr>
          <w:rFonts w:ascii="Arial" w:hAnsi="Arial" w:cs="Arial"/>
          <w:sz w:val="23"/>
          <w:szCs w:val="23"/>
        </w:rPr>
        <w:br w:type="page"/>
      </w:r>
    </w:p>
    <w:p w:rsidR="004868E4" w:rsidRPr="002D3F60" w:rsidRDefault="004868E4" w:rsidP="004868E4">
      <w:pPr>
        <w:pStyle w:val="ListParagraph"/>
        <w:spacing w:after="0" w:line="240" w:lineRule="auto"/>
        <w:ind w:left="900" w:firstLine="540"/>
        <w:rPr>
          <w:rFonts w:ascii="Arial" w:hAnsi="Arial" w:cs="Arial"/>
          <w:sz w:val="23"/>
          <w:szCs w:val="23"/>
        </w:rPr>
      </w:pPr>
      <w:r w:rsidRPr="002D3F60">
        <w:rPr>
          <w:rFonts w:ascii="Arial" w:hAnsi="Arial" w:cs="Arial"/>
          <w:sz w:val="23"/>
          <w:szCs w:val="23"/>
        </w:rPr>
        <w:lastRenderedPageBreak/>
        <w:t>ASCOT-BPLA</w:t>
      </w:r>
      <w:r w:rsidR="007432E9" w:rsidRPr="002D3F60">
        <w:rPr>
          <w:rFonts w:ascii="Arial" w:hAnsi="Arial" w:cs="Arial"/>
          <w:sz w:val="23"/>
          <w:szCs w:val="23"/>
        </w:rPr>
        <w:t>*</w:t>
      </w:r>
      <w:r w:rsidRPr="002D3F60">
        <w:rPr>
          <w:rFonts w:ascii="Arial" w:hAnsi="Arial" w:cs="Arial"/>
          <w:sz w:val="23"/>
          <w:szCs w:val="23"/>
        </w:rPr>
        <w:t>:</w:t>
      </w:r>
    </w:p>
    <w:p w:rsidR="004868E4" w:rsidRPr="002D3F60" w:rsidRDefault="004868E4" w:rsidP="004868E4">
      <w:pPr>
        <w:pStyle w:val="ListParagraph"/>
        <w:spacing w:after="0" w:line="240" w:lineRule="auto"/>
        <w:ind w:left="900" w:firstLine="540"/>
        <w:rPr>
          <w:rFonts w:ascii="Arial" w:hAnsi="Arial" w:cs="Arial"/>
          <w:sz w:val="23"/>
          <w:szCs w:val="23"/>
        </w:rPr>
      </w:pPr>
      <w:r w:rsidRPr="002D3F60">
        <w:rPr>
          <w:noProof/>
        </w:rPr>
        <w:drawing>
          <wp:inline distT="0" distB="0" distL="0" distR="0">
            <wp:extent cx="4572000" cy="2743200"/>
            <wp:effectExtent l="0" t="0" r="19050" b="19050"/>
            <wp:docPr id="21531" name="Chart 215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868E4" w:rsidRPr="002D3F60" w:rsidRDefault="004868E4" w:rsidP="004868E4">
      <w:pPr>
        <w:pStyle w:val="ListParagraph"/>
        <w:spacing w:after="0" w:line="240" w:lineRule="auto"/>
        <w:ind w:left="900" w:firstLine="540"/>
        <w:rPr>
          <w:rFonts w:ascii="Arial" w:hAnsi="Arial" w:cs="Arial"/>
          <w:sz w:val="23"/>
          <w:szCs w:val="23"/>
        </w:rPr>
      </w:pPr>
    </w:p>
    <w:p w:rsidR="004868E4" w:rsidRPr="002D3F60" w:rsidRDefault="004868E4" w:rsidP="004868E4">
      <w:pPr>
        <w:pStyle w:val="ListParagraph"/>
        <w:spacing w:after="0" w:line="240" w:lineRule="auto"/>
        <w:ind w:left="900" w:firstLine="540"/>
        <w:rPr>
          <w:rFonts w:ascii="Arial" w:hAnsi="Arial" w:cs="Arial"/>
          <w:sz w:val="23"/>
          <w:szCs w:val="23"/>
        </w:rPr>
      </w:pPr>
    </w:p>
    <w:p w:rsidR="004868E4" w:rsidRPr="002D3F60" w:rsidRDefault="004868E4" w:rsidP="004868E4">
      <w:pPr>
        <w:pStyle w:val="ListParagraph"/>
        <w:spacing w:after="0" w:line="240" w:lineRule="auto"/>
        <w:ind w:left="900" w:firstLine="540"/>
        <w:rPr>
          <w:rFonts w:ascii="Arial" w:hAnsi="Arial" w:cs="Arial"/>
          <w:sz w:val="23"/>
          <w:szCs w:val="23"/>
        </w:rPr>
      </w:pPr>
      <w:r w:rsidRPr="002D3F60">
        <w:rPr>
          <w:rFonts w:ascii="Arial" w:hAnsi="Arial" w:cs="Arial"/>
          <w:sz w:val="23"/>
          <w:szCs w:val="23"/>
        </w:rPr>
        <w:t>CAMELOT</w:t>
      </w:r>
      <w:r w:rsidR="007432E9" w:rsidRPr="002D3F60">
        <w:rPr>
          <w:rFonts w:ascii="Arial" w:hAnsi="Arial" w:cs="Arial"/>
          <w:sz w:val="23"/>
          <w:szCs w:val="23"/>
        </w:rPr>
        <w:t>*:</w:t>
      </w:r>
    </w:p>
    <w:p w:rsidR="004868E4" w:rsidRPr="002D3F60" w:rsidRDefault="004868E4" w:rsidP="004868E4">
      <w:pPr>
        <w:pStyle w:val="ListParagraph"/>
        <w:spacing w:after="0" w:line="240" w:lineRule="auto"/>
        <w:ind w:left="900"/>
        <w:rPr>
          <w:rFonts w:ascii="Arial" w:hAnsi="Arial" w:cs="Arial"/>
          <w:sz w:val="23"/>
          <w:szCs w:val="23"/>
        </w:rPr>
      </w:pPr>
    </w:p>
    <w:p w:rsidR="004868E4" w:rsidRPr="002D3F60" w:rsidRDefault="004868E4" w:rsidP="004868E4">
      <w:pPr>
        <w:pStyle w:val="ListParagraph"/>
        <w:spacing w:after="0" w:line="240" w:lineRule="auto"/>
        <w:ind w:left="900" w:firstLine="540"/>
        <w:rPr>
          <w:rFonts w:ascii="Arial" w:hAnsi="Arial" w:cs="Arial"/>
          <w:sz w:val="23"/>
          <w:szCs w:val="23"/>
        </w:rPr>
      </w:pPr>
      <w:r w:rsidRPr="002D3F60">
        <w:rPr>
          <w:noProof/>
        </w:rPr>
        <w:drawing>
          <wp:inline distT="0" distB="0" distL="0" distR="0">
            <wp:extent cx="4572000" cy="2743200"/>
            <wp:effectExtent l="0" t="0" r="19050" b="19050"/>
            <wp:docPr id="21532" name="Chart 215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868E4" w:rsidRPr="002D3F60" w:rsidRDefault="004868E4" w:rsidP="004868E4">
      <w:pPr>
        <w:pStyle w:val="ListParagraph"/>
        <w:spacing w:after="0" w:line="240" w:lineRule="auto"/>
        <w:ind w:left="900" w:firstLine="540"/>
        <w:rPr>
          <w:rFonts w:ascii="Arial" w:hAnsi="Arial" w:cs="Arial"/>
          <w:sz w:val="23"/>
          <w:szCs w:val="23"/>
        </w:rPr>
      </w:pPr>
    </w:p>
    <w:p w:rsidR="007432E9" w:rsidRPr="002D3F60" w:rsidRDefault="007432E9" w:rsidP="007432E9">
      <w:pPr>
        <w:pStyle w:val="ListParagraph"/>
        <w:spacing w:after="0" w:line="240" w:lineRule="auto"/>
        <w:ind w:left="900" w:firstLine="540"/>
        <w:rPr>
          <w:rFonts w:ascii="Arial" w:hAnsi="Arial" w:cs="Arial"/>
          <w:i/>
          <w:sz w:val="23"/>
          <w:szCs w:val="23"/>
        </w:rPr>
      </w:pPr>
      <w:r w:rsidRPr="002D3F60">
        <w:rPr>
          <w:rFonts w:ascii="Arial" w:hAnsi="Arial" w:cs="Arial"/>
          <w:i/>
          <w:sz w:val="23"/>
          <w:szCs w:val="23"/>
        </w:rPr>
        <w:t>* Validation attempts, subject to outlined limitations and caveats.</w:t>
      </w:r>
    </w:p>
    <w:p w:rsidR="00211ECE" w:rsidRPr="002D3F60" w:rsidRDefault="00211ECE" w:rsidP="006026AB">
      <w:pPr>
        <w:pStyle w:val="ListParagraph"/>
        <w:spacing w:line="240" w:lineRule="auto"/>
        <w:rPr>
          <w:szCs w:val="20"/>
        </w:rPr>
      </w:pPr>
    </w:p>
    <w:p w:rsidR="007432E9" w:rsidRPr="002D3F60" w:rsidRDefault="007432E9" w:rsidP="007432E9">
      <w:pPr>
        <w:spacing w:line="240" w:lineRule="auto"/>
        <w:rPr>
          <w:sz w:val="20"/>
          <w:szCs w:val="20"/>
          <w:u w:val="single"/>
        </w:rPr>
      </w:pPr>
      <w:r w:rsidRPr="002D3F60">
        <w:rPr>
          <w:sz w:val="20"/>
          <w:szCs w:val="20"/>
          <w:u w:val="single"/>
        </w:rPr>
        <w:t>Discussion of issues and limitations with these validations:</w:t>
      </w:r>
    </w:p>
    <w:p w:rsidR="004868E4" w:rsidRPr="002D3F60" w:rsidRDefault="00211ECE" w:rsidP="006026AB">
      <w:pPr>
        <w:spacing w:line="240" w:lineRule="auto"/>
        <w:rPr>
          <w:sz w:val="20"/>
          <w:szCs w:val="20"/>
        </w:rPr>
      </w:pPr>
      <w:r w:rsidRPr="002D3F60">
        <w:rPr>
          <w:sz w:val="20"/>
          <w:szCs w:val="20"/>
        </w:rPr>
        <w:t xml:space="preserve">To illustrate the issue </w:t>
      </w:r>
      <w:r w:rsidR="007432E9" w:rsidRPr="002D3F60">
        <w:rPr>
          <w:sz w:val="20"/>
          <w:szCs w:val="20"/>
        </w:rPr>
        <w:t>raised by parameter guesses</w:t>
      </w:r>
      <w:r w:rsidRPr="002D3F60">
        <w:rPr>
          <w:sz w:val="20"/>
          <w:szCs w:val="20"/>
        </w:rPr>
        <w:t xml:space="preserve">, </w:t>
      </w:r>
      <w:r w:rsidR="004868E4" w:rsidRPr="002D3F60">
        <w:rPr>
          <w:sz w:val="20"/>
          <w:szCs w:val="20"/>
        </w:rPr>
        <w:t>we calculate</w:t>
      </w:r>
      <w:r w:rsidRPr="002D3F60">
        <w:rPr>
          <w:sz w:val="20"/>
          <w:szCs w:val="20"/>
        </w:rPr>
        <w:t>d</w:t>
      </w:r>
      <w:r w:rsidR="004868E4" w:rsidRPr="002D3F60">
        <w:rPr>
          <w:sz w:val="20"/>
          <w:szCs w:val="20"/>
        </w:rPr>
        <w:t xml:space="preserve"> the effect of</w:t>
      </w:r>
      <w:r w:rsidR="007432E9" w:rsidRPr="002D3F60">
        <w:rPr>
          <w:sz w:val="20"/>
          <w:szCs w:val="20"/>
        </w:rPr>
        <w:t xml:space="preserve"> triglycerides </w:t>
      </w:r>
      <w:r w:rsidRPr="002D3F60">
        <w:rPr>
          <w:sz w:val="20"/>
          <w:szCs w:val="20"/>
        </w:rPr>
        <w:t>on model projections</w:t>
      </w:r>
      <w:r w:rsidR="004868E4" w:rsidRPr="002D3F60">
        <w:rPr>
          <w:sz w:val="20"/>
          <w:szCs w:val="20"/>
        </w:rPr>
        <w:t>: when assuming a triglyceride level at the lower end of the age-appropriate normal range, for example, one gets much lower p</w:t>
      </w:r>
      <w:r w:rsidR="007432E9" w:rsidRPr="002D3F60">
        <w:rPr>
          <w:sz w:val="20"/>
          <w:szCs w:val="20"/>
        </w:rPr>
        <w:t>roportions of endpoints reached, compared to the projections show in the graphs above.</w:t>
      </w:r>
    </w:p>
    <w:p w:rsidR="004868E4" w:rsidRPr="002D3F60" w:rsidRDefault="004868E4" w:rsidP="004868E4">
      <w:pPr>
        <w:pStyle w:val="ListParagraph"/>
        <w:spacing w:after="0" w:line="240" w:lineRule="auto"/>
        <w:ind w:left="900" w:firstLine="540"/>
        <w:rPr>
          <w:rFonts w:ascii="Arial" w:hAnsi="Arial" w:cs="Arial"/>
          <w:sz w:val="23"/>
          <w:szCs w:val="23"/>
        </w:rPr>
      </w:pPr>
    </w:p>
    <w:p w:rsidR="00CB51DC" w:rsidRPr="002D3F60" w:rsidRDefault="00CB51DC">
      <w:pPr>
        <w:spacing w:after="0" w:line="240" w:lineRule="auto"/>
        <w:rPr>
          <w:sz w:val="20"/>
          <w:szCs w:val="20"/>
        </w:rPr>
      </w:pPr>
      <w:r w:rsidRPr="002D3F60">
        <w:rPr>
          <w:sz w:val="20"/>
          <w:szCs w:val="20"/>
        </w:rPr>
        <w:br w:type="page"/>
      </w:r>
    </w:p>
    <w:p w:rsidR="004868E4" w:rsidRPr="002D3F60" w:rsidRDefault="004868E4" w:rsidP="006026AB">
      <w:pPr>
        <w:spacing w:line="240" w:lineRule="auto"/>
        <w:ind w:firstLine="720"/>
        <w:rPr>
          <w:sz w:val="20"/>
          <w:szCs w:val="20"/>
        </w:rPr>
      </w:pPr>
      <w:r w:rsidRPr="002D3F60">
        <w:rPr>
          <w:sz w:val="20"/>
          <w:szCs w:val="20"/>
        </w:rPr>
        <w:lastRenderedPageBreak/>
        <w:t xml:space="preserve">ADVANCE: </w:t>
      </w:r>
    </w:p>
    <w:p w:rsidR="00211ECE" w:rsidRPr="002D3F60" w:rsidRDefault="004868E4" w:rsidP="006026AB">
      <w:pPr>
        <w:spacing w:line="240" w:lineRule="auto"/>
        <w:ind w:firstLine="720"/>
        <w:rPr>
          <w:szCs w:val="20"/>
        </w:rPr>
      </w:pPr>
      <w:r w:rsidRPr="002D3F60">
        <w:rPr>
          <w:sz w:val="20"/>
          <w:szCs w:val="20"/>
        </w:rPr>
        <w:t xml:space="preserve">All-cause mort. 15.6% </w:t>
      </w:r>
      <w:r w:rsidRPr="002D3F60">
        <w:rPr>
          <w:sz w:val="20"/>
          <w:szCs w:val="20"/>
        </w:rPr>
        <w:sym w:font="Symbol" w:char="F0AE"/>
      </w:r>
      <w:r w:rsidRPr="002D3F60">
        <w:rPr>
          <w:sz w:val="20"/>
          <w:szCs w:val="20"/>
        </w:rPr>
        <w:t xml:space="preserve"> 9.9% (8.5%</w:t>
      </w:r>
      <w:r w:rsidR="007432E9" w:rsidRPr="002D3F60">
        <w:rPr>
          <w:sz w:val="20"/>
          <w:szCs w:val="20"/>
        </w:rPr>
        <w:t xml:space="preserve"> reported</w:t>
      </w:r>
      <w:r w:rsidRPr="002D3F60">
        <w:rPr>
          <w:sz w:val="20"/>
          <w:szCs w:val="20"/>
        </w:rPr>
        <w:t xml:space="preserve"> in </w:t>
      </w:r>
      <w:r w:rsidR="007432E9" w:rsidRPr="002D3F60">
        <w:rPr>
          <w:sz w:val="20"/>
          <w:szCs w:val="20"/>
        </w:rPr>
        <w:t>RCT</w:t>
      </w:r>
      <w:r w:rsidRPr="002D3F60">
        <w:rPr>
          <w:sz w:val="20"/>
          <w:szCs w:val="20"/>
        </w:rPr>
        <w:t>)</w:t>
      </w:r>
    </w:p>
    <w:p w:rsidR="00211ECE" w:rsidRPr="002D3F60" w:rsidRDefault="004868E4" w:rsidP="006026AB">
      <w:pPr>
        <w:spacing w:line="240" w:lineRule="auto"/>
        <w:ind w:firstLine="720"/>
        <w:rPr>
          <w:szCs w:val="20"/>
        </w:rPr>
      </w:pPr>
      <w:r w:rsidRPr="002D3F60">
        <w:rPr>
          <w:sz w:val="20"/>
          <w:szCs w:val="20"/>
        </w:rPr>
        <w:t xml:space="preserve">CV mort. 8.4% </w:t>
      </w:r>
      <w:r w:rsidRPr="002D3F60">
        <w:rPr>
          <w:sz w:val="20"/>
          <w:szCs w:val="20"/>
        </w:rPr>
        <w:sym w:font="Symbol" w:char="F0AE"/>
      </w:r>
      <w:r w:rsidR="007432E9" w:rsidRPr="002D3F60">
        <w:rPr>
          <w:sz w:val="20"/>
          <w:szCs w:val="20"/>
        </w:rPr>
        <w:t xml:space="preserve"> 2.4% (4.6% reported in RCT</w:t>
      </w:r>
      <w:r w:rsidRPr="002D3F60">
        <w:rPr>
          <w:sz w:val="20"/>
          <w:szCs w:val="20"/>
        </w:rPr>
        <w:t>)</w:t>
      </w:r>
    </w:p>
    <w:p w:rsidR="00211ECE" w:rsidRPr="002D3F60" w:rsidRDefault="004868E4" w:rsidP="006026AB">
      <w:pPr>
        <w:spacing w:line="240" w:lineRule="auto"/>
        <w:ind w:firstLine="720"/>
        <w:rPr>
          <w:szCs w:val="20"/>
        </w:rPr>
      </w:pPr>
      <w:r w:rsidRPr="002D3F60">
        <w:rPr>
          <w:sz w:val="20"/>
          <w:szCs w:val="20"/>
        </w:rPr>
        <w:t xml:space="preserve">Stroke: 3.6% </w:t>
      </w:r>
      <w:r w:rsidRPr="002D3F60">
        <w:rPr>
          <w:sz w:val="20"/>
          <w:szCs w:val="20"/>
        </w:rPr>
        <w:sym w:font="Symbol" w:char="F0AE"/>
      </w:r>
      <w:r w:rsidRPr="002D3F60">
        <w:rPr>
          <w:sz w:val="20"/>
          <w:szCs w:val="20"/>
        </w:rPr>
        <w:t xml:space="preserve"> 3.7% (3.9%</w:t>
      </w:r>
      <w:r w:rsidR="007432E9" w:rsidRPr="002D3F60">
        <w:rPr>
          <w:sz w:val="20"/>
          <w:szCs w:val="20"/>
        </w:rPr>
        <w:t xml:space="preserve"> reported in RCT</w:t>
      </w:r>
      <w:r w:rsidRPr="002D3F60">
        <w:rPr>
          <w:sz w:val="20"/>
          <w:szCs w:val="20"/>
        </w:rPr>
        <w:t>)</w:t>
      </w:r>
    </w:p>
    <w:p w:rsidR="004868E4" w:rsidRPr="002D3F60" w:rsidRDefault="004868E4" w:rsidP="006026AB">
      <w:pPr>
        <w:spacing w:line="240" w:lineRule="auto"/>
        <w:ind w:firstLine="720"/>
        <w:rPr>
          <w:szCs w:val="20"/>
        </w:rPr>
      </w:pPr>
      <w:r w:rsidRPr="002D3F60">
        <w:rPr>
          <w:sz w:val="20"/>
          <w:szCs w:val="20"/>
        </w:rPr>
        <w:t xml:space="preserve">Total coronary events: 17.8% </w:t>
      </w:r>
      <w:r w:rsidRPr="002D3F60">
        <w:rPr>
          <w:sz w:val="20"/>
          <w:szCs w:val="20"/>
        </w:rPr>
        <w:sym w:font="Symbol" w:char="F0AE"/>
      </w:r>
      <w:r w:rsidR="007432E9" w:rsidRPr="002D3F60">
        <w:rPr>
          <w:sz w:val="20"/>
          <w:szCs w:val="20"/>
        </w:rPr>
        <w:t xml:space="preserve"> 9.5% (9.6% reported in RCT</w:t>
      </w:r>
      <w:r w:rsidRPr="002D3F60">
        <w:rPr>
          <w:sz w:val="20"/>
          <w:szCs w:val="20"/>
        </w:rPr>
        <w:t>)</w:t>
      </w:r>
    </w:p>
    <w:p w:rsidR="00CB51DC" w:rsidRPr="002D3F60" w:rsidRDefault="00CB51DC" w:rsidP="006026AB">
      <w:pPr>
        <w:spacing w:line="240" w:lineRule="auto"/>
        <w:ind w:firstLine="720"/>
        <w:rPr>
          <w:sz w:val="20"/>
          <w:szCs w:val="20"/>
        </w:rPr>
      </w:pPr>
    </w:p>
    <w:p w:rsidR="004868E4" w:rsidRPr="002D3F60" w:rsidRDefault="004868E4" w:rsidP="006026AB">
      <w:pPr>
        <w:spacing w:line="240" w:lineRule="auto"/>
        <w:ind w:firstLine="720"/>
        <w:rPr>
          <w:sz w:val="20"/>
          <w:szCs w:val="20"/>
        </w:rPr>
      </w:pPr>
      <w:r w:rsidRPr="002D3F60">
        <w:rPr>
          <w:sz w:val="20"/>
          <w:szCs w:val="20"/>
        </w:rPr>
        <w:t>CAMELOT:</w:t>
      </w:r>
    </w:p>
    <w:p w:rsidR="004868E4" w:rsidRPr="002D3F60" w:rsidRDefault="004868E4" w:rsidP="006026AB">
      <w:pPr>
        <w:spacing w:line="240" w:lineRule="auto"/>
        <w:ind w:firstLine="720"/>
        <w:rPr>
          <w:sz w:val="20"/>
          <w:szCs w:val="20"/>
        </w:rPr>
      </w:pPr>
      <w:r w:rsidRPr="002D3F60">
        <w:rPr>
          <w:sz w:val="20"/>
          <w:szCs w:val="20"/>
        </w:rPr>
        <w:t xml:space="preserve">All-cause mort: 2.1% </w:t>
      </w:r>
      <w:r w:rsidRPr="002D3F60">
        <w:rPr>
          <w:sz w:val="20"/>
          <w:szCs w:val="20"/>
        </w:rPr>
        <w:sym w:font="Symbol" w:char="F0AE"/>
      </w:r>
      <w:r w:rsidRPr="002D3F60">
        <w:rPr>
          <w:sz w:val="20"/>
          <w:szCs w:val="20"/>
        </w:rPr>
        <w:t xml:space="preserve">1.9% (0.9% </w:t>
      </w:r>
      <w:r w:rsidR="00F34940" w:rsidRPr="002D3F60">
        <w:rPr>
          <w:sz w:val="20"/>
          <w:szCs w:val="20"/>
        </w:rPr>
        <w:t>reported in RCT</w:t>
      </w:r>
      <w:r w:rsidRPr="002D3F60">
        <w:rPr>
          <w:sz w:val="20"/>
          <w:szCs w:val="20"/>
        </w:rPr>
        <w:t>)</w:t>
      </w:r>
    </w:p>
    <w:p w:rsidR="004868E4" w:rsidRPr="002D3F60" w:rsidRDefault="004868E4" w:rsidP="006026AB">
      <w:pPr>
        <w:spacing w:line="240" w:lineRule="auto"/>
        <w:ind w:firstLine="720"/>
        <w:rPr>
          <w:sz w:val="20"/>
          <w:szCs w:val="20"/>
        </w:rPr>
      </w:pPr>
      <w:r w:rsidRPr="002D3F60">
        <w:rPr>
          <w:sz w:val="20"/>
          <w:szCs w:val="20"/>
        </w:rPr>
        <w:t xml:space="preserve">CV mort: 0.4% </w:t>
      </w:r>
      <w:r w:rsidRPr="002D3F60">
        <w:rPr>
          <w:sz w:val="20"/>
          <w:szCs w:val="20"/>
        </w:rPr>
        <w:sym w:font="Symbol" w:char="F0AE"/>
      </w:r>
      <w:r w:rsidRPr="002D3F60">
        <w:rPr>
          <w:sz w:val="20"/>
          <w:szCs w:val="20"/>
        </w:rPr>
        <w:t xml:space="preserve"> 0.1% (0.3%</w:t>
      </w:r>
      <w:r w:rsidR="00F34940" w:rsidRPr="002D3F60">
        <w:rPr>
          <w:sz w:val="20"/>
          <w:szCs w:val="20"/>
        </w:rPr>
        <w:t xml:space="preserve"> reported in RCT</w:t>
      </w:r>
      <w:r w:rsidRPr="002D3F60">
        <w:rPr>
          <w:sz w:val="20"/>
          <w:szCs w:val="20"/>
        </w:rPr>
        <w:t>)</w:t>
      </w:r>
    </w:p>
    <w:p w:rsidR="00CB51DC" w:rsidRPr="002D3F60" w:rsidRDefault="00CB51DC" w:rsidP="006026AB">
      <w:pPr>
        <w:spacing w:line="240" w:lineRule="auto"/>
        <w:rPr>
          <w:sz w:val="20"/>
          <w:szCs w:val="20"/>
        </w:rPr>
      </w:pPr>
    </w:p>
    <w:p w:rsidR="004868E4" w:rsidRPr="002D3F60" w:rsidRDefault="007432E9" w:rsidP="006026AB">
      <w:pPr>
        <w:spacing w:line="240" w:lineRule="auto"/>
        <w:rPr>
          <w:sz w:val="20"/>
          <w:szCs w:val="20"/>
        </w:rPr>
      </w:pPr>
      <w:r w:rsidRPr="002D3F60">
        <w:rPr>
          <w:sz w:val="20"/>
          <w:szCs w:val="20"/>
        </w:rPr>
        <w:t xml:space="preserve">It is unclear which triglyceride </w:t>
      </w:r>
      <w:r w:rsidR="00F562F5" w:rsidRPr="002D3F60">
        <w:rPr>
          <w:sz w:val="20"/>
          <w:szCs w:val="20"/>
        </w:rPr>
        <w:t>value</w:t>
      </w:r>
      <w:r w:rsidRPr="002D3F60">
        <w:rPr>
          <w:sz w:val="20"/>
          <w:szCs w:val="20"/>
        </w:rPr>
        <w:t xml:space="preserve"> is an appropriate assumption for each</w:t>
      </w:r>
      <w:r w:rsidR="00F562F5" w:rsidRPr="002D3F60">
        <w:rPr>
          <w:sz w:val="20"/>
          <w:szCs w:val="20"/>
        </w:rPr>
        <w:t xml:space="preserve"> validation,</w:t>
      </w:r>
      <w:r w:rsidRPr="002D3F60">
        <w:rPr>
          <w:sz w:val="20"/>
          <w:szCs w:val="20"/>
        </w:rPr>
        <w:t xml:space="preserve"> and thus which model projection result should be used for comparison about the study-reported values. </w:t>
      </w:r>
    </w:p>
    <w:p w:rsidR="0083312F" w:rsidRPr="002D3F60" w:rsidRDefault="004868E4" w:rsidP="007432E9">
      <w:pPr>
        <w:spacing w:line="240" w:lineRule="auto"/>
        <w:rPr>
          <w:sz w:val="20"/>
          <w:szCs w:val="20"/>
        </w:rPr>
      </w:pPr>
      <w:r w:rsidRPr="002D3F60">
        <w:rPr>
          <w:sz w:val="20"/>
          <w:szCs w:val="20"/>
        </w:rPr>
        <w:t>For a number of other input parameters that are not reported either</w:t>
      </w:r>
      <w:r w:rsidR="007432E9" w:rsidRPr="002D3F60">
        <w:rPr>
          <w:sz w:val="20"/>
          <w:szCs w:val="20"/>
        </w:rPr>
        <w:t>, similar issues exist</w:t>
      </w:r>
      <w:r w:rsidR="00F34940" w:rsidRPr="002D3F60">
        <w:rPr>
          <w:sz w:val="20"/>
          <w:szCs w:val="20"/>
        </w:rPr>
        <w:t xml:space="preserve">. </w:t>
      </w:r>
    </w:p>
    <w:p w:rsidR="007432E9" w:rsidRPr="002D3F60" w:rsidRDefault="007432E9" w:rsidP="007432E9">
      <w:pPr>
        <w:spacing w:line="240" w:lineRule="auto"/>
        <w:rPr>
          <w:sz w:val="20"/>
          <w:szCs w:val="20"/>
          <w:u w:val="single"/>
        </w:rPr>
      </w:pPr>
      <w:r w:rsidRPr="002D3F60">
        <w:rPr>
          <w:sz w:val="20"/>
          <w:szCs w:val="20"/>
          <w:u w:val="single"/>
        </w:rPr>
        <w:t>Interpretation of results:</w:t>
      </w:r>
    </w:p>
    <w:p w:rsidR="00FE5A22" w:rsidRPr="002D3F60" w:rsidRDefault="00FE5A22" w:rsidP="00F34940">
      <w:pPr>
        <w:spacing w:line="240" w:lineRule="auto"/>
        <w:rPr>
          <w:sz w:val="20"/>
          <w:szCs w:val="20"/>
        </w:rPr>
      </w:pPr>
      <w:r w:rsidRPr="002D3F60">
        <w:rPr>
          <w:sz w:val="20"/>
          <w:szCs w:val="20"/>
        </w:rPr>
        <w:t xml:space="preserve">All RCT-reported results lie comfortably within the 95% CIs of the simulation-obtained model projections. The results shown in the graphs suggest a tendency of model-overprediction rather than under-prediction, especially in the MI-related event rates (“CV mortality”, “total coronary endpoint”). </w:t>
      </w:r>
    </w:p>
    <w:p w:rsidR="004868E4" w:rsidRPr="002D3F60" w:rsidRDefault="0083312F" w:rsidP="00F34940">
      <w:pPr>
        <w:spacing w:line="240" w:lineRule="auto"/>
        <w:rPr>
          <w:szCs w:val="20"/>
        </w:rPr>
      </w:pPr>
      <w:r w:rsidRPr="002D3F60">
        <w:rPr>
          <w:sz w:val="20"/>
          <w:szCs w:val="20"/>
        </w:rPr>
        <w:t xml:space="preserve">To test the effect of such tendency to overpredict, </w:t>
      </w:r>
      <w:r w:rsidR="004868E4" w:rsidRPr="002D3F60">
        <w:rPr>
          <w:sz w:val="20"/>
          <w:szCs w:val="20"/>
        </w:rPr>
        <w:t>we performed two scenario analyses in which we multiplied our model’s transition probability into the MI state, p_MI, by 0.5 and 0.333</w:t>
      </w:r>
      <w:r w:rsidRPr="002D3F60">
        <w:rPr>
          <w:sz w:val="20"/>
          <w:szCs w:val="20"/>
        </w:rPr>
        <w:t xml:space="preserve">, i.e. reducing incidence rate to one half or one third of the basecase assumption used in the model, </w:t>
      </w:r>
      <w:r w:rsidR="004868E4" w:rsidRPr="002D3F60">
        <w:rPr>
          <w:sz w:val="20"/>
          <w:szCs w:val="20"/>
        </w:rPr>
        <w:t>and evaluated the</w:t>
      </w:r>
      <w:r w:rsidRPr="002D3F60">
        <w:rPr>
          <w:sz w:val="20"/>
          <w:szCs w:val="20"/>
        </w:rPr>
        <w:t xml:space="preserve"> effect of this change on the</w:t>
      </w:r>
      <w:r w:rsidR="004868E4" w:rsidRPr="002D3F60">
        <w:rPr>
          <w:sz w:val="20"/>
          <w:szCs w:val="20"/>
        </w:rPr>
        <w:t xml:space="preserve"> primary health-economic outcome </w:t>
      </w:r>
      <w:r w:rsidRPr="002D3F60">
        <w:rPr>
          <w:sz w:val="20"/>
          <w:szCs w:val="20"/>
        </w:rPr>
        <w:t xml:space="preserve"> (ICER) </w:t>
      </w:r>
      <w:r w:rsidR="004868E4" w:rsidRPr="002D3F60">
        <w:rPr>
          <w:sz w:val="20"/>
          <w:szCs w:val="20"/>
        </w:rPr>
        <w:t xml:space="preserve">and </w:t>
      </w:r>
      <w:r w:rsidRPr="002D3F60">
        <w:rPr>
          <w:sz w:val="20"/>
          <w:szCs w:val="20"/>
        </w:rPr>
        <w:t xml:space="preserve">on the primary </w:t>
      </w:r>
      <w:r w:rsidR="004868E4" w:rsidRPr="002D3F60">
        <w:rPr>
          <w:sz w:val="20"/>
          <w:szCs w:val="20"/>
        </w:rPr>
        <w:t>clinical outcome</w:t>
      </w:r>
      <w:r w:rsidRPr="002D3F60">
        <w:rPr>
          <w:sz w:val="20"/>
          <w:szCs w:val="20"/>
        </w:rPr>
        <w:t xml:space="preserve"> measure</w:t>
      </w:r>
      <w:r w:rsidR="004868E4" w:rsidRPr="002D3F60">
        <w:rPr>
          <w:sz w:val="20"/>
          <w:szCs w:val="20"/>
        </w:rPr>
        <w:t xml:space="preserve"> (10-yr. RR of clinical event). The effects were as follows: </w:t>
      </w:r>
    </w:p>
    <w:p w:rsidR="004868E4" w:rsidRPr="002D3F60" w:rsidRDefault="004868E4" w:rsidP="004868E4">
      <w:pPr>
        <w:pStyle w:val="ListParagraph"/>
        <w:numPr>
          <w:ilvl w:val="0"/>
          <w:numId w:val="10"/>
        </w:numPr>
        <w:spacing w:after="0" w:line="240" w:lineRule="auto"/>
        <w:rPr>
          <w:szCs w:val="20"/>
        </w:rPr>
      </w:pPr>
      <w:r w:rsidRPr="002D3F60">
        <w:rPr>
          <w:szCs w:val="20"/>
        </w:rPr>
        <w:t>Multiplying p_MI by 0.5 led to an ICER of $ 1,985/QALY and a 10-yr. RR of 0.67.</w:t>
      </w:r>
    </w:p>
    <w:p w:rsidR="004868E4" w:rsidRPr="002D3F60" w:rsidRDefault="004868E4" w:rsidP="004868E4">
      <w:pPr>
        <w:pStyle w:val="ListParagraph"/>
        <w:numPr>
          <w:ilvl w:val="0"/>
          <w:numId w:val="10"/>
        </w:numPr>
        <w:spacing w:after="0" w:line="240" w:lineRule="auto"/>
        <w:rPr>
          <w:szCs w:val="20"/>
        </w:rPr>
      </w:pPr>
      <w:r w:rsidRPr="002D3F60">
        <w:rPr>
          <w:szCs w:val="20"/>
        </w:rPr>
        <w:t>Multiplying p_MI by 1/3 led to an ICER of $ 1,487/QALY and a 10-yr. RR of 0.67.</w:t>
      </w:r>
    </w:p>
    <w:p w:rsidR="004868E4" w:rsidRPr="002D3F60" w:rsidRDefault="004868E4" w:rsidP="004868E4">
      <w:pPr>
        <w:spacing w:after="0" w:line="240" w:lineRule="auto"/>
        <w:rPr>
          <w:sz w:val="20"/>
          <w:szCs w:val="20"/>
        </w:rPr>
      </w:pPr>
    </w:p>
    <w:p w:rsidR="0083312F" w:rsidRPr="002D3F60" w:rsidRDefault="004868E4" w:rsidP="0083312F">
      <w:pPr>
        <w:spacing w:line="240" w:lineRule="auto"/>
        <w:rPr>
          <w:sz w:val="20"/>
          <w:szCs w:val="20"/>
        </w:rPr>
      </w:pPr>
      <w:r w:rsidRPr="002D3F60">
        <w:rPr>
          <w:sz w:val="20"/>
          <w:szCs w:val="20"/>
        </w:rPr>
        <w:t>As can be observed, these reductions in event incidence would have led to only minimal changes that would have translated into slightly more favorable results for RDN, considering the base case ICER of $ 3,071/QALY and the 10-yr. RR of 0.68.</w:t>
      </w:r>
    </w:p>
    <w:p w:rsidR="0083312F" w:rsidRPr="002D3F60" w:rsidRDefault="0083312F" w:rsidP="0083312F">
      <w:pPr>
        <w:spacing w:line="240" w:lineRule="auto"/>
        <w:rPr>
          <w:sz w:val="20"/>
          <w:szCs w:val="20"/>
          <w:u w:val="single"/>
        </w:rPr>
      </w:pPr>
      <w:r w:rsidRPr="002D3F60">
        <w:rPr>
          <w:sz w:val="20"/>
          <w:szCs w:val="20"/>
          <w:u w:val="single"/>
        </w:rPr>
        <w:t>Concluding remarks:</w:t>
      </w:r>
    </w:p>
    <w:p w:rsidR="00CB51DC" w:rsidRPr="002D3F60" w:rsidRDefault="00CB51DC" w:rsidP="00CB51DC">
      <w:pPr>
        <w:spacing w:line="240" w:lineRule="auto"/>
        <w:rPr>
          <w:sz w:val="20"/>
          <w:szCs w:val="20"/>
        </w:rPr>
      </w:pPr>
      <w:r w:rsidRPr="002D3F60">
        <w:rPr>
          <w:sz w:val="20"/>
          <w:szCs w:val="20"/>
        </w:rPr>
        <w:t>Throughout model development, and as stated in the manuscript, we aimed to work with widely published and accepted risk equations derived from the Framingham Heart Study and the PROCAM study, and to not “calibrate” them to our model, as this might have made our event rate assumptions questionable. In light of the results of our validation efforts against the Anderson/JNC 7 scenarios and the UK NICE hypertension model, and considering the fact that the trial-reported results of the additional validations lie within the 95% CIs of the model-based projections (keeping in mind the aforementioned limitations of these RCT comparisons), we feel confident about the predictive ability of the model and the robustness of its projections.</w:t>
      </w:r>
    </w:p>
    <w:p w:rsidR="004868E4" w:rsidRPr="002D3F60" w:rsidRDefault="00CB51DC" w:rsidP="00CB51DC">
      <w:pPr>
        <w:spacing w:line="240" w:lineRule="auto"/>
        <w:rPr>
          <w:sz w:val="20"/>
          <w:szCs w:val="20"/>
        </w:rPr>
      </w:pPr>
      <w:r w:rsidRPr="002D3F60">
        <w:rPr>
          <w:sz w:val="20"/>
          <w:szCs w:val="20"/>
        </w:rPr>
        <w:t>Further, the fact that scenarios in which we reduce the MI incidence in the model lead to the essentially the same or slightly more favorable outcomes in terms of ICER and RRs, is reassuring to us.</w:t>
      </w:r>
    </w:p>
    <w:p w:rsidR="00F34940" w:rsidRPr="002D3F60" w:rsidRDefault="00F34940">
      <w:pPr>
        <w:spacing w:after="0" w:line="240" w:lineRule="auto"/>
        <w:rPr>
          <w:b/>
          <w:sz w:val="20"/>
          <w:szCs w:val="20"/>
        </w:rPr>
      </w:pPr>
      <w:r w:rsidRPr="002D3F60">
        <w:rPr>
          <w:b/>
          <w:sz w:val="20"/>
          <w:szCs w:val="20"/>
        </w:rPr>
        <w:br w:type="page"/>
      </w:r>
    </w:p>
    <w:p w:rsidR="00BF3A01" w:rsidRPr="002D3F60" w:rsidRDefault="00CB5019" w:rsidP="00EC165F">
      <w:pPr>
        <w:spacing w:line="240" w:lineRule="auto"/>
        <w:rPr>
          <w:b/>
          <w:sz w:val="20"/>
          <w:szCs w:val="20"/>
        </w:rPr>
      </w:pPr>
      <w:r w:rsidRPr="002D3F60">
        <w:rPr>
          <w:b/>
          <w:sz w:val="20"/>
          <w:szCs w:val="20"/>
        </w:rPr>
        <w:lastRenderedPageBreak/>
        <w:t>A</w:t>
      </w:r>
      <w:r w:rsidR="00A33D49" w:rsidRPr="002D3F60">
        <w:rPr>
          <w:b/>
          <w:sz w:val="20"/>
          <w:szCs w:val="20"/>
        </w:rPr>
        <w:t>10</w:t>
      </w:r>
      <w:r w:rsidR="00BF3A01" w:rsidRPr="002D3F60">
        <w:rPr>
          <w:b/>
          <w:sz w:val="20"/>
          <w:szCs w:val="20"/>
        </w:rPr>
        <w:t>: Results of the cost-effectiveness analysis with alternative discount rates</w:t>
      </w:r>
    </w:p>
    <w:p w:rsidR="00745FCE" w:rsidRPr="002D3F60" w:rsidRDefault="00745FCE" w:rsidP="00EC165F">
      <w:pPr>
        <w:spacing w:line="240" w:lineRule="auto"/>
        <w:rPr>
          <w:b/>
          <w:sz w:val="20"/>
          <w:szCs w:val="20"/>
        </w:rPr>
      </w:pPr>
      <w:r w:rsidRPr="002D3F60">
        <w:rPr>
          <w:b/>
          <w:sz w:val="20"/>
          <w:szCs w:val="20"/>
        </w:rPr>
        <w:t xml:space="preserve">5% discount </w:t>
      </w:r>
      <w:r w:rsidR="005D20E0" w:rsidRPr="002D3F60">
        <w:rPr>
          <w:b/>
          <w:sz w:val="20"/>
          <w:szCs w:val="20"/>
        </w:rPr>
        <w:t xml:space="preserve">p.a. </w:t>
      </w:r>
      <w:r w:rsidRPr="002D3F60">
        <w:rPr>
          <w:b/>
          <w:sz w:val="20"/>
          <w:szCs w:val="20"/>
        </w:rPr>
        <w:t>rate:</w:t>
      </w:r>
    </w:p>
    <w:tbl>
      <w:tblPr>
        <w:tblW w:w="0" w:type="auto"/>
        <w:tblLook w:val="04A0" w:firstRow="1" w:lastRow="0" w:firstColumn="1" w:lastColumn="0" w:noHBand="0" w:noVBand="1"/>
      </w:tblPr>
      <w:tblGrid>
        <w:gridCol w:w="883"/>
        <w:gridCol w:w="916"/>
        <w:gridCol w:w="1588"/>
        <w:gridCol w:w="1294"/>
        <w:gridCol w:w="2299"/>
        <w:gridCol w:w="1428"/>
      </w:tblGrid>
      <w:tr w:rsidR="00901789" w:rsidRPr="002D3F60">
        <w:trPr>
          <w:trHeight w:val="300"/>
        </w:trPr>
        <w:tc>
          <w:tcPr>
            <w:tcW w:w="0" w:type="auto"/>
            <w:tcBorders>
              <w:top w:val="nil"/>
              <w:left w:val="nil"/>
              <w:bottom w:val="nil"/>
              <w:right w:val="nil"/>
            </w:tcBorders>
            <w:shd w:val="clear" w:color="auto" w:fill="auto"/>
            <w:noWrap/>
          </w:tcPr>
          <w:p w:rsidR="00901789" w:rsidRPr="002D3F60" w:rsidRDefault="00901789" w:rsidP="00B4365A">
            <w:pPr>
              <w:spacing w:line="240" w:lineRule="auto"/>
              <w:rPr>
                <w:sz w:val="20"/>
              </w:rPr>
            </w:pPr>
            <w:r w:rsidRPr="002D3F60">
              <w:rPr>
                <w:sz w:val="20"/>
              </w:rPr>
              <w:t>Strategy</w:t>
            </w:r>
          </w:p>
        </w:tc>
        <w:tc>
          <w:tcPr>
            <w:tcW w:w="0" w:type="auto"/>
            <w:tcBorders>
              <w:top w:val="nil"/>
              <w:left w:val="nil"/>
              <w:bottom w:val="nil"/>
              <w:right w:val="nil"/>
            </w:tcBorders>
            <w:shd w:val="clear" w:color="auto" w:fill="auto"/>
            <w:noWrap/>
          </w:tcPr>
          <w:p w:rsidR="00901789" w:rsidRPr="002D3F60" w:rsidRDefault="00901789" w:rsidP="00B4365A">
            <w:pPr>
              <w:spacing w:line="240" w:lineRule="auto"/>
              <w:rPr>
                <w:sz w:val="20"/>
              </w:rPr>
            </w:pPr>
            <w:r w:rsidRPr="002D3F60">
              <w:rPr>
                <w:sz w:val="20"/>
              </w:rPr>
              <w:t>Cost</w:t>
            </w:r>
            <w:r w:rsidRPr="002D3F60">
              <w:rPr>
                <w:sz w:val="20"/>
              </w:rPr>
              <w:br/>
              <w:t xml:space="preserve"> ($)</w:t>
            </w:r>
          </w:p>
        </w:tc>
        <w:tc>
          <w:tcPr>
            <w:tcW w:w="0" w:type="auto"/>
            <w:tcBorders>
              <w:top w:val="nil"/>
              <w:left w:val="nil"/>
              <w:bottom w:val="nil"/>
              <w:right w:val="nil"/>
            </w:tcBorders>
            <w:shd w:val="clear" w:color="auto" w:fill="auto"/>
            <w:noWrap/>
          </w:tcPr>
          <w:p w:rsidR="00901789" w:rsidRPr="002D3F60" w:rsidRDefault="00901789" w:rsidP="00B4365A">
            <w:pPr>
              <w:spacing w:line="240" w:lineRule="auto"/>
              <w:rPr>
                <w:sz w:val="20"/>
              </w:rPr>
            </w:pPr>
            <w:r w:rsidRPr="002D3F60">
              <w:rPr>
                <w:sz w:val="20"/>
              </w:rPr>
              <w:t>Incremental Cost</w:t>
            </w:r>
            <w:r w:rsidRPr="002D3F60">
              <w:rPr>
                <w:sz w:val="20"/>
              </w:rPr>
              <w:br/>
              <w:t xml:space="preserve"> ($)</w:t>
            </w:r>
          </w:p>
        </w:tc>
        <w:tc>
          <w:tcPr>
            <w:tcW w:w="0" w:type="auto"/>
            <w:tcBorders>
              <w:top w:val="nil"/>
              <w:left w:val="nil"/>
              <w:bottom w:val="nil"/>
              <w:right w:val="nil"/>
            </w:tcBorders>
            <w:shd w:val="clear" w:color="auto" w:fill="auto"/>
            <w:noWrap/>
          </w:tcPr>
          <w:p w:rsidR="00901789" w:rsidRPr="002D3F60" w:rsidRDefault="00901789" w:rsidP="00B4365A">
            <w:pPr>
              <w:spacing w:line="240" w:lineRule="auto"/>
              <w:rPr>
                <w:sz w:val="20"/>
              </w:rPr>
            </w:pPr>
            <w:r w:rsidRPr="002D3F60">
              <w:rPr>
                <w:sz w:val="20"/>
              </w:rPr>
              <w:t>Effectiveness</w:t>
            </w:r>
            <w:r w:rsidRPr="002D3F60">
              <w:rPr>
                <w:sz w:val="20"/>
              </w:rPr>
              <w:br/>
              <w:t>(QALYs)</w:t>
            </w:r>
          </w:p>
        </w:tc>
        <w:tc>
          <w:tcPr>
            <w:tcW w:w="0" w:type="auto"/>
            <w:tcBorders>
              <w:top w:val="nil"/>
              <w:left w:val="nil"/>
              <w:bottom w:val="nil"/>
              <w:right w:val="nil"/>
            </w:tcBorders>
            <w:shd w:val="clear" w:color="auto" w:fill="auto"/>
            <w:noWrap/>
          </w:tcPr>
          <w:p w:rsidR="00901789" w:rsidRPr="002D3F60" w:rsidRDefault="00901789" w:rsidP="00B4365A">
            <w:pPr>
              <w:spacing w:line="240" w:lineRule="auto"/>
              <w:rPr>
                <w:sz w:val="20"/>
              </w:rPr>
            </w:pPr>
            <w:r w:rsidRPr="002D3F60">
              <w:rPr>
                <w:sz w:val="20"/>
              </w:rPr>
              <w:t>Incremental Effectiveness</w:t>
            </w:r>
            <w:r w:rsidRPr="002D3F60">
              <w:rPr>
                <w:sz w:val="20"/>
              </w:rPr>
              <w:br/>
              <w:t>(QALYs)</w:t>
            </w:r>
          </w:p>
        </w:tc>
        <w:tc>
          <w:tcPr>
            <w:tcW w:w="0" w:type="auto"/>
            <w:tcBorders>
              <w:top w:val="nil"/>
              <w:left w:val="nil"/>
              <w:bottom w:val="nil"/>
              <w:right w:val="nil"/>
            </w:tcBorders>
            <w:shd w:val="clear" w:color="auto" w:fill="auto"/>
            <w:noWrap/>
          </w:tcPr>
          <w:p w:rsidR="00901789" w:rsidRPr="002D3F60" w:rsidRDefault="00901789" w:rsidP="00B4365A">
            <w:pPr>
              <w:spacing w:line="240" w:lineRule="auto"/>
              <w:rPr>
                <w:sz w:val="20"/>
              </w:rPr>
            </w:pPr>
            <w:r w:rsidRPr="002D3F60">
              <w:rPr>
                <w:sz w:val="20"/>
              </w:rPr>
              <w:t>ICER</w:t>
            </w:r>
            <w:r w:rsidRPr="002D3F60">
              <w:rPr>
                <w:sz w:val="20"/>
              </w:rPr>
              <w:br/>
              <w:t>($/QALY)</w:t>
            </w:r>
          </w:p>
        </w:tc>
      </w:tr>
      <w:tr w:rsidR="00745FCE" w:rsidRPr="002D3F60">
        <w:trPr>
          <w:trHeight w:val="300"/>
        </w:trPr>
        <w:tc>
          <w:tcPr>
            <w:tcW w:w="0" w:type="auto"/>
            <w:tcBorders>
              <w:top w:val="nil"/>
              <w:left w:val="nil"/>
              <w:bottom w:val="nil"/>
              <w:right w:val="nil"/>
            </w:tcBorders>
            <w:shd w:val="clear" w:color="auto" w:fill="auto"/>
            <w:noWrap/>
          </w:tcPr>
          <w:p w:rsidR="00745FCE" w:rsidRPr="002D3F60" w:rsidRDefault="005D20E0" w:rsidP="005D20E0">
            <w:pPr>
              <w:spacing w:after="0"/>
              <w:rPr>
                <w:sz w:val="20"/>
              </w:rPr>
            </w:pPr>
            <w:r w:rsidRPr="002D3F60">
              <w:rPr>
                <w:sz w:val="20"/>
              </w:rPr>
              <w:t>SoC</w:t>
            </w:r>
          </w:p>
        </w:tc>
        <w:tc>
          <w:tcPr>
            <w:tcW w:w="0" w:type="auto"/>
            <w:tcBorders>
              <w:top w:val="nil"/>
              <w:left w:val="nil"/>
              <w:bottom w:val="nil"/>
              <w:right w:val="nil"/>
            </w:tcBorders>
            <w:shd w:val="clear" w:color="auto" w:fill="auto"/>
            <w:noWrap/>
          </w:tcPr>
          <w:p w:rsidR="00745FCE" w:rsidRPr="002D3F60" w:rsidRDefault="00745FCE" w:rsidP="005D20E0">
            <w:pPr>
              <w:spacing w:after="0"/>
              <w:rPr>
                <w:sz w:val="20"/>
              </w:rPr>
            </w:pPr>
            <w:r w:rsidRPr="002D3F60">
              <w:rPr>
                <w:sz w:val="20"/>
              </w:rPr>
              <w:t xml:space="preserve"> $5</w:t>
            </w:r>
            <w:r w:rsidR="00515058" w:rsidRPr="002D3F60">
              <w:rPr>
                <w:sz w:val="20"/>
              </w:rPr>
              <w:t>5</w:t>
            </w:r>
            <w:r w:rsidRPr="002D3F60">
              <w:rPr>
                <w:sz w:val="20"/>
              </w:rPr>
              <w:t>,</w:t>
            </w:r>
            <w:r w:rsidR="00515058" w:rsidRPr="002D3F60">
              <w:rPr>
                <w:sz w:val="20"/>
              </w:rPr>
              <w:t>840</w:t>
            </w:r>
            <w:r w:rsidRPr="002D3F60">
              <w:rPr>
                <w:sz w:val="20"/>
              </w:rPr>
              <w:t xml:space="preserve"> </w:t>
            </w:r>
          </w:p>
        </w:tc>
        <w:tc>
          <w:tcPr>
            <w:tcW w:w="0" w:type="auto"/>
            <w:tcBorders>
              <w:top w:val="nil"/>
              <w:left w:val="nil"/>
              <w:bottom w:val="nil"/>
              <w:right w:val="nil"/>
            </w:tcBorders>
            <w:shd w:val="clear" w:color="auto" w:fill="auto"/>
            <w:noWrap/>
          </w:tcPr>
          <w:p w:rsidR="00745FCE" w:rsidRPr="002D3F60" w:rsidRDefault="00745FCE" w:rsidP="005D20E0">
            <w:pPr>
              <w:spacing w:after="0"/>
              <w:rPr>
                <w:sz w:val="20"/>
              </w:rPr>
            </w:pPr>
          </w:p>
        </w:tc>
        <w:tc>
          <w:tcPr>
            <w:tcW w:w="0" w:type="auto"/>
            <w:tcBorders>
              <w:top w:val="nil"/>
              <w:left w:val="nil"/>
              <w:bottom w:val="nil"/>
              <w:right w:val="nil"/>
            </w:tcBorders>
            <w:shd w:val="clear" w:color="auto" w:fill="auto"/>
            <w:noWrap/>
          </w:tcPr>
          <w:p w:rsidR="00745FCE" w:rsidRPr="002D3F60" w:rsidRDefault="00745FCE" w:rsidP="005D20E0">
            <w:pPr>
              <w:spacing w:after="0"/>
              <w:rPr>
                <w:sz w:val="20"/>
              </w:rPr>
            </w:pPr>
            <w:r w:rsidRPr="002D3F60">
              <w:rPr>
                <w:sz w:val="20"/>
              </w:rPr>
              <w:t xml:space="preserve"> </w:t>
            </w:r>
            <w:r w:rsidR="00515058" w:rsidRPr="002D3F60">
              <w:rPr>
                <w:sz w:val="20"/>
              </w:rPr>
              <w:t xml:space="preserve"> 7.8</w:t>
            </w:r>
            <w:r w:rsidRPr="002D3F60">
              <w:rPr>
                <w:sz w:val="20"/>
              </w:rPr>
              <w:t xml:space="preserve">9 </w:t>
            </w:r>
          </w:p>
        </w:tc>
        <w:tc>
          <w:tcPr>
            <w:tcW w:w="0" w:type="auto"/>
            <w:tcBorders>
              <w:top w:val="nil"/>
              <w:left w:val="nil"/>
              <w:bottom w:val="nil"/>
              <w:right w:val="nil"/>
            </w:tcBorders>
            <w:shd w:val="clear" w:color="auto" w:fill="auto"/>
            <w:noWrap/>
          </w:tcPr>
          <w:p w:rsidR="00745FCE" w:rsidRPr="002D3F60" w:rsidRDefault="00745FCE" w:rsidP="005D20E0">
            <w:pPr>
              <w:spacing w:after="0"/>
              <w:rPr>
                <w:sz w:val="20"/>
              </w:rPr>
            </w:pPr>
          </w:p>
        </w:tc>
        <w:tc>
          <w:tcPr>
            <w:tcW w:w="0" w:type="auto"/>
            <w:tcBorders>
              <w:top w:val="nil"/>
              <w:left w:val="nil"/>
              <w:bottom w:val="nil"/>
              <w:right w:val="nil"/>
            </w:tcBorders>
            <w:shd w:val="clear" w:color="auto" w:fill="auto"/>
            <w:noWrap/>
          </w:tcPr>
          <w:p w:rsidR="00745FCE" w:rsidRPr="002D3F60" w:rsidRDefault="00745FCE" w:rsidP="005D20E0">
            <w:pPr>
              <w:spacing w:after="0"/>
              <w:rPr>
                <w:sz w:val="20"/>
              </w:rPr>
            </w:pPr>
          </w:p>
        </w:tc>
      </w:tr>
      <w:tr w:rsidR="00745FCE" w:rsidRPr="002D3F60">
        <w:trPr>
          <w:trHeight w:val="300"/>
        </w:trPr>
        <w:tc>
          <w:tcPr>
            <w:tcW w:w="0" w:type="auto"/>
            <w:tcBorders>
              <w:top w:val="nil"/>
              <w:left w:val="nil"/>
              <w:bottom w:val="nil"/>
              <w:right w:val="nil"/>
            </w:tcBorders>
            <w:shd w:val="clear" w:color="auto" w:fill="auto"/>
            <w:noWrap/>
          </w:tcPr>
          <w:p w:rsidR="00745FCE" w:rsidRPr="002D3F60" w:rsidRDefault="005D20E0" w:rsidP="005D20E0">
            <w:pPr>
              <w:spacing w:after="0"/>
              <w:rPr>
                <w:sz w:val="20"/>
              </w:rPr>
            </w:pPr>
            <w:r w:rsidRPr="002D3F60">
              <w:rPr>
                <w:sz w:val="20"/>
              </w:rPr>
              <w:t>RDN</w:t>
            </w:r>
          </w:p>
        </w:tc>
        <w:tc>
          <w:tcPr>
            <w:tcW w:w="0" w:type="auto"/>
            <w:tcBorders>
              <w:top w:val="nil"/>
              <w:left w:val="nil"/>
              <w:bottom w:val="nil"/>
              <w:right w:val="nil"/>
            </w:tcBorders>
            <w:shd w:val="clear" w:color="auto" w:fill="auto"/>
            <w:noWrap/>
          </w:tcPr>
          <w:p w:rsidR="00745FCE" w:rsidRPr="002D3F60" w:rsidRDefault="00745FCE" w:rsidP="005D20E0">
            <w:pPr>
              <w:spacing w:after="0"/>
              <w:rPr>
                <w:sz w:val="20"/>
              </w:rPr>
            </w:pPr>
            <w:r w:rsidRPr="002D3F60">
              <w:rPr>
                <w:sz w:val="20"/>
              </w:rPr>
              <w:t xml:space="preserve"> $5</w:t>
            </w:r>
            <w:r w:rsidR="00515058" w:rsidRPr="002D3F60">
              <w:rPr>
                <w:sz w:val="20"/>
              </w:rPr>
              <w:t>9,727</w:t>
            </w:r>
          </w:p>
        </w:tc>
        <w:tc>
          <w:tcPr>
            <w:tcW w:w="0" w:type="auto"/>
            <w:tcBorders>
              <w:top w:val="nil"/>
              <w:left w:val="nil"/>
              <w:bottom w:val="nil"/>
              <w:right w:val="nil"/>
            </w:tcBorders>
            <w:shd w:val="clear" w:color="auto" w:fill="auto"/>
            <w:noWrap/>
          </w:tcPr>
          <w:p w:rsidR="00745FCE" w:rsidRPr="002D3F60" w:rsidRDefault="00745FCE" w:rsidP="005D20E0">
            <w:pPr>
              <w:spacing w:after="0"/>
              <w:rPr>
                <w:sz w:val="20"/>
              </w:rPr>
            </w:pPr>
            <w:r w:rsidRPr="002D3F60">
              <w:rPr>
                <w:sz w:val="20"/>
              </w:rPr>
              <w:t xml:space="preserve"> $</w:t>
            </w:r>
            <w:r w:rsidR="00515058" w:rsidRPr="002D3F60">
              <w:rPr>
                <w:sz w:val="20"/>
              </w:rPr>
              <w:t>3,887</w:t>
            </w:r>
            <w:r w:rsidRPr="002D3F60">
              <w:rPr>
                <w:sz w:val="20"/>
              </w:rPr>
              <w:t xml:space="preserve"> </w:t>
            </w:r>
          </w:p>
        </w:tc>
        <w:tc>
          <w:tcPr>
            <w:tcW w:w="0" w:type="auto"/>
            <w:tcBorders>
              <w:top w:val="nil"/>
              <w:left w:val="nil"/>
              <w:bottom w:val="nil"/>
              <w:right w:val="nil"/>
            </w:tcBorders>
            <w:shd w:val="clear" w:color="auto" w:fill="auto"/>
            <w:noWrap/>
          </w:tcPr>
          <w:p w:rsidR="00745FCE" w:rsidRPr="002D3F60" w:rsidRDefault="00515058">
            <w:pPr>
              <w:spacing w:after="0"/>
              <w:rPr>
                <w:sz w:val="20"/>
              </w:rPr>
            </w:pPr>
            <w:r w:rsidRPr="002D3F60">
              <w:rPr>
                <w:sz w:val="20"/>
              </w:rPr>
              <w:t xml:space="preserve"> </w:t>
            </w:r>
            <w:r w:rsidR="00745FCE" w:rsidRPr="002D3F60">
              <w:rPr>
                <w:sz w:val="20"/>
              </w:rPr>
              <w:t xml:space="preserve"> </w:t>
            </w:r>
            <w:r w:rsidRPr="002D3F60">
              <w:rPr>
                <w:sz w:val="20"/>
              </w:rPr>
              <w:t>8.37</w:t>
            </w:r>
            <w:r w:rsidR="00745FCE" w:rsidRPr="002D3F60">
              <w:rPr>
                <w:sz w:val="20"/>
              </w:rPr>
              <w:t xml:space="preserve"> </w:t>
            </w:r>
          </w:p>
        </w:tc>
        <w:tc>
          <w:tcPr>
            <w:tcW w:w="0" w:type="auto"/>
            <w:tcBorders>
              <w:top w:val="nil"/>
              <w:left w:val="nil"/>
              <w:bottom w:val="nil"/>
              <w:right w:val="nil"/>
            </w:tcBorders>
            <w:shd w:val="clear" w:color="auto" w:fill="auto"/>
            <w:noWrap/>
          </w:tcPr>
          <w:p w:rsidR="00745FCE" w:rsidRPr="002D3F60" w:rsidRDefault="00745FCE" w:rsidP="005D20E0">
            <w:pPr>
              <w:spacing w:after="0"/>
              <w:rPr>
                <w:sz w:val="20"/>
              </w:rPr>
            </w:pPr>
            <w:r w:rsidRPr="002D3F60">
              <w:rPr>
                <w:sz w:val="20"/>
              </w:rPr>
              <w:t xml:space="preserve"> 0.4</w:t>
            </w:r>
            <w:r w:rsidR="00515058" w:rsidRPr="002D3F60">
              <w:rPr>
                <w:sz w:val="20"/>
              </w:rPr>
              <w:t>8</w:t>
            </w:r>
            <w:r w:rsidRPr="002D3F60">
              <w:rPr>
                <w:sz w:val="20"/>
              </w:rPr>
              <w:t xml:space="preserve"> </w:t>
            </w:r>
          </w:p>
        </w:tc>
        <w:tc>
          <w:tcPr>
            <w:tcW w:w="0" w:type="auto"/>
            <w:tcBorders>
              <w:top w:val="nil"/>
              <w:left w:val="nil"/>
              <w:bottom w:val="nil"/>
              <w:right w:val="nil"/>
            </w:tcBorders>
            <w:shd w:val="clear" w:color="auto" w:fill="auto"/>
            <w:noWrap/>
          </w:tcPr>
          <w:p w:rsidR="00745FCE" w:rsidRPr="002D3F60" w:rsidRDefault="00745FCE" w:rsidP="005D20E0">
            <w:pPr>
              <w:spacing w:after="0"/>
              <w:rPr>
                <w:sz w:val="20"/>
              </w:rPr>
            </w:pPr>
            <w:r w:rsidRPr="002D3F60">
              <w:rPr>
                <w:sz w:val="20"/>
              </w:rPr>
              <w:t>8,</w:t>
            </w:r>
            <w:r w:rsidR="00515058" w:rsidRPr="002D3F60">
              <w:rPr>
                <w:sz w:val="20"/>
              </w:rPr>
              <w:t>050</w:t>
            </w:r>
            <w:r w:rsidRPr="002D3F60">
              <w:rPr>
                <w:sz w:val="20"/>
              </w:rPr>
              <w:t xml:space="preserve"> $/QALY</w:t>
            </w:r>
          </w:p>
        </w:tc>
      </w:tr>
    </w:tbl>
    <w:p w:rsidR="00BF3A01" w:rsidRPr="002D3F60" w:rsidRDefault="005D20E0" w:rsidP="00EC165F">
      <w:pPr>
        <w:spacing w:line="240" w:lineRule="auto"/>
        <w:rPr>
          <w:b/>
          <w:sz w:val="20"/>
          <w:szCs w:val="20"/>
        </w:rPr>
      </w:pPr>
      <w:r w:rsidRPr="002D3F60">
        <w:rPr>
          <w:b/>
          <w:sz w:val="20"/>
          <w:szCs w:val="20"/>
        </w:rPr>
        <w:t>undisc</w:t>
      </w:r>
      <w:r w:rsidR="00AE0BBA" w:rsidRPr="002D3F60">
        <w:rPr>
          <w:b/>
          <w:sz w:val="20"/>
          <w:szCs w:val="20"/>
        </w:rPr>
        <w:t>o</w:t>
      </w:r>
      <w:r w:rsidRPr="002D3F60">
        <w:rPr>
          <w:b/>
          <w:sz w:val="20"/>
          <w:szCs w:val="20"/>
        </w:rPr>
        <w:t>unted:</w:t>
      </w:r>
    </w:p>
    <w:tbl>
      <w:tblPr>
        <w:tblW w:w="0" w:type="auto"/>
        <w:tblLook w:val="04A0" w:firstRow="1" w:lastRow="0" w:firstColumn="1" w:lastColumn="0" w:noHBand="0" w:noVBand="1"/>
      </w:tblPr>
      <w:tblGrid>
        <w:gridCol w:w="883"/>
        <w:gridCol w:w="1016"/>
        <w:gridCol w:w="1588"/>
        <w:gridCol w:w="1294"/>
        <w:gridCol w:w="2299"/>
        <w:gridCol w:w="1238"/>
      </w:tblGrid>
      <w:tr w:rsidR="00FC5256" w:rsidRPr="002D3F60">
        <w:trPr>
          <w:trHeight w:val="300"/>
        </w:trPr>
        <w:tc>
          <w:tcPr>
            <w:tcW w:w="0" w:type="auto"/>
            <w:tcBorders>
              <w:top w:val="nil"/>
              <w:left w:val="nil"/>
              <w:bottom w:val="nil"/>
              <w:right w:val="nil"/>
            </w:tcBorders>
            <w:shd w:val="clear" w:color="auto" w:fill="auto"/>
            <w:noWrap/>
          </w:tcPr>
          <w:p w:rsidR="005D20E0" w:rsidRPr="002D3F60" w:rsidRDefault="005D20E0" w:rsidP="00901789">
            <w:pPr>
              <w:spacing w:line="240" w:lineRule="auto"/>
              <w:rPr>
                <w:sz w:val="20"/>
              </w:rPr>
            </w:pPr>
            <w:r w:rsidRPr="002D3F60">
              <w:rPr>
                <w:sz w:val="20"/>
              </w:rPr>
              <w:t>Strategy</w:t>
            </w:r>
          </w:p>
        </w:tc>
        <w:tc>
          <w:tcPr>
            <w:tcW w:w="0" w:type="auto"/>
            <w:tcBorders>
              <w:top w:val="nil"/>
              <w:left w:val="nil"/>
              <w:bottom w:val="nil"/>
              <w:right w:val="nil"/>
            </w:tcBorders>
            <w:shd w:val="clear" w:color="auto" w:fill="auto"/>
            <w:noWrap/>
          </w:tcPr>
          <w:p w:rsidR="005D20E0" w:rsidRPr="002D3F60" w:rsidRDefault="005D20E0" w:rsidP="00901789">
            <w:pPr>
              <w:spacing w:line="240" w:lineRule="auto"/>
              <w:rPr>
                <w:sz w:val="20"/>
              </w:rPr>
            </w:pPr>
            <w:r w:rsidRPr="002D3F60">
              <w:rPr>
                <w:sz w:val="20"/>
              </w:rPr>
              <w:t>Cost</w:t>
            </w:r>
            <w:r w:rsidR="00901789" w:rsidRPr="002D3F60">
              <w:rPr>
                <w:sz w:val="20"/>
              </w:rPr>
              <w:br/>
              <w:t xml:space="preserve"> ($)</w:t>
            </w:r>
          </w:p>
        </w:tc>
        <w:tc>
          <w:tcPr>
            <w:tcW w:w="0" w:type="auto"/>
            <w:tcBorders>
              <w:top w:val="nil"/>
              <w:left w:val="nil"/>
              <w:bottom w:val="nil"/>
              <w:right w:val="nil"/>
            </w:tcBorders>
            <w:shd w:val="clear" w:color="auto" w:fill="auto"/>
            <w:noWrap/>
          </w:tcPr>
          <w:p w:rsidR="005D20E0" w:rsidRPr="002D3F60" w:rsidRDefault="005D20E0" w:rsidP="00901789">
            <w:pPr>
              <w:spacing w:line="240" w:lineRule="auto"/>
              <w:rPr>
                <w:sz w:val="20"/>
              </w:rPr>
            </w:pPr>
            <w:r w:rsidRPr="002D3F60">
              <w:rPr>
                <w:sz w:val="20"/>
              </w:rPr>
              <w:t>Incr</w:t>
            </w:r>
            <w:r w:rsidR="00FC5256" w:rsidRPr="002D3F60">
              <w:rPr>
                <w:sz w:val="20"/>
              </w:rPr>
              <w:t>emental</w:t>
            </w:r>
            <w:r w:rsidRPr="002D3F60">
              <w:rPr>
                <w:sz w:val="20"/>
              </w:rPr>
              <w:t xml:space="preserve"> Cost</w:t>
            </w:r>
            <w:r w:rsidR="00901789" w:rsidRPr="002D3F60">
              <w:rPr>
                <w:sz w:val="20"/>
              </w:rPr>
              <w:br/>
            </w:r>
            <w:r w:rsidR="00FC5256" w:rsidRPr="002D3F60">
              <w:rPr>
                <w:sz w:val="20"/>
              </w:rPr>
              <w:t xml:space="preserve"> ($)</w:t>
            </w:r>
          </w:p>
        </w:tc>
        <w:tc>
          <w:tcPr>
            <w:tcW w:w="0" w:type="auto"/>
            <w:tcBorders>
              <w:top w:val="nil"/>
              <w:left w:val="nil"/>
              <w:bottom w:val="nil"/>
              <w:right w:val="nil"/>
            </w:tcBorders>
            <w:shd w:val="clear" w:color="auto" w:fill="auto"/>
            <w:noWrap/>
          </w:tcPr>
          <w:p w:rsidR="005D20E0" w:rsidRPr="002D3F60" w:rsidRDefault="00FC5256" w:rsidP="00901789">
            <w:pPr>
              <w:spacing w:line="240" w:lineRule="auto"/>
              <w:rPr>
                <w:sz w:val="20"/>
              </w:rPr>
            </w:pPr>
            <w:r w:rsidRPr="002D3F60">
              <w:rPr>
                <w:sz w:val="20"/>
              </w:rPr>
              <w:t>Effectiveness</w:t>
            </w:r>
            <w:r w:rsidR="00901789" w:rsidRPr="002D3F60">
              <w:rPr>
                <w:sz w:val="20"/>
              </w:rPr>
              <w:br/>
              <w:t>(QALYs)</w:t>
            </w:r>
          </w:p>
        </w:tc>
        <w:tc>
          <w:tcPr>
            <w:tcW w:w="0" w:type="auto"/>
            <w:tcBorders>
              <w:top w:val="nil"/>
              <w:left w:val="nil"/>
              <w:bottom w:val="nil"/>
              <w:right w:val="nil"/>
            </w:tcBorders>
            <w:shd w:val="clear" w:color="auto" w:fill="auto"/>
            <w:noWrap/>
          </w:tcPr>
          <w:p w:rsidR="005D20E0" w:rsidRPr="002D3F60" w:rsidRDefault="005D20E0" w:rsidP="00901789">
            <w:pPr>
              <w:spacing w:line="240" w:lineRule="auto"/>
              <w:rPr>
                <w:sz w:val="20"/>
              </w:rPr>
            </w:pPr>
            <w:r w:rsidRPr="002D3F60">
              <w:rPr>
                <w:sz w:val="20"/>
              </w:rPr>
              <w:t>Incr</w:t>
            </w:r>
            <w:r w:rsidR="00FC5256" w:rsidRPr="002D3F60">
              <w:rPr>
                <w:sz w:val="20"/>
              </w:rPr>
              <w:t>emental</w:t>
            </w:r>
            <w:r w:rsidRPr="002D3F60">
              <w:rPr>
                <w:sz w:val="20"/>
              </w:rPr>
              <w:t xml:space="preserve"> Eff</w:t>
            </w:r>
            <w:r w:rsidR="00FC5256" w:rsidRPr="002D3F60">
              <w:rPr>
                <w:sz w:val="20"/>
              </w:rPr>
              <w:t>ectiveness</w:t>
            </w:r>
            <w:r w:rsidR="00901789" w:rsidRPr="002D3F60">
              <w:rPr>
                <w:sz w:val="20"/>
              </w:rPr>
              <w:br/>
              <w:t>(QALYs)</w:t>
            </w:r>
          </w:p>
        </w:tc>
        <w:tc>
          <w:tcPr>
            <w:tcW w:w="0" w:type="auto"/>
            <w:tcBorders>
              <w:top w:val="nil"/>
              <w:left w:val="nil"/>
              <w:bottom w:val="nil"/>
              <w:right w:val="nil"/>
            </w:tcBorders>
            <w:shd w:val="clear" w:color="auto" w:fill="auto"/>
            <w:noWrap/>
          </w:tcPr>
          <w:p w:rsidR="005D20E0" w:rsidRPr="002D3F60" w:rsidRDefault="00FC5256" w:rsidP="00901789">
            <w:pPr>
              <w:spacing w:line="240" w:lineRule="auto"/>
              <w:rPr>
                <w:sz w:val="20"/>
              </w:rPr>
            </w:pPr>
            <w:r w:rsidRPr="002D3F60">
              <w:rPr>
                <w:sz w:val="20"/>
              </w:rPr>
              <w:t>ICER</w:t>
            </w:r>
            <w:r w:rsidR="00901789" w:rsidRPr="002D3F60">
              <w:rPr>
                <w:sz w:val="20"/>
              </w:rPr>
              <w:br/>
              <w:t>($/QALY)</w:t>
            </w:r>
          </w:p>
        </w:tc>
      </w:tr>
      <w:tr w:rsidR="00FC5256" w:rsidRPr="002D3F60">
        <w:trPr>
          <w:trHeight w:val="300"/>
        </w:trPr>
        <w:tc>
          <w:tcPr>
            <w:tcW w:w="0" w:type="auto"/>
            <w:tcBorders>
              <w:top w:val="nil"/>
              <w:left w:val="nil"/>
              <w:bottom w:val="nil"/>
              <w:right w:val="nil"/>
            </w:tcBorders>
            <w:shd w:val="clear" w:color="auto" w:fill="auto"/>
            <w:noWrap/>
          </w:tcPr>
          <w:p w:rsidR="005D20E0" w:rsidRPr="002D3F60" w:rsidRDefault="005D20E0" w:rsidP="00FC5256">
            <w:pPr>
              <w:spacing w:after="0"/>
              <w:rPr>
                <w:sz w:val="20"/>
                <w:szCs w:val="20"/>
              </w:rPr>
            </w:pPr>
            <w:r w:rsidRPr="002D3F60">
              <w:rPr>
                <w:sz w:val="20"/>
                <w:szCs w:val="20"/>
              </w:rPr>
              <w:t>SoC</w:t>
            </w:r>
          </w:p>
        </w:tc>
        <w:tc>
          <w:tcPr>
            <w:tcW w:w="0" w:type="auto"/>
            <w:tcBorders>
              <w:top w:val="nil"/>
              <w:left w:val="nil"/>
              <w:bottom w:val="nil"/>
              <w:right w:val="nil"/>
            </w:tcBorders>
            <w:shd w:val="clear" w:color="auto" w:fill="auto"/>
            <w:noWrap/>
          </w:tcPr>
          <w:p w:rsidR="005D20E0" w:rsidRPr="002D3F60" w:rsidRDefault="005D20E0">
            <w:pPr>
              <w:spacing w:after="0"/>
              <w:rPr>
                <w:sz w:val="20"/>
                <w:szCs w:val="20"/>
              </w:rPr>
            </w:pPr>
            <w:r w:rsidRPr="002D3F60">
              <w:rPr>
                <w:sz w:val="20"/>
                <w:szCs w:val="20"/>
              </w:rPr>
              <w:t xml:space="preserve"> $1</w:t>
            </w:r>
            <w:r w:rsidR="00AE0BBA" w:rsidRPr="002D3F60">
              <w:rPr>
                <w:sz w:val="20"/>
                <w:szCs w:val="20"/>
              </w:rPr>
              <w:t>10,349</w:t>
            </w:r>
            <w:r w:rsidRPr="002D3F60">
              <w:rPr>
                <w:sz w:val="20"/>
                <w:szCs w:val="20"/>
              </w:rPr>
              <w:t xml:space="preserve"> </w:t>
            </w:r>
          </w:p>
        </w:tc>
        <w:tc>
          <w:tcPr>
            <w:tcW w:w="0" w:type="auto"/>
            <w:tcBorders>
              <w:top w:val="nil"/>
              <w:left w:val="nil"/>
              <w:bottom w:val="nil"/>
              <w:right w:val="nil"/>
            </w:tcBorders>
            <w:shd w:val="clear" w:color="auto" w:fill="auto"/>
            <w:noWrap/>
          </w:tcPr>
          <w:p w:rsidR="005D20E0" w:rsidRPr="002D3F60" w:rsidRDefault="005D20E0" w:rsidP="00FC5256">
            <w:pPr>
              <w:spacing w:after="0"/>
              <w:rPr>
                <w:sz w:val="20"/>
                <w:szCs w:val="20"/>
              </w:rPr>
            </w:pPr>
          </w:p>
        </w:tc>
        <w:tc>
          <w:tcPr>
            <w:tcW w:w="0" w:type="auto"/>
            <w:tcBorders>
              <w:top w:val="nil"/>
              <w:left w:val="nil"/>
              <w:bottom w:val="nil"/>
              <w:right w:val="nil"/>
            </w:tcBorders>
            <w:shd w:val="clear" w:color="auto" w:fill="auto"/>
            <w:noWrap/>
          </w:tcPr>
          <w:p w:rsidR="005D20E0" w:rsidRPr="002D3F60" w:rsidRDefault="005D20E0">
            <w:pPr>
              <w:spacing w:after="0"/>
              <w:rPr>
                <w:sz w:val="20"/>
                <w:szCs w:val="20"/>
              </w:rPr>
            </w:pPr>
            <w:r w:rsidRPr="002D3F60">
              <w:rPr>
                <w:sz w:val="20"/>
                <w:szCs w:val="20"/>
              </w:rPr>
              <w:t xml:space="preserve"> </w:t>
            </w:r>
            <w:r w:rsidR="00AE0BBA" w:rsidRPr="002D3F60">
              <w:rPr>
                <w:sz w:val="20"/>
                <w:szCs w:val="20"/>
              </w:rPr>
              <w:t>17.07</w:t>
            </w:r>
            <w:r w:rsidRPr="002D3F60">
              <w:rPr>
                <w:sz w:val="20"/>
                <w:szCs w:val="20"/>
              </w:rPr>
              <w:t xml:space="preserve"> </w:t>
            </w:r>
          </w:p>
        </w:tc>
        <w:tc>
          <w:tcPr>
            <w:tcW w:w="0" w:type="auto"/>
            <w:tcBorders>
              <w:top w:val="nil"/>
              <w:left w:val="nil"/>
              <w:bottom w:val="nil"/>
              <w:right w:val="nil"/>
            </w:tcBorders>
            <w:shd w:val="clear" w:color="auto" w:fill="auto"/>
            <w:noWrap/>
          </w:tcPr>
          <w:p w:rsidR="005D20E0" w:rsidRPr="002D3F60" w:rsidRDefault="005D20E0" w:rsidP="00FC5256">
            <w:pPr>
              <w:spacing w:after="0"/>
              <w:rPr>
                <w:sz w:val="20"/>
                <w:szCs w:val="20"/>
              </w:rPr>
            </w:pPr>
          </w:p>
        </w:tc>
        <w:tc>
          <w:tcPr>
            <w:tcW w:w="0" w:type="auto"/>
            <w:tcBorders>
              <w:top w:val="nil"/>
              <w:left w:val="nil"/>
              <w:bottom w:val="nil"/>
              <w:right w:val="nil"/>
            </w:tcBorders>
            <w:shd w:val="clear" w:color="auto" w:fill="auto"/>
            <w:noWrap/>
          </w:tcPr>
          <w:p w:rsidR="005D20E0" w:rsidRPr="002D3F60" w:rsidRDefault="00AE0BBA" w:rsidP="00FC5256">
            <w:pPr>
              <w:spacing w:after="0"/>
              <w:rPr>
                <w:sz w:val="20"/>
                <w:szCs w:val="20"/>
              </w:rPr>
            </w:pPr>
            <w:r w:rsidRPr="002D3F60">
              <w:rPr>
                <w:sz w:val="20"/>
                <w:szCs w:val="20"/>
              </w:rPr>
              <w:t>(Dominated)</w:t>
            </w:r>
          </w:p>
        </w:tc>
      </w:tr>
      <w:tr w:rsidR="00FC5256" w:rsidRPr="002D3F60">
        <w:trPr>
          <w:trHeight w:val="300"/>
        </w:trPr>
        <w:tc>
          <w:tcPr>
            <w:tcW w:w="0" w:type="auto"/>
            <w:tcBorders>
              <w:top w:val="nil"/>
              <w:left w:val="nil"/>
              <w:bottom w:val="nil"/>
              <w:right w:val="nil"/>
            </w:tcBorders>
            <w:shd w:val="clear" w:color="auto" w:fill="auto"/>
            <w:noWrap/>
          </w:tcPr>
          <w:p w:rsidR="005D20E0" w:rsidRPr="002D3F60" w:rsidRDefault="005D20E0" w:rsidP="00FC5256">
            <w:pPr>
              <w:spacing w:after="0"/>
              <w:rPr>
                <w:sz w:val="20"/>
                <w:szCs w:val="20"/>
              </w:rPr>
            </w:pPr>
            <w:r w:rsidRPr="002D3F60">
              <w:rPr>
                <w:sz w:val="20"/>
                <w:szCs w:val="20"/>
              </w:rPr>
              <w:t>RDN</w:t>
            </w:r>
          </w:p>
        </w:tc>
        <w:tc>
          <w:tcPr>
            <w:tcW w:w="0" w:type="auto"/>
            <w:tcBorders>
              <w:top w:val="nil"/>
              <w:left w:val="nil"/>
              <w:bottom w:val="nil"/>
              <w:right w:val="nil"/>
            </w:tcBorders>
            <w:shd w:val="clear" w:color="auto" w:fill="auto"/>
            <w:noWrap/>
          </w:tcPr>
          <w:p w:rsidR="005D20E0" w:rsidRPr="002D3F60" w:rsidRDefault="005D20E0">
            <w:pPr>
              <w:spacing w:after="0"/>
              <w:rPr>
                <w:sz w:val="20"/>
                <w:szCs w:val="20"/>
              </w:rPr>
            </w:pPr>
            <w:r w:rsidRPr="002D3F60">
              <w:rPr>
                <w:sz w:val="20"/>
                <w:szCs w:val="20"/>
              </w:rPr>
              <w:t xml:space="preserve"> $1</w:t>
            </w:r>
            <w:r w:rsidR="00AE0BBA" w:rsidRPr="002D3F60">
              <w:rPr>
                <w:sz w:val="20"/>
                <w:szCs w:val="20"/>
              </w:rPr>
              <w:t>08</w:t>
            </w:r>
            <w:r w:rsidRPr="002D3F60">
              <w:rPr>
                <w:sz w:val="20"/>
                <w:szCs w:val="20"/>
              </w:rPr>
              <w:t>,</w:t>
            </w:r>
            <w:r w:rsidR="00AE0BBA" w:rsidRPr="002D3F60">
              <w:rPr>
                <w:sz w:val="20"/>
                <w:szCs w:val="20"/>
              </w:rPr>
              <w:t>580</w:t>
            </w:r>
            <w:r w:rsidRPr="002D3F60">
              <w:rPr>
                <w:sz w:val="20"/>
                <w:szCs w:val="20"/>
              </w:rPr>
              <w:t xml:space="preserve"> </w:t>
            </w:r>
          </w:p>
        </w:tc>
        <w:tc>
          <w:tcPr>
            <w:tcW w:w="0" w:type="auto"/>
            <w:tcBorders>
              <w:top w:val="nil"/>
              <w:left w:val="nil"/>
              <w:bottom w:val="nil"/>
              <w:right w:val="nil"/>
            </w:tcBorders>
            <w:shd w:val="clear" w:color="auto" w:fill="auto"/>
            <w:noWrap/>
          </w:tcPr>
          <w:p w:rsidR="005D20E0" w:rsidRPr="002D3F60" w:rsidRDefault="005D20E0">
            <w:pPr>
              <w:spacing w:after="0"/>
              <w:rPr>
                <w:sz w:val="20"/>
                <w:szCs w:val="20"/>
              </w:rPr>
            </w:pPr>
            <w:r w:rsidRPr="002D3F60">
              <w:rPr>
                <w:sz w:val="20"/>
                <w:szCs w:val="20"/>
              </w:rPr>
              <w:t xml:space="preserve"> </w:t>
            </w:r>
            <w:r w:rsidR="00AE0BBA" w:rsidRPr="002D3F60">
              <w:rPr>
                <w:sz w:val="20"/>
                <w:szCs w:val="20"/>
              </w:rPr>
              <w:t>-</w:t>
            </w:r>
            <w:r w:rsidRPr="002D3F60">
              <w:rPr>
                <w:sz w:val="20"/>
                <w:szCs w:val="20"/>
              </w:rPr>
              <w:t>$</w:t>
            </w:r>
            <w:r w:rsidR="00AE0BBA" w:rsidRPr="002D3F60">
              <w:rPr>
                <w:sz w:val="20"/>
                <w:szCs w:val="20"/>
              </w:rPr>
              <w:t>1,769</w:t>
            </w:r>
          </w:p>
        </w:tc>
        <w:tc>
          <w:tcPr>
            <w:tcW w:w="0" w:type="auto"/>
            <w:tcBorders>
              <w:top w:val="nil"/>
              <w:left w:val="nil"/>
              <w:bottom w:val="nil"/>
              <w:right w:val="nil"/>
            </w:tcBorders>
            <w:shd w:val="clear" w:color="auto" w:fill="auto"/>
            <w:noWrap/>
          </w:tcPr>
          <w:p w:rsidR="005D20E0" w:rsidRPr="002D3F60" w:rsidRDefault="005D20E0" w:rsidP="00FC5256">
            <w:pPr>
              <w:spacing w:after="0"/>
              <w:rPr>
                <w:sz w:val="20"/>
                <w:szCs w:val="20"/>
              </w:rPr>
            </w:pPr>
            <w:r w:rsidRPr="002D3F60">
              <w:rPr>
                <w:sz w:val="20"/>
                <w:szCs w:val="20"/>
              </w:rPr>
              <w:t xml:space="preserve"> 1</w:t>
            </w:r>
            <w:r w:rsidR="00AE0BBA" w:rsidRPr="002D3F60">
              <w:rPr>
                <w:sz w:val="20"/>
                <w:szCs w:val="20"/>
              </w:rPr>
              <w:t>8.37</w:t>
            </w:r>
            <w:r w:rsidRPr="002D3F60">
              <w:rPr>
                <w:sz w:val="20"/>
                <w:szCs w:val="20"/>
              </w:rPr>
              <w:t xml:space="preserve"> </w:t>
            </w:r>
          </w:p>
        </w:tc>
        <w:tc>
          <w:tcPr>
            <w:tcW w:w="0" w:type="auto"/>
            <w:tcBorders>
              <w:top w:val="nil"/>
              <w:left w:val="nil"/>
              <w:bottom w:val="nil"/>
              <w:right w:val="nil"/>
            </w:tcBorders>
            <w:shd w:val="clear" w:color="auto" w:fill="auto"/>
            <w:noWrap/>
          </w:tcPr>
          <w:p w:rsidR="005D20E0" w:rsidRPr="002D3F60" w:rsidRDefault="00FC5256" w:rsidP="00FC5256">
            <w:pPr>
              <w:spacing w:after="0"/>
              <w:rPr>
                <w:sz w:val="20"/>
                <w:szCs w:val="20"/>
              </w:rPr>
            </w:pPr>
            <w:r w:rsidRPr="002D3F60">
              <w:rPr>
                <w:sz w:val="20"/>
                <w:szCs w:val="20"/>
              </w:rPr>
              <w:t xml:space="preserve"> 1.</w:t>
            </w:r>
            <w:r w:rsidR="00AE0BBA" w:rsidRPr="002D3F60">
              <w:rPr>
                <w:sz w:val="20"/>
                <w:szCs w:val="20"/>
              </w:rPr>
              <w:t>30</w:t>
            </w:r>
          </w:p>
        </w:tc>
        <w:tc>
          <w:tcPr>
            <w:tcW w:w="0" w:type="auto"/>
            <w:tcBorders>
              <w:top w:val="nil"/>
              <w:left w:val="nil"/>
              <w:bottom w:val="nil"/>
              <w:right w:val="nil"/>
            </w:tcBorders>
            <w:shd w:val="clear" w:color="auto" w:fill="auto"/>
            <w:noWrap/>
          </w:tcPr>
          <w:p w:rsidR="005D20E0" w:rsidRPr="002D3F60" w:rsidRDefault="005D20E0" w:rsidP="00FC5256">
            <w:pPr>
              <w:spacing w:after="0"/>
              <w:rPr>
                <w:sz w:val="20"/>
                <w:szCs w:val="20"/>
              </w:rPr>
            </w:pPr>
          </w:p>
        </w:tc>
      </w:tr>
    </w:tbl>
    <w:p w:rsidR="005D20E0" w:rsidRPr="002D3F60" w:rsidRDefault="005D20E0" w:rsidP="00EC165F">
      <w:pPr>
        <w:spacing w:line="240" w:lineRule="auto"/>
        <w:rPr>
          <w:b/>
          <w:sz w:val="20"/>
          <w:szCs w:val="20"/>
        </w:rPr>
      </w:pPr>
    </w:p>
    <w:p w:rsidR="00BF3A01" w:rsidRPr="002D3F60" w:rsidRDefault="00BF3A01">
      <w:pPr>
        <w:spacing w:after="0" w:line="240" w:lineRule="auto"/>
        <w:rPr>
          <w:b/>
          <w:sz w:val="20"/>
          <w:szCs w:val="20"/>
        </w:rPr>
      </w:pPr>
      <w:r w:rsidRPr="002D3F60">
        <w:rPr>
          <w:b/>
          <w:sz w:val="20"/>
          <w:szCs w:val="20"/>
        </w:rPr>
        <w:br w:type="page"/>
      </w:r>
    </w:p>
    <w:p w:rsidR="00CA4AC6" w:rsidRPr="002D3F60" w:rsidRDefault="00CA4AC6" w:rsidP="00EC165F">
      <w:pPr>
        <w:spacing w:line="240" w:lineRule="auto"/>
        <w:rPr>
          <w:b/>
          <w:sz w:val="20"/>
          <w:szCs w:val="20"/>
        </w:rPr>
      </w:pPr>
      <w:r w:rsidRPr="002D3F60">
        <w:rPr>
          <w:b/>
          <w:sz w:val="20"/>
          <w:szCs w:val="20"/>
        </w:rPr>
        <w:lastRenderedPageBreak/>
        <w:t xml:space="preserve">Figure </w:t>
      </w:r>
      <w:r w:rsidR="00024540" w:rsidRPr="002D3F60">
        <w:rPr>
          <w:b/>
          <w:sz w:val="20"/>
          <w:szCs w:val="20"/>
        </w:rPr>
        <w:t xml:space="preserve">Set </w:t>
      </w:r>
      <w:r w:rsidRPr="002D3F60">
        <w:rPr>
          <w:b/>
          <w:sz w:val="20"/>
          <w:szCs w:val="20"/>
        </w:rPr>
        <w:t>A</w:t>
      </w:r>
      <w:r w:rsidR="00EC6E1B" w:rsidRPr="002D3F60">
        <w:rPr>
          <w:b/>
          <w:sz w:val="20"/>
          <w:szCs w:val="20"/>
        </w:rPr>
        <w:t>1</w:t>
      </w:r>
      <w:r w:rsidR="0083312F" w:rsidRPr="002D3F60">
        <w:rPr>
          <w:b/>
          <w:sz w:val="20"/>
          <w:szCs w:val="20"/>
        </w:rPr>
        <w:t>1</w:t>
      </w:r>
      <w:r w:rsidR="00C71458" w:rsidRPr="002D3F60">
        <w:rPr>
          <w:b/>
          <w:sz w:val="20"/>
          <w:szCs w:val="20"/>
        </w:rPr>
        <w:t>:</w:t>
      </w:r>
      <w:r w:rsidRPr="002D3F60">
        <w:rPr>
          <w:b/>
          <w:sz w:val="20"/>
          <w:szCs w:val="20"/>
        </w:rPr>
        <w:t xml:space="preserve"> Deterministic sensitivity analyses</w:t>
      </w:r>
    </w:p>
    <w:p w:rsidR="00901089" w:rsidRPr="002D3F60" w:rsidRDefault="00395331" w:rsidP="00EC165F">
      <w:pPr>
        <w:spacing w:line="240" w:lineRule="auto"/>
        <w:rPr>
          <w:sz w:val="20"/>
          <w:szCs w:val="20"/>
        </w:rPr>
      </w:pPr>
      <w:r w:rsidRPr="002D3F60">
        <w:rPr>
          <w:sz w:val="20"/>
          <w:szCs w:val="20"/>
        </w:rPr>
        <w:t xml:space="preserve">The following figure set </w:t>
      </w:r>
      <w:r w:rsidR="00FB2E81" w:rsidRPr="002D3F60">
        <w:rPr>
          <w:sz w:val="20"/>
          <w:szCs w:val="20"/>
        </w:rPr>
        <w:t xml:space="preserve">presents a summary of the deterministic sensitivity analysis in a typical and useful graphic summary, the tornado diagram. This </w:t>
      </w:r>
      <w:r w:rsidRPr="002D3F60">
        <w:rPr>
          <w:sz w:val="20"/>
          <w:szCs w:val="20"/>
        </w:rPr>
        <w:t xml:space="preserve">type of </w:t>
      </w:r>
      <w:r w:rsidR="00FB2E81" w:rsidRPr="002D3F60">
        <w:rPr>
          <w:sz w:val="20"/>
          <w:szCs w:val="20"/>
        </w:rPr>
        <w:t xml:space="preserve">graph is useful for comparing the relative importance of variables that have a degree of uncertainty to those that are more stable </w:t>
      </w:r>
      <w:r w:rsidR="001961D7" w:rsidRPr="002D3F60">
        <w:rPr>
          <w:sz w:val="20"/>
          <w:szCs w:val="20"/>
        </w:rPr>
        <w:fldChar w:fldCharType="begin"/>
      </w:r>
      <w:r w:rsidR="000050A2" w:rsidRPr="002D3F60">
        <w:rPr>
          <w:sz w:val="20"/>
          <w:szCs w:val="20"/>
        </w:rPr>
        <w:instrText xml:space="preserve"> ADDIN EN.CITE &lt;EndNote&gt;&lt;Cite&gt;&lt;Author&gt;Project Management Institute.&lt;/Author&gt;&lt;Year&gt;2004&lt;/Year&gt;&lt;RecNum&gt;140&lt;/RecNum&gt;&lt;DisplayText&gt;(46)&lt;/DisplayText&gt;&lt;record&gt;&lt;rec-number&gt;140&lt;/rec-number&gt;&lt;ref-type name="Electronic Source"&gt;12&lt;/ref-type&gt;&lt;contributors&gt;&lt;authors&gt;&lt;author&gt;Project Management Institute.,&lt;/author&gt;&lt;/authors&gt;&lt;/contributors&gt;&lt;titles&gt;&lt;title&gt;A guide to the project management body of knowledge (PMBOK guide)&lt;/title&gt;&lt;/titles&gt;&lt;pages&gt;1 CD-ROM&lt;/pages&gt;&lt;edition&gt;3rd&lt;/edition&gt;&lt;keywords&gt;&lt;keyword&gt;Project management.&lt;/keyword&gt;&lt;/keywords&gt;&lt;dates&gt;&lt;year&gt;2004&lt;/year&gt;&lt;/dates&gt;&lt;pub-location&gt;Newtown Square, PA&amp;#xD;Evanston, IL&lt;/pub-location&gt;&lt;publisher&gt;Project Management Institute ;&amp;#xD;EIS Digital Publishing&lt;/publisher&gt;&lt;isbn&gt;1930699506&lt;/isbn&gt;&lt;call-num&gt;See Reference Staff. By Appt in Jefferson Main RR (MRC) HD69.P75 [2005 01536]&lt;/call-num&gt;&lt;urls&gt;&lt;/urls&gt;&lt;/record&gt;&lt;/Cite&gt;&lt;/EndNote&gt;</w:instrText>
      </w:r>
      <w:r w:rsidR="001961D7" w:rsidRPr="002D3F60">
        <w:rPr>
          <w:sz w:val="20"/>
          <w:szCs w:val="20"/>
        </w:rPr>
        <w:fldChar w:fldCharType="separate"/>
      </w:r>
      <w:r w:rsidR="000050A2" w:rsidRPr="002D3F60">
        <w:rPr>
          <w:sz w:val="20"/>
          <w:szCs w:val="20"/>
        </w:rPr>
        <w:t>(</w:t>
      </w:r>
      <w:hyperlink w:anchor="_ENREF_46" w:tooltip="Project Management Institute., 2004 #140" w:history="1">
        <w:r w:rsidR="00A427D4" w:rsidRPr="002D3F60">
          <w:rPr>
            <w:sz w:val="20"/>
            <w:szCs w:val="20"/>
          </w:rPr>
          <w:t>46</w:t>
        </w:r>
      </w:hyperlink>
      <w:r w:rsidR="000050A2" w:rsidRPr="002D3F60">
        <w:rPr>
          <w:sz w:val="20"/>
          <w:szCs w:val="20"/>
        </w:rPr>
        <w:t>)</w:t>
      </w:r>
      <w:r w:rsidR="001961D7" w:rsidRPr="002D3F60">
        <w:rPr>
          <w:sz w:val="20"/>
          <w:szCs w:val="20"/>
        </w:rPr>
        <w:fldChar w:fldCharType="end"/>
      </w:r>
      <w:r w:rsidR="00FB2E81" w:rsidRPr="002D3F60">
        <w:rPr>
          <w:sz w:val="20"/>
          <w:szCs w:val="20"/>
        </w:rPr>
        <w:t xml:space="preserve">. </w:t>
      </w:r>
    </w:p>
    <w:p w:rsidR="00901089" w:rsidRPr="002D3F60" w:rsidRDefault="00901089" w:rsidP="00EC165F">
      <w:pPr>
        <w:spacing w:line="240" w:lineRule="auto"/>
        <w:rPr>
          <w:sz w:val="20"/>
          <w:szCs w:val="20"/>
        </w:rPr>
      </w:pPr>
      <w:r w:rsidRPr="002D3F60">
        <w:rPr>
          <w:sz w:val="20"/>
          <w:szCs w:val="20"/>
        </w:rPr>
        <w:t xml:space="preserve">ICER Tornado diagram. The horizontal bars represent the spread of the incremental cost-effectiveness ratio in U.S. $/quality-adjusted life year (QALY) when the given parameter was varied across a range (see legend). A bar reaching the gray-shaded area represents a cost-saving outcome. Only the </w:t>
      </w:r>
      <w:r w:rsidR="0030363F" w:rsidRPr="002D3F60">
        <w:rPr>
          <w:sz w:val="20"/>
          <w:szCs w:val="20"/>
        </w:rPr>
        <w:t xml:space="preserve">eleven </w:t>
      </w:r>
      <w:r w:rsidRPr="002D3F60">
        <w:rPr>
          <w:sz w:val="20"/>
          <w:szCs w:val="20"/>
        </w:rPr>
        <w:t>most influential parameters are displayed.</w:t>
      </w:r>
    </w:p>
    <w:p w:rsidR="0018675C" w:rsidRPr="002D3F60" w:rsidRDefault="00281110" w:rsidP="00EC165F">
      <w:pPr>
        <w:spacing w:line="240" w:lineRule="auto"/>
        <w:rPr>
          <w:sz w:val="20"/>
          <w:szCs w:val="20"/>
        </w:rPr>
      </w:pPr>
      <w:r>
        <w:rPr>
          <w:noProof/>
          <w:sz w:val="20"/>
          <w:szCs w:val="20"/>
        </w:rPr>
        <mc:AlternateContent>
          <mc:Choice Requires="wpg">
            <w:drawing>
              <wp:inline distT="0" distB="0" distL="0" distR="0">
                <wp:extent cx="3949700" cy="1998980"/>
                <wp:effectExtent l="0" t="6350" r="3175" b="4445"/>
                <wp:docPr id="3" name="Group 440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9700" cy="1998980"/>
                          <a:chOff x="0" y="0"/>
                          <a:chExt cx="39493" cy="19990"/>
                        </a:xfrm>
                      </wpg:grpSpPr>
                      <wps:wsp>
                        <wps:cNvPr id="5" name="Rectangle 119"/>
                        <wps:cNvSpPr>
                          <a:spLocks noChangeArrowheads="1"/>
                        </wps:cNvSpPr>
                        <wps:spPr bwMode="auto">
                          <a:xfrm>
                            <a:off x="2487" y="0"/>
                            <a:ext cx="1714" cy="13712"/>
                          </a:xfrm>
                          <a:prstGeom prst="rect">
                            <a:avLst/>
                          </a:prstGeom>
                          <a:solidFill>
                            <a:schemeClr val="bg1">
                              <a:lumMod val="85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21504" name="Rectangle 62"/>
                        <wps:cNvSpPr>
                          <a:spLocks noChangeArrowheads="1"/>
                        </wps:cNvSpPr>
                        <wps:spPr bwMode="auto">
                          <a:xfrm>
                            <a:off x="3657" y="3218"/>
                            <a:ext cx="4356" cy="1937"/>
                          </a:xfrm>
                          <a:prstGeom prst="rect">
                            <a:avLst/>
                          </a:prstGeom>
                          <a:blipFill dpi="0" rotWithShape="0">
                            <a:blip r:embed="rId16"/>
                            <a:srcRect/>
                            <a:tile tx="0" ty="0" sx="100000" sy="100000" flip="none" algn="tl"/>
                          </a:blipFill>
                          <a:ln w="11">
                            <a:solidFill>
                              <a:srgbClr val="000000"/>
                            </a:solidFill>
                            <a:miter lim="800000"/>
                            <a:headEnd/>
                            <a:tailEnd/>
                          </a:ln>
                        </wps:spPr>
                        <wps:bodyPr rot="0" vert="horz" wrap="square" lIns="91440" tIns="45720" rIns="91440" bIns="45720" anchor="t" anchorCtr="0" upright="1">
                          <a:noAutofit/>
                        </wps:bodyPr>
                      </wps:wsp>
                      <wps:wsp>
                        <wps:cNvPr id="21505" name="Rectangle 63"/>
                        <wps:cNvSpPr>
                          <a:spLocks noChangeArrowheads="1"/>
                        </wps:cNvSpPr>
                        <wps:spPr bwMode="auto">
                          <a:xfrm>
                            <a:off x="2926" y="5852"/>
                            <a:ext cx="3644" cy="2006"/>
                          </a:xfrm>
                          <a:prstGeom prst="rect">
                            <a:avLst/>
                          </a:prstGeom>
                          <a:blipFill dpi="0" rotWithShape="0">
                            <a:blip r:embed="rId17"/>
                            <a:srcRect/>
                            <a:tile tx="0" ty="0" sx="100000" sy="100000" flip="none" algn="tl"/>
                          </a:blipFill>
                          <a:ln w="11">
                            <a:solidFill>
                              <a:srgbClr val="000000"/>
                            </a:solidFill>
                            <a:miter lim="800000"/>
                            <a:headEnd/>
                            <a:tailEnd/>
                          </a:ln>
                        </wps:spPr>
                        <wps:bodyPr rot="0" vert="horz" wrap="square" lIns="91440" tIns="45720" rIns="91440" bIns="45720" anchor="t" anchorCtr="0" upright="1">
                          <a:noAutofit/>
                        </wps:bodyPr>
                      </wps:wsp>
                      <wps:wsp>
                        <wps:cNvPr id="21509" name="Rectangle 100"/>
                        <wps:cNvSpPr>
                          <a:spLocks noChangeArrowheads="1"/>
                        </wps:cNvSpPr>
                        <wps:spPr bwMode="auto">
                          <a:xfrm>
                            <a:off x="4169" y="8412"/>
                            <a:ext cx="1937" cy="2000"/>
                          </a:xfrm>
                          <a:prstGeom prst="rect">
                            <a:avLst/>
                          </a:prstGeom>
                          <a:blipFill dpi="0" rotWithShape="0">
                            <a:blip r:embed="rId18"/>
                            <a:srcRect/>
                            <a:tile tx="0" ty="0" sx="100000" sy="100000" flip="none" algn="tl"/>
                          </a:blipFill>
                          <a:ln w="11">
                            <a:solidFill>
                              <a:srgbClr val="000000"/>
                            </a:solidFill>
                            <a:miter lim="800000"/>
                            <a:headEnd/>
                            <a:tailEnd/>
                          </a:ln>
                        </wps:spPr>
                        <wps:txbx>
                          <w:txbxContent>
                            <w:p w:rsidR="007D333B" w:rsidRDefault="007D333B" w:rsidP="008F0913">
                              <w:pPr>
                                <w:rPr>
                                  <w:rFonts w:eastAsia="Times New Roman"/>
                                </w:rPr>
                              </w:pPr>
                            </w:p>
                          </w:txbxContent>
                        </wps:txbx>
                        <wps:bodyPr rot="0" vert="horz" wrap="square" lIns="91440" tIns="45720" rIns="91440" bIns="45720" anchor="t" anchorCtr="0" upright="1">
                          <a:noAutofit/>
                        </wps:bodyPr>
                      </wps:wsp>
                      <wps:wsp>
                        <wps:cNvPr id="21510" name="Rectangle 96"/>
                        <wps:cNvSpPr>
                          <a:spLocks noChangeArrowheads="1"/>
                        </wps:cNvSpPr>
                        <wps:spPr bwMode="auto">
                          <a:xfrm>
                            <a:off x="16898" y="1463"/>
                            <a:ext cx="781" cy="787"/>
                          </a:xfrm>
                          <a:prstGeom prst="rect">
                            <a:avLst/>
                          </a:prstGeom>
                          <a:blipFill dpi="0" rotWithShape="0">
                            <a:blip r:embed="rId16"/>
                            <a:srcRect/>
                            <a:tile tx="0" ty="0" sx="100000" sy="100000" flip="none" algn="tl"/>
                          </a:blipFill>
                          <a:ln w="0">
                            <a:solidFill>
                              <a:srgbClr val="000000"/>
                            </a:solidFill>
                            <a:miter lim="800000"/>
                            <a:headEnd/>
                            <a:tailEnd/>
                          </a:ln>
                        </wps:spPr>
                        <wps:bodyPr rot="0" vert="horz" wrap="square" lIns="91440" tIns="45720" rIns="91440" bIns="45720" anchor="t" anchorCtr="0" upright="1">
                          <a:noAutofit/>
                        </wps:bodyPr>
                      </wps:wsp>
                      <wps:wsp>
                        <wps:cNvPr id="21514" name="Rectangle 97"/>
                        <wps:cNvSpPr>
                          <a:spLocks noChangeArrowheads="1"/>
                        </wps:cNvSpPr>
                        <wps:spPr bwMode="auto">
                          <a:xfrm>
                            <a:off x="16898" y="2999"/>
                            <a:ext cx="781" cy="787"/>
                          </a:xfrm>
                          <a:prstGeom prst="rect">
                            <a:avLst/>
                          </a:prstGeom>
                          <a:blipFill dpi="0" rotWithShape="0">
                            <a:blip r:embed="rId17"/>
                            <a:srcRect/>
                            <a:tile tx="0" ty="0" sx="100000" sy="100000" flip="none" algn="tl"/>
                          </a:blipFill>
                          <a:ln w="0">
                            <a:solidFill>
                              <a:srgbClr val="000000"/>
                            </a:solidFill>
                            <a:miter lim="800000"/>
                            <a:headEnd/>
                            <a:tailEnd/>
                          </a:ln>
                        </wps:spPr>
                        <wps:bodyPr rot="0" vert="horz" wrap="square" lIns="91440" tIns="45720" rIns="91440" bIns="45720" anchor="t" anchorCtr="0" upright="1">
                          <a:noAutofit/>
                        </wps:bodyPr>
                      </wps:wsp>
                      <wps:wsp>
                        <wps:cNvPr id="21518" name="Rectangle 98"/>
                        <wps:cNvSpPr>
                          <a:spLocks noChangeArrowheads="1"/>
                        </wps:cNvSpPr>
                        <wps:spPr bwMode="auto">
                          <a:xfrm>
                            <a:off x="16898" y="4389"/>
                            <a:ext cx="781" cy="787"/>
                          </a:xfrm>
                          <a:prstGeom prst="rect">
                            <a:avLst/>
                          </a:prstGeom>
                          <a:blipFill dpi="0" rotWithShape="0">
                            <a:blip r:embed="rId18"/>
                            <a:srcRect/>
                            <a:tile tx="0" ty="0" sx="100000" sy="100000" flip="none" algn="tl"/>
                          </a:blipFill>
                          <a:ln w="0">
                            <a:solidFill>
                              <a:srgbClr val="000000"/>
                            </a:solidFill>
                            <a:miter lim="800000"/>
                            <a:headEnd/>
                            <a:tailEnd/>
                          </a:ln>
                        </wps:spPr>
                        <wps:txbx>
                          <w:txbxContent>
                            <w:p w:rsidR="007D333B" w:rsidRDefault="007D333B" w:rsidP="008F0913">
                              <w:pPr>
                                <w:rPr>
                                  <w:rFonts w:eastAsia="Times New Roman"/>
                                </w:rPr>
                              </w:pPr>
                            </w:p>
                          </w:txbxContent>
                        </wps:txbx>
                        <wps:bodyPr rot="0" vert="horz" wrap="square" lIns="91440" tIns="45720" rIns="91440" bIns="45720" anchor="t" anchorCtr="0" upright="1">
                          <a:noAutofit/>
                        </wps:bodyPr>
                      </wps:wsp>
                      <wps:wsp>
                        <wps:cNvPr id="21523" name="Line 5"/>
                        <wps:cNvCnPr/>
                        <wps:spPr bwMode="auto">
                          <a:xfrm flipV="1">
                            <a:off x="5266" y="13679"/>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1533" name="Line 6"/>
                        <wps:cNvCnPr/>
                        <wps:spPr bwMode="auto">
                          <a:xfrm>
                            <a:off x="5266" y="13459"/>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1534" name="Line 7"/>
                        <wps:cNvCnPr/>
                        <wps:spPr bwMode="auto">
                          <a:xfrm>
                            <a:off x="5266" y="13167"/>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1535" name="Line 8"/>
                        <wps:cNvCnPr/>
                        <wps:spPr bwMode="auto">
                          <a:xfrm flipV="1">
                            <a:off x="5266" y="12874"/>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50" name="Line 9"/>
                        <wps:cNvCnPr/>
                        <wps:spPr bwMode="auto">
                          <a:xfrm>
                            <a:off x="5266" y="12655"/>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60" name="Line 10"/>
                        <wps:cNvCnPr/>
                        <wps:spPr bwMode="auto">
                          <a:xfrm flipV="1">
                            <a:off x="5266" y="12362"/>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61" name="Line 11"/>
                        <wps:cNvCnPr/>
                        <wps:spPr bwMode="auto">
                          <a:xfrm>
                            <a:off x="5266" y="12143"/>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62" name="Line 12"/>
                        <wps:cNvCnPr/>
                        <wps:spPr bwMode="auto">
                          <a:xfrm flipV="1">
                            <a:off x="5266" y="11850"/>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69" name="Line 13"/>
                        <wps:cNvCnPr/>
                        <wps:spPr bwMode="auto">
                          <a:xfrm>
                            <a:off x="5266" y="11631"/>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70" name="Line 14"/>
                        <wps:cNvCnPr/>
                        <wps:spPr bwMode="auto">
                          <a:xfrm flipV="1">
                            <a:off x="5266" y="11338"/>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71" name="Line 15"/>
                        <wps:cNvCnPr/>
                        <wps:spPr bwMode="auto">
                          <a:xfrm>
                            <a:off x="5266" y="11119"/>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72" name="Line 16"/>
                        <wps:cNvCnPr/>
                        <wps:spPr bwMode="auto">
                          <a:xfrm flipV="1">
                            <a:off x="5266" y="10826"/>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73" name="Line 17"/>
                        <wps:cNvCnPr/>
                        <wps:spPr bwMode="auto">
                          <a:xfrm flipV="1">
                            <a:off x="5266" y="10533"/>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74" name="Line 18"/>
                        <wps:cNvCnPr/>
                        <wps:spPr bwMode="auto">
                          <a:xfrm>
                            <a:off x="5266" y="10387"/>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75" name="Line 19"/>
                        <wps:cNvCnPr/>
                        <wps:spPr bwMode="auto">
                          <a:xfrm flipV="1">
                            <a:off x="5266" y="10094"/>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76" name="Line 20"/>
                        <wps:cNvCnPr/>
                        <wps:spPr bwMode="auto">
                          <a:xfrm>
                            <a:off x="5266" y="9875"/>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77" name="Line 21"/>
                        <wps:cNvCnPr/>
                        <wps:spPr bwMode="auto">
                          <a:xfrm flipV="1">
                            <a:off x="5266" y="9582"/>
                            <a:ext cx="0" cy="77"/>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78" name="Line 22"/>
                        <wps:cNvCnPr/>
                        <wps:spPr bwMode="auto">
                          <a:xfrm>
                            <a:off x="5266" y="9363"/>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79" name="Line 23"/>
                        <wps:cNvCnPr/>
                        <wps:spPr bwMode="auto">
                          <a:xfrm flipV="1">
                            <a:off x="5266" y="9070"/>
                            <a:ext cx="0" cy="77"/>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80" name="Line 24"/>
                        <wps:cNvCnPr/>
                        <wps:spPr bwMode="auto">
                          <a:xfrm>
                            <a:off x="5266" y="8851"/>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81" name="Line 25"/>
                        <wps:cNvCnPr/>
                        <wps:spPr bwMode="auto">
                          <a:xfrm flipV="1">
                            <a:off x="5266" y="8558"/>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82" name="Line 26"/>
                        <wps:cNvCnPr/>
                        <wps:spPr bwMode="auto">
                          <a:xfrm>
                            <a:off x="5266" y="8339"/>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83" name="Line 27"/>
                        <wps:cNvCnPr/>
                        <wps:spPr bwMode="auto">
                          <a:xfrm>
                            <a:off x="5266" y="8046"/>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84" name="Line 28"/>
                        <wps:cNvCnPr/>
                        <wps:spPr bwMode="auto">
                          <a:xfrm flipV="1">
                            <a:off x="5266" y="7754"/>
                            <a:ext cx="0" cy="69"/>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85" name="Line 29"/>
                        <wps:cNvCnPr/>
                        <wps:spPr bwMode="auto">
                          <a:xfrm>
                            <a:off x="5266" y="7534"/>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86" name="Line 30"/>
                        <wps:cNvCnPr/>
                        <wps:spPr bwMode="auto">
                          <a:xfrm flipV="1">
                            <a:off x="5266" y="7315"/>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87" name="Line 31"/>
                        <wps:cNvCnPr/>
                        <wps:spPr bwMode="auto">
                          <a:xfrm>
                            <a:off x="5266" y="7095"/>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88" name="Line 32"/>
                        <wps:cNvCnPr/>
                        <wps:spPr bwMode="auto">
                          <a:xfrm flipV="1">
                            <a:off x="5266" y="6803"/>
                            <a:ext cx="0" cy="69"/>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89" name="Line 33"/>
                        <wps:cNvCnPr/>
                        <wps:spPr bwMode="auto">
                          <a:xfrm>
                            <a:off x="5266" y="6583"/>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90" name="Line 34"/>
                        <wps:cNvCnPr/>
                        <wps:spPr bwMode="auto">
                          <a:xfrm flipV="1">
                            <a:off x="5266" y="6291"/>
                            <a:ext cx="0" cy="69"/>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91" name="Line 35"/>
                        <wps:cNvCnPr/>
                        <wps:spPr bwMode="auto">
                          <a:xfrm>
                            <a:off x="5266" y="6071"/>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92" name="Line 36"/>
                        <wps:cNvCnPr/>
                        <wps:spPr bwMode="auto">
                          <a:xfrm>
                            <a:off x="5266" y="5779"/>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93" name="Line 37"/>
                        <wps:cNvCnPr/>
                        <wps:spPr bwMode="auto">
                          <a:xfrm flipV="1">
                            <a:off x="5266" y="5486"/>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94" name="Line 38"/>
                        <wps:cNvCnPr/>
                        <wps:spPr bwMode="auto">
                          <a:xfrm>
                            <a:off x="5266" y="5266"/>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95" name="Line 39"/>
                        <wps:cNvCnPr/>
                        <wps:spPr bwMode="auto">
                          <a:xfrm flipV="1">
                            <a:off x="5266" y="4974"/>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88" name="Line 40"/>
                        <wps:cNvCnPr/>
                        <wps:spPr bwMode="auto">
                          <a:xfrm>
                            <a:off x="5266" y="4754"/>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89" name="Line 41"/>
                        <wps:cNvCnPr/>
                        <wps:spPr bwMode="auto">
                          <a:xfrm flipV="1">
                            <a:off x="5266" y="4462"/>
                            <a:ext cx="0" cy="76"/>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90" name="Line 42"/>
                        <wps:cNvCnPr/>
                        <wps:spPr bwMode="auto">
                          <a:xfrm>
                            <a:off x="5266" y="4242"/>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91" name="Line 43"/>
                        <wps:cNvCnPr/>
                        <wps:spPr bwMode="auto">
                          <a:xfrm flipV="1">
                            <a:off x="5266" y="3950"/>
                            <a:ext cx="0" cy="76"/>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92" name="Line 44"/>
                        <wps:cNvCnPr/>
                        <wps:spPr bwMode="auto">
                          <a:xfrm>
                            <a:off x="5266" y="3803"/>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93" name="Line 45"/>
                        <wps:cNvCnPr/>
                        <wps:spPr bwMode="auto">
                          <a:xfrm flipV="1">
                            <a:off x="5266" y="3511"/>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94" name="Line 46"/>
                        <wps:cNvCnPr/>
                        <wps:spPr bwMode="auto">
                          <a:xfrm flipV="1">
                            <a:off x="5266" y="3218"/>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95" name="Line 47"/>
                        <wps:cNvCnPr/>
                        <wps:spPr bwMode="auto">
                          <a:xfrm>
                            <a:off x="5266" y="2999"/>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96" name="Line 48"/>
                        <wps:cNvCnPr/>
                        <wps:spPr bwMode="auto">
                          <a:xfrm flipV="1">
                            <a:off x="5266" y="2706"/>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97" name="Line 49"/>
                        <wps:cNvCnPr/>
                        <wps:spPr bwMode="auto">
                          <a:xfrm>
                            <a:off x="5266" y="2487"/>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98" name="Line 50"/>
                        <wps:cNvCnPr/>
                        <wps:spPr bwMode="auto">
                          <a:xfrm flipV="1">
                            <a:off x="5266" y="2194"/>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99" name="Line 51"/>
                        <wps:cNvCnPr/>
                        <wps:spPr bwMode="auto">
                          <a:xfrm>
                            <a:off x="5266" y="1975"/>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300" name="Line 52"/>
                        <wps:cNvCnPr/>
                        <wps:spPr bwMode="auto">
                          <a:xfrm flipV="1">
                            <a:off x="5266" y="1682"/>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301" name="Line 53"/>
                        <wps:cNvCnPr/>
                        <wps:spPr bwMode="auto">
                          <a:xfrm>
                            <a:off x="5266" y="1463"/>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302" name="Line 54"/>
                        <wps:cNvCnPr/>
                        <wps:spPr bwMode="auto">
                          <a:xfrm flipV="1">
                            <a:off x="5266" y="1170"/>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303" name="Line 55"/>
                        <wps:cNvCnPr/>
                        <wps:spPr bwMode="auto">
                          <a:xfrm flipV="1">
                            <a:off x="5266" y="877"/>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304" name="Line 56"/>
                        <wps:cNvCnPr/>
                        <wps:spPr bwMode="auto">
                          <a:xfrm>
                            <a:off x="5266" y="658"/>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305" name="Line 57"/>
                        <wps:cNvCnPr/>
                        <wps:spPr bwMode="auto">
                          <a:xfrm flipV="1">
                            <a:off x="5266" y="438"/>
                            <a:ext cx="0" cy="7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306" name="Line 58"/>
                        <wps:cNvCnPr/>
                        <wps:spPr bwMode="auto">
                          <a:xfrm>
                            <a:off x="5266" y="219"/>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308" name="Line 59"/>
                        <wps:cNvCnPr/>
                        <wps:spPr bwMode="auto">
                          <a:xfrm>
                            <a:off x="5266" y="0"/>
                            <a:ext cx="0" cy="0"/>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309" name="Rectangle 60"/>
                        <wps:cNvSpPr>
                          <a:spLocks noChangeArrowheads="1"/>
                        </wps:cNvSpPr>
                        <wps:spPr bwMode="auto">
                          <a:xfrm>
                            <a:off x="3438" y="658"/>
                            <a:ext cx="11715" cy="1930"/>
                          </a:xfrm>
                          <a:prstGeom prst="rect">
                            <a:avLst/>
                          </a:prstGeom>
                          <a:blipFill dpi="0" rotWithShape="0">
                            <a:blip r:embed="rId19"/>
                            <a:srcRect/>
                            <a:tile tx="0" ty="0" sx="100000" sy="100000" flip="none" algn="tl"/>
                          </a:blipFill>
                          <a:ln w="11">
                            <a:solidFill>
                              <a:srgbClr val="000000"/>
                            </a:solidFill>
                            <a:miter lim="800000"/>
                            <a:headEnd/>
                            <a:tailEnd/>
                          </a:ln>
                        </wps:spPr>
                        <wps:bodyPr rot="0" vert="horz" wrap="square" lIns="91440" tIns="45720" rIns="91440" bIns="45720" anchor="t" anchorCtr="0" upright="1">
                          <a:noAutofit/>
                        </wps:bodyPr>
                      </wps:wsp>
                      <wps:wsp>
                        <wps:cNvPr id="310" name="Rectangle 64"/>
                        <wps:cNvSpPr>
                          <a:spLocks noChangeArrowheads="1"/>
                        </wps:cNvSpPr>
                        <wps:spPr bwMode="auto">
                          <a:xfrm>
                            <a:off x="4169" y="11045"/>
                            <a:ext cx="1283" cy="1931"/>
                          </a:xfrm>
                          <a:prstGeom prst="rect">
                            <a:avLst/>
                          </a:prstGeom>
                          <a:blipFill dpi="0" rotWithShape="0">
                            <a:blip r:embed="rId20"/>
                            <a:srcRect/>
                            <a:tile tx="0" ty="0" sx="100000" sy="100000" flip="none" algn="tl"/>
                          </a:blipFill>
                          <a:ln w="11">
                            <a:solidFill>
                              <a:srgbClr val="000000"/>
                            </a:solidFill>
                            <a:miter lim="800000"/>
                            <a:headEnd/>
                            <a:tailEnd/>
                          </a:ln>
                        </wps:spPr>
                        <wps:bodyPr rot="0" vert="horz" wrap="square" lIns="91440" tIns="45720" rIns="91440" bIns="45720" anchor="t" anchorCtr="0" upright="1">
                          <a:noAutofit/>
                        </wps:bodyPr>
                      </wps:wsp>
                      <wps:wsp>
                        <wps:cNvPr id="311" name="Rectangle 65"/>
                        <wps:cNvSpPr>
                          <a:spLocks noChangeArrowheads="1"/>
                        </wps:cNvSpPr>
                        <wps:spPr bwMode="auto">
                          <a:xfrm>
                            <a:off x="2487" y="0"/>
                            <a:ext cx="13709" cy="13741"/>
                          </a:xfrm>
                          <a:prstGeom prst="rect">
                            <a:avLst/>
                          </a:prstGeom>
                          <a:noFill/>
                          <a:ln w="1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 name="Rectangle 70"/>
                        <wps:cNvSpPr>
                          <a:spLocks noChangeArrowheads="1"/>
                        </wps:cNvSpPr>
                        <wps:spPr bwMode="auto">
                          <a:xfrm>
                            <a:off x="4389" y="16093"/>
                            <a:ext cx="9861" cy="1213"/>
                          </a:xfrm>
                          <a:prstGeom prst="rect">
                            <a:avLst/>
                          </a:prstGeom>
                          <a:solidFill>
                            <a:srgbClr val="FFFFFF"/>
                          </a:solidFill>
                          <a:ln w="0">
                            <a:solidFill>
                              <a:srgbClr val="FFFFFF"/>
                            </a:solidFill>
                            <a:miter lim="800000"/>
                            <a:headEnd/>
                            <a:tailEnd/>
                          </a:ln>
                        </wps:spPr>
                        <wps:bodyPr rot="0" vert="horz" wrap="square" lIns="91440" tIns="45720" rIns="91440" bIns="45720" anchor="t" anchorCtr="0" upright="1">
                          <a:noAutofit/>
                        </wps:bodyPr>
                      </wps:wsp>
                      <wps:wsp>
                        <wps:cNvPr id="313" name="Rectangle 71"/>
                        <wps:cNvSpPr>
                          <a:spLocks noChangeArrowheads="1"/>
                        </wps:cNvSpPr>
                        <wps:spPr bwMode="auto">
                          <a:xfrm>
                            <a:off x="4388" y="16091"/>
                            <a:ext cx="8770" cy="3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33B" w:rsidRDefault="007D333B" w:rsidP="008F0913">
                              <w:r>
                                <w:rPr>
                                  <w:rFonts w:ascii="Arial" w:hAnsi="Arial" w:cs="Arial"/>
                                  <w:color w:val="000000"/>
                                  <w:sz w:val="18"/>
                                  <w:szCs w:val="18"/>
                                </w:rPr>
                                <w:t xml:space="preserve">   ICER ($/QALY)</w:t>
                              </w:r>
                            </w:p>
                          </w:txbxContent>
                        </wps:txbx>
                        <wps:bodyPr rot="0" vert="horz" wrap="none" lIns="0" tIns="0" rIns="0" bIns="0" anchor="t" anchorCtr="0" upright="1">
                          <a:spAutoFit/>
                        </wps:bodyPr>
                      </wps:wsp>
                      <wps:wsp>
                        <wps:cNvPr id="314" name="Line 72"/>
                        <wps:cNvCnPr/>
                        <wps:spPr bwMode="auto">
                          <a:xfrm>
                            <a:off x="2487" y="13752"/>
                            <a:ext cx="0" cy="502"/>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315" name="Rectangle 73"/>
                        <wps:cNvSpPr>
                          <a:spLocks noChangeArrowheads="1"/>
                        </wps:cNvSpPr>
                        <wps:spPr bwMode="auto">
                          <a:xfrm>
                            <a:off x="0" y="14189"/>
                            <a:ext cx="4749" cy="3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33B" w:rsidRDefault="007D333B" w:rsidP="008F0913">
                              <w:r>
                                <w:rPr>
                                  <w:rFonts w:ascii="Arial" w:hAnsi="Arial" w:cs="Arial"/>
                                  <w:color w:val="000000"/>
                                  <w:sz w:val="14"/>
                                  <w:szCs w:val="14"/>
                                </w:rPr>
                                <w:t>-5K $/QALY</w:t>
                              </w:r>
                            </w:p>
                          </w:txbxContent>
                        </wps:txbx>
                        <wps:bodyPr rot="0" vert="horz" wrap="none" lIns="0" tIns="0" rIns="0" bIns="0" anchor="t" anchorCtr="0" upright="1">
                          <a:spAutoFit/>
                        </wps:bodyPr>
                      </wps:wsp>
                      <wps:wsp>
                        <wps:cNvPr id="316" name="Line 74"/>
                        <wps:cNvCnPr/>
                        <wps:spPr bwMode="auto">
                          <a:xfrm>
                            <a:off x="4169" y="13752"/>
                            <a:ext cx="0" cy="286"/>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317" name="Line 75"/>
                        <wps:cNvCnPr/>
                        <wps:spPr bwMode="auto">
                          <a:xfrm>
                            <a:off x="5925" y="13752"/>
                            <a:ext cx="0" cy="286"/>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318" name="Line 76"/>
                        <wps:cNvCnPr/>
                        <wps:spPr bwMode="auto">
                          <a:xfrm>
                            <a:off x="7607" y="13752"/>
                            <a:ext cx="0" cy="286"/>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319" name="Line 77"/>
                        <wps:cNvCnPr/>
                        <wps:spPr bwMode="auto">
                          <a:xfrm>
                            <a:off x="9290" y="13752"/>
                            <a:ext cx="0" cy="502"/>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1536" name="Rectangle 78"/>
                        <wps:cNvSpPr>
                          <a:spLocks noChangeArrowheads="1"/>
                        </wps:cNvSpPr>
                        <wps:spPr bwMode="auto">
                          <a:xfrm>
                            <a:off x="6729" y="14189"/>
                            <a:ext cx="4947" cy="3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33B" w:rsidRDefault="007D333B" w:rsidP="008F0913">
                              <w:r>
                                <w:rPr>
                                  <w:rFonts w:ascii="Arial" w:hAnsi="Arial" w:cs="Arial"/>
                                  <w:color w:val="000000"/>
                                  <w:sz w:val="14"/>
                                  <w:szCs w:val="14"/>
                                </w:rPr>
                                <w:t>15K $/QALY</w:t>
                              </w:r>
                            </w:p>
                          </w:txbxContent>
                        </wps:txbx>
                        <wps:bodyPr rot="0" vert="horz" wrap="none" lIns="0" tIns="0" rIns="0" bIns="0" anchor="t" anchorCtr="0" upright="1">
                          <a:spAutoFit/>
                        </wps:bodyPr>
                      </wps:wsp>
                      <wps:wsp>
                        <wps:cNvPr id="21537" name="Line 79"/>
                        <wps:cNvCnPr/>
                        <wps:spPr bwMode="auto">
                          <a:xfrm>
                            <a:off x="11045" y="13752"/>
                            <a:ext cx="0" cy="286"/>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1538" name="Line 80"/>
                        <wps:cNvCnPr/>
                        <wps:spPr bwMode="auto">
                          <a:xfrm>
                            <a:off x="12728" y="13752"/>
                            <a:ext cx="0" cy="286"/>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1539" name="Line 81"/>
                        <wps:cNvCnPr/>
                        <wps:spPr bwMode="auto">
                          <a:xfrm>
                            <a:off x="14484" y="13752"/>
                            <a:ext cx="0" cy="286"/>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1540" name="Line 82"/>
                        <wps:cNvCnPr/>
                        <wps:spPr bwMode="auto">
                          <a:xfrm>
                            <a:off x="16166" y="13752"/>
                            <a:ext cx="0" cy="502"/>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21541" name="Rectangle 83"/>
                        <wps:cNvSpPr>
                          <a:spLocks noChangeArrowheads="1"/>
                        </wps:cNvSpPr>
                        <wps:spPr bwMode="auto">
                          <a:xfrm>
                            <a:off x="13605" y="14189"/>
                            <a:ext cx="4946" cy="3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33B" w:rsidRDefault="007D333B" w:rsidP="008F0913">
                              <w:r>
                                <w:rPr>
                                  <w:rFonts w:ascii="Arial" w:hAnsi="Arial" w:cs="Arial"/>
                                  <w:color w:val="000000"/>
                                  <w:sz w:val="14"/>
                                  <w:szCs w:val="14"/>
                                </w:rPr>
                                <w:t>35K $/QALY</w:t>
                              </w:r>
                            </w:p>
                          </w:txbxContent>
                        </wps:txbx>
                        <wps:bodyPr rot="0" vert="horz" wrap="none" lIns="0" tIns="0" rIns="0" bIns="0" anchor="t" anchorCtr="0" upright="1">
                          <a:spAutoFit/>
                        </wps:bodyPr>
                      </wps:wsp>
                      <wps:wsp>
                        <wps:cNvPr id="21542" name="Rectangle 84"/>
                        <wps:cNvSpPr>
                          <a:spLocks noChangeArrowheads="1"/>
                        </wps:cNvSpPr>
                        <wps:spPr bwMode="auto">
                          <a:xfrm>
                            <a:off x="18141" y="0"/>
                            <a:ext cx="17069" cy="1073"/>
                          </a:xfrm>
                          <a:prstGeom prst="rect">
                            <a:avLst/>
                          </a:prstGeom>
                          <a:solidFill>
                            <a:srgbClr val="FFFFFF"/>
                          </a:solidFill>
                          <a:ln w="0">
                            <a:solidFill>
                              <a:srgbClr val="FFFFFF"/>
                            </a:solidFill>
                            <a:miter lim="800000"/>
                            <a:headEnd/>
                            <a:tailEnd/>
                          </a:ln>
                        </wps:spPr>
                        <wps:bodyPr rot="0" vert="horz" wrap="square" lIns="91440" tIns="45720" rIns="91440" bIns="45720" anchor="t" anchorCtr="0" upright="1">
                          <a:noAutofit/>
                        </wps:bodyPr>
                      </wps:wsp>
                      <wps:wsp>
                        <wps:cNvPr id="21543" name="Rectangle 85"/>
                        <wps:cNvSpPr>
                          <a:spLocks noChangeArrowheads="1"/>
                        </wps:cNvSpPr>
                        <wps:spPr bwMode="auto">
                          <a:xfrm>
                            <a:off x="18140" y="0"/>
                            <a:ext cx="19621" cy="3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33B" w:rsidRDefault="007D333B" w:rsidP="008F0913">
                              <w:r>
                                <w:rPr>
                                  <w:rFonts w:ascii="Arial" w:hAnsi="Arial" w:cs="Arial"/>
                                  <w:color w:val="000000"/>
                                  <w:sz w:val="14"/>
                                  <w:szCs w:val="14"/>
                                </w:rPr>
                                <w:t>SBP reduction renal denervation: 15 to 40 mm Hg</w:t>
                              </w:r>
                            </w:p>
                          </w:txbxContent>
                        </wps:txbx>
                        <wps:bodyPr rot="0" vert="horz" wrap="none" lIns="0" tIns="0" rIns="0" bIns="0" anchor="t" anchorCtr="0" upright="1">
                          <a:spAutoFit/>
                        </wps:bodyPr>
                      </wps:wsp>
                      <wps:wsp>
                        <wps:cNvPr id="21544" name="Rectangle 86"/>
                        <wps:cNvSpPr>
                          <a:spLocks noChangeArrowheads="1"/>
                        </wps:cNvSpPr>
                        <wps:spPr bwMode="auto">
                          <a:xfrm>
                            <a:off x="18141" y="1389"/>
                            <a:ext cx="14427" cy="1074"/>
                          </a:xfrm>
                          <a:prstGeom prst="rect">
                            <a:avLst/>
                          </a:prstGeom>
                          <a:solidFill>
                            <a:srgbClr val="FFFFFF"/>
                          </a:solidFill>
                          <a:ln w="0">
                            <a:solidFill>
                              <a:srgbClr val="FFFFFF"/>
                            </a:solidFill>
                            <a:miter lim="800000"/>
                            <a:headEnd/>
                            <a:tailEnd/>
                          </a:ln>
                        </wps:spPr>
                        <wps:bodyPr rot="0" vert="horz" wrap="square" lIns="91440" tIns="45720" rIns="91440" bIns="45720" anchor="t" anchorCtr="0" upright="1">
                          <a:noAutofit/>
                        </wps:bodyPr>
                      </wps:wsp>
                      <wps:wsp>
                        <wps:cNvPr id="21545" name="Rectangle 87"/>
                        <wps:cNvSpPr>
                          <a:spLocks noChangeArrowheads="1"/>
                        </wps:cNvSpPr>
                        <wps:spPr bwMode="auto">
                          <a:xfrm>
                            <a:off x="18140" y="1389"/>
                            <a:ext cx="12109" cy="3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33B" w:rsidRDefault="007D333B" w:rsidP="008F0913">
                              <w:r>
                                <w:rPr>
                                  <w:rFonts w:ascii="Arial" w:hAnsi="Arial" w:cs="Arial"/>
                                  <w:color w:val="000000"/>
                                  <w:sz w:val="14"/>
                                  <w:szCs w:val="14"/>
                                </w:rPr>
                                <w:t>discount rate: 0 to 6% per year</w:t>
                              </w:r>
                            </w:p>
                          </w:txbxContent>
                        </wps:txbx>
                        <wps:bodyPr rot="0" vert="horz" wrap="none" lIns="0" tIns="0" rIns="0" bIns="0" anchor="t" anchorCtr="0" upright="1">
                          <a:spAutoFit/>
                        </wps:bodyPr>
                      </wps:wsp>
                      <wps:wsp>
                        <wps:cNvPr id="21546" name="Rectangle 88"/>
                        <wps:cNvSpPr>
                          <a:spLocks noChangeArrowheads="1"/>
                        </wps:cNvSpPr>
                        <wps:spPr bwMode="auto">
                          <a:xfrm>
                            <a:off x="18141" y="2926"/>
                            <a:ext cx="9786" cy="1073"/>
                          </a:xfrm>
                          <a:prstGeom prst="rect">
                            <a:avLst/>
                          </a:prstGeom>
                          <a:solidFill>
                            <a:srgbClr val="FFFFFF"/>
                          </a:solidFill>
                          <a:ln w="0">
                            <a:solidFill>
                              <a:srgbClr val="FFFFFF"/>
                            </a:solidFill>
                            <a:miter lim="800000"/>
                            <a:headEnd/>
                            <a:tailEnd/>
                          </a:ln>
                        </wps:spPr>
                        <wps:bodyPr rot="0" vert="horz" wrap="square" lIns="91440" tIns="45720" rIns="91440" bIns="45720" anchor="t" anchorCtr="0" upright="1">
                          <a:noAutofit/>
                        </wps:bodyPr>
                      </wps:wsp>
                      <wps:wsp>
                        <wps:cNvPr id="21547" name="Rectangle 89"/>
                        <wps:cNvSpPr>
                          <a:spLocks noChangeArrowheads="1"/>
                        </wps:cNvSpPr>
                        <wps:spPr bwMode="auto">
                          <a:xfrm>
                            <a:off x="18138" y="2925"/>
                            <a:ext cx="21355" cy="7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33B" w:rsidRDefault="007D333B" w:rsidP="008F0913">
                              <w:r>
                                <w:rPr>
                                  <w:rFonts w:ascii="Arial" w:hAnsi="Arial" w:cs="Arial"/>
                                  <w:color w:val="000000"/>
                                  <w:sz w:val="14"/>
                                  <w:szCs w:val="14"/>
                                </w:rPr>
                                <w:t>costs for renal denervation therapy: $8,000 to $15,000</w:t>
                              </w:r>
                            </w:p>
                            <w:p w:rsidR="007D333B" w:rsidRDefault="007D333B" w:rsidP="008F0913"/>
                          </w:txbxContent>
                        </wps:txbx>
                        <wps:bodyPr rot="0" vert="horz" wrap="none" lIns="0" tIns="0" rIns="0" bIns="0" anchor="t" anchorCtr="0" upright="1">
                          <a:spAutoFit/>
                        </wps:bodyPr>
                      </wps:wsp>
                      <wps:wsp>
                        <wps:cNvPr id="21548" name="Rectangle 90"/>
                        <wps:cNvSpPr>
                          <a:spLocks noChangeArrowheads="1"/>
                        </wps:cNvSpPr>
                        <wps:spPr bwMode="auto">
                          <a:xfrm>
                            <a:off x="18141" y="4389"/>
                            <a:ext cx="20644" cy="1073"/>
                          </a:xfrm>
                          <a:prstGeom prst="rect">
                            <a:avLst/>
                          </a:prstGeom>
                          <a:solidFill>
                            <a:srgbClr val="FFFFFF"/>
                          </a:solidFill>
                          <a:ln w="0">
                            <a:solidFill>
                              <a:srgbClr val="FFFFFF"/>
                            </a:solidFill>
                            <a:miter lim="800000"/>
                            <a:headEnd/>
                            <a:tailEnd/>
                          </a:ln>
                        </wps:spPr>
                        <wps:bodyPr rot="0" vert="horz" wrap="square" lIns="91440" tIns="45720" rIns="91440" bIns="45720" anchor="t" anchorCtr="0" upright="1">
                          <a:noAutofit/>
                        </wps:bodyPr>
                      </wps:wsp>
                      <wps:wsp>
                        <wps:cNvPr id="21549" name="Rectangle 91"/>
                        <wps:cNvSpPr>
                          <a:spLocks noChangeArrowheads="1"/>
                        </wps:cNvSpPr>
                        <wps:spPr bwMode="auto">
                          <a:xfrm>
                            <a:off x="18138" y="4388"/>
                            <a:ext cx="16853" cy="3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33B" w:rsidRDefault="007D333B" w:rsidP="008F0913">
                              <w:r>
                                <w:rPr>
                                  <w:rFonts w:ascii="Arial" w:hAnsi="Arial" w:cs="Arial"/>
                                  <w:color w:val="000000"/>
                                  <w:sz w:val="14"/>
                                  <w:szCs w:val="14"/>
                                </w:rPr>
                                <w:t>systolic blood pressure: 160 to 200 mm Hg</w:t>
                              </w:r>
                            </w:p>
                          </w:txbxContent>
                        </wps:txbx>
                        <wps:bodyPr rot="0" vert="horz" wrap="none" lIns="0" tIns="0" rIns="0" bIns="0" anchor="t" anchorCtr="0" upright="1">
                          <a:spAutoFit/>
                        </wps:bodyPr>
                      </wps:wsp>
                      <wps:wsp>
                        <wps:cNvPr id="21550" name="Rectangle 92"/>
                        <wps:cNvSpPr>
                          <a:spLocks noChangeArrowheads="1"/>
                        </wps:cNvSpPr>
                        <wps:spPr bwMode="auto">
                          <a:xfrm>
                            <a:off x="18141" y="5925"/>
                            <a:ext cx="12783" cy="1073"/>
                          </a:xfrm>
                          <a:prstGeom prst="rect">
                            <a:avLst/>
                          </a:prstGeom>
                          <a:solidFill>
                            <a:srgbClr val="FFFFFF"/>
                          </a:solidFill>
                          <a:ln w="0">
                            <a:solidFill>
                              <a:srgbClr val="FFFFFF"/>
                            </a:solidFill>
                            <a:miter lim="800000"/>
                            <a:headEnd/>
                            <a:tailEnd/>
                          </a:ln>
                        </wps:spPr>
                        <wps:bodyPr rot="0" vert="horz" wrap="square" lIns="91440" tIns="45720" rIns="91440" bIns="45720" anchor="t" anchorCtr="0" upright="1">
                          <a:noAutofit/>
                        </wps:bodyPr>
                      </wps:wsp>
                      <wps:wsp>
                        <wps:cNvPr id="21551" name="Rectangle 93"/>
                        <wps:cNvSpPr>
                          <a:spLocks noChangeArrowheads="1"/>
                        </wps:cNvSpPr>
                        <wps:spPr bwMode="auto">
                          <a:xfrm>
                            <a:off x="18138" y="5924"/>
                            <a:ext cx="13691" cy="3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33B" w:rsidRDefault="007D333B" w:rsidP="008F0913">
                              <w:r>
                                <w:rPr>
                                  <w:rFonts w:ascii="Arial" w:hAnsi="Arial" w:cs="Arial"/>
                                  <w:color w:val="000000"/>
                                  <w:sz w:val="14"/>
                                  <w:szCs w:val="14"/>
                                </w:rPr>
                                <w:t>costs for stroke: $8,874 to $65,776</w:t>
                              </w:r>
                            </w:p>
                          </w:txbxContent>
                        </wps:txbx>
                        <wps:bodyPr rot="0" vert="horz" wrap="none" lIns="0" tIns="0" rIns="0" bIns="0" anchor="t" anchorCtr="0" upright="1">
                          <a:spAutoFit/>
                        </wps:bodyPr>
                      </wps:wsp>
                      <wps:wsp>
                        <wps:cNvPr id="21552" name="Rectangle 94"/>
                        <wps:cNvSpPr>
                          <a:spLocks noChangeArrowheads="1"/>
                        </wps:cNvSpPr>
                        <wps:spPr bwMode="auto">
                          <a:xfrm>
                            <a:off x="16898" y="0"/>
                            <a:ext cx="781" cy="787"/>
                          </a:xfrm>
                          <a:prstGeom prst="rect">
                            <a:avLst/>
                          </a:prstGeom>
                          <a:blipFill dpi="0" rotWithShape="0">
                            <a:blip r:embed="rId19"/>
                            <a:srcRect/>
                            <a:tile tx="0" ty="0" sx="100000" sy="100000" flip="none" algn="tl"/>
                          </a:blipFill>
                          <a:ln w="0">
                            <a:solidFill>
                              <a:srgbClr val="000000"/>
                            </a:solidFill>
                            <a:miter lim="800000"/>
                            <a:headEnd/>
                            <a:tailEnd/>
                          </a:ln>
                        </wps:spPr>
                        <wps:bodyPr rot="0" vert="horz" wrap="square" lIns="91440" tIns="45720" rIns="91440" bIns="45720" anchor="t" anchorCtr="0" upright="1">
                          <a:noAutofit/>
                        </wps:bodyPr>
                      </wps:wsp>
                      <wps:wsp>
                        <wps:cNvPr id="21553" name="Rectangle 98"/>
                        <wps:cNvSpPr>
                          <a:spLocks noChangeArrowheads="1"/>
                        </wps:cNvSpPr>
                        <wps:spPr bwMode="auto">
                          <a:xfrm>
                            <a:off x="16898" y="5925"/>
                            <a:ext cx="781" cy="787"/>
                          </a:xfrm>
                          <a:prstGeom prst="rect">
                            <a:avLst/>
                          </a:prstGeom>
                          <a:blipFill dpi="0" rotWithShape="0">
                            <a:blip r:embed="rId20"/>
                            <a:srcRect/>
                            <a:tile tx="0" ty="0" sx="100000" sy="100000" flip="none" algn="tl"/>
                          </a:blipFill>
                          <a:ln w="0">
                            <a:solidFill>
                              <a:srgbClr val="000000"/>
                            </a:solidFill>
                            <a:miter lim="800000"/>
                            <a:headEnd/>
                            <a:tailEnd/>
                          </a:ln>
                        </wps:spPr>
                        <wps:bodyPr rot="0" vert="horz" wrap="square" lIns="91440" tIns="45720" rIns="91440" bIns="45720" anchor="t" anchorCtr="0" upright="1">
                          <a:noAutofit/>
                        </wps:bodyPr>
                      </wps:wsp>
                    </wpg:wgp>
                  </a:graphicData>
                </a:graphic>
              </wp:inline>
            </w:drawing>
          </mc:Choice>
          <mc:Fallback>
            <w:pict>
              <v:group id="Group 44092" o:spid="_x0000_s1026" style="width:311pt;height:157.4pt;mso-position-horizontal-relative:char;mso-position-vertical-relative:line" coordsize="39493,19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">
                <v:rect id="Rectangle 119" o:spid="_x0000_s1027" style="position:absolute;left:2487;width:1714;height:137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0XMQA&#10;AADaAAAADwAAAGRycy9kb3ducmV2LnhtbESPT2vCQBTE7wW/w/IEb3WjoIQ0q4igeBDaphXp7ZF9&#10;+YPZtyG7mjSfvlso9DjMzG+YdDuYRjyoc7VlBYt5BII4t7rmUsHnx+E5BuE8ssbGMin4JgfbzeQp&#10;xUTbnt/pkflSBAi7BBVU3reJlC6vyKCb25Y4eIXtDPogu1LqDvsAN41cRtFaGqw5LFTY0r6i/Jbd&#10;jYICx7ddfaTxa319PS76rLmc44NSs+mwewHhafD/4b/2SStYwe+VcA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1NFzEAAAA2gAAAA8AAAAAAAAAAAAAAAAAmAIAAGRycy9k&#10;b3ducmV2LnhtbFBLBQYAAAAABAAEAPUAAACJAwAAAAA=&#10;" fillcolor="#d8d8d8 [2732]" stroked="f" strokeweight="2pt"/>
                <v:rect id="Rectangle 62" o:spid="_x0000_s1028" style="position:absolute;left:3657;top:3218;width:4356;height:1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JclMYA&#10;AADeAAAADwAAAGRycy9kb3ducmV2LnhtbESPQWsCMRSE74X+h/AKvdWsoiKrUaxg7cFL19bzY/Pc&#10;XZq8LEncXf+9KQg9DjPzDbPaDNaIjnxoHCsYjzIQxKXTDVcKvk/7twWIEJE1Gsek4EYBNuvnpxXm&#10;2vX8RV0RK5EgHHJUUMfY5lKGsiaLYeRa4uRdnLcYk/SV1B77BLdGTrJsLi02nBZqbGlXU/lbXK2C&#10;7flyPcynjfn48WbW92XRvR9vSr2+DNsliEhD/A8/2p9awWQ8y6bwdyddAb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pJclMYAAADeAAAADwAAAAAAAAAAAAAAAACYAgAAZHJz&#10;L2Rvd25yZXYueG1sUEsFBgAAAAAEAAQA9QAAAIsDAAAAAA==&#10;" strokeweight="31e-5mm">
                  <v:fill r:id="rId21" o:title="" recolor="t" type="tile"/>
                </v:rect>
                <v:rect id="Rectangle 63" o:spid="_x0000_s1029" style="position:absolute;left:2926;top:5852;width:3644;height:2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kOFsQA&#10;AADeAAAADwAAAGRycy9kb3ducmV2LnhtbESPT4vCMBTE74LfITxhbzZtUVeqUXYFwYsH/6znR/Ns&#10;i81LadLa/fZmYcHjMDO/YdbbwdSip9ZVlhUkUQyCOLe64kLB9bKfLkE4j6yxtkwKfsnBdjMerTHT&#10;9skn6s++EAHCLkMFpfdNJqXLSzLoItsQB+9uW4M+yLaQusVngJtapnG8kAYrDgslNrQrKX+cO6Pg&#10;R8/6/e1osevo8/t0T5OBj7VSH5PhawXC0+Df4f/2QStIk3k8h7874QrIz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JDhbEAAAA3gAAAA8AAAAAAAAAAAAAAAAAmAIAAGRycy9k&#10;b3ducmV2LnhtbFBLBQYAAAAABAAEAPUAAACJAwAAAAA=&#10;" strokeweight="31e-5mm">
                  <v:fill r:id="rId22" o:title="" recolor="t" type="tile"/>
                </v:rect>
                <v:rect id="Rectangle 100" o:spid="_x0000_s1030" style="position:absolute;left:4169;top:8412;width:1937;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r8tcUA&#10;AADeAAAADwAAAGRycy9kb3ducmV2LnhtbESPQWvCQBSE70L/w/IKvelGoRpjVmlTCvVmteD1kX0m&#10;Idm3YXdr0n/fFQSPw8x8w+S70XTiSs43lhXMZwkI4tLqhisFP6fPaQrCB2SNnWVS8EcedtunSY6Z&#10;tgN/0/UYKhEh7DNUUIfQZ1L6siaDfmZ74uhdrDMYonSV1A6HCDedXCTJUhpsOC7U2FNRU9kef42C&#10;9KOjvT8UOA7F2Z3eKW33K6/Uy/P4tgERaAyP8L39pRUs5q/JGm534hWQ2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mvy1xQAAAN4AAAAPAAAAAAAAAAAAAAAAAJgCAABkcnMv&#10;ZG93bnJldi54bWxQSwUGAAAAAAQABAD1AAAAigMAAAAA&#10;" strokeweight="31e-5mm">
                  <v:fill r:id="rId23" o:title="" recolor="t" type="tile"/>
                  <v:textbox>
                    <w:txbxContent>
                      <w:p w:rsidR="007D333B" w:rsidRDefault="007D333B" w:rsidP="008F0913">
                        <w:pPr>
                          <w:rPr>
                            <w:rFonts w:eastAsia="Times New Roman"/>
                          </w:rPr>
                        </w:pPr>
                      </w:p>
                    </w:txbxContent>
                  </v:textbox>
                </v:rect>
                <v:rect id="Rectangle 96" o:spid="_x0000_s1031" style="position:absolute;left:16898;top:1463;width:781;height: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ihycYA&#10;AADeAAAADwAAAGRycy9kb3ducmV2LnhtbESPzWrCQBSF9wXfYbiCm1InESwlOoqWKl24aYy4vWSu&#10;mWDmTsiMMfbpnUWhy8P541uuB9uInjpfO1aQThMQxKXTNVcKiuPu7QOED8gaG8ek4EEe1qvRyxIz&#10;7e78Q30eKhFH2GeowITQZlL60pBFP3UtcfQurrMYouwqqTu8x3HbyFmSvEuLNccHgy19Giqv+c0q&#10;8HtTDMXhXJ367a//us3pmJ9elZqMh80CRKAh/If/2t9awSydpxEg4kQUkK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lihycYAAADeAAAADwAAAAAAAAAAAAAAAACYAgAAZHJz&#10;L2Rvd25yZXYueG1sUEsFBgAAAAAEAAQA9QAAAIsDAAAAAA==&#10;" strokeweight="0">
                  <v:fill r:id="rId21" o:title="" recolor="t" type="tile"/>
                </v:rect>
                <v:rect id="Rectangle 97" o:spid="_x0000_s1032" style="position:absolute;left:16898;top:2999;width:781;height: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SLl8QA&#10;AADeAAAADwAAAGRycy9kb3ducmV2LnhtbESPUWvCMBSF3wf7D+EKvoyZVlSkGkVkgT1u6g+4NHdt&#10;sbkJSdZ2/94MBns8nHO+w9kfJ9uLgULsHCsoFwUI4tqZjhsFt6t+3YKICdlg75gU/FCE4+H5aY+V&#10;cSN/0nBJjcgQjhUqaFPylZSxbsliXDhPnL0vFyymLEMjTcAxw20vl0WxkRY7zgstejq3VN8v31aB&#10;Hn39ci5P91Xy+oPCm96uB63UfDaddiASTek//Nd+NwqW5bpcwe+dfAXk4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Ui5fEAAAA3gAAAA8AAAAAAAAAAAAAAAAAmAIAAGRycy9k&#10;b3ducmV2LnhtbFBLBQYAAAAABAAEAPUAAACJAwAAAAA=&#10;" strokeweight="0">
                  <v:fill r:id="rId22" o:title="" recolor="t" type="tile"/>
                </v:rect>
                <v:rect id="Rectangle 98" o:spid="_x0000_s1033" style="position:absolute;left:16898;top:4389;width:781;height: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wd1cMA&#10;AADeAAAADwAAAGRycy9kb3ducmV2LnhtbERPXWvCMBR9F/wP4Qp7m2mDG1qNIhNhjCFYFXy8NNe2&#10;2Nx0Tabdv18eBB8P53ux6m0jbtT52rGGdJyAIC6cqbnUcDxsX6cgfEA22DgmDX/kYbUcDhaYGXfn&#10;Pd3yUIoYwj5DDVUIbSalLyqy6MeuJY7cxXUWQ4RdKU2H9xhuG6mS5F1arDk2VNjSR0XFNf+1GmaT&#10;jf/J8XBSatd/f+WbMxbqrPXLqF/PQQTqw1P8cH8aDSp9S+PeeCdeAb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rwd1cMAAADeAAAADwAAAAAAAAAAAAAAAACYAgAAZHJzL2Rv&#10;d25yZXYueG1sUEsFBgAAAAAEAAQA9QAAAIgDAAAAAA==&#10;" strokeweight="0">
                  <v:fill r:id="rId23" o:title="" recolor="t" type="tile"/>
                  <v:textbox>
                    <w:txbxContent>
                      <w:p w:rsidR="007D333B" w:rsidRDefault="007D333B" w:rsidP="008F0913">
                        <w:pPr>
                          <w:rPr>
                            <w:rFonts w:eastAsia="Times New Roman"/>
                          </w:rPr>
                        </w:pPr>
                      </w:p>
                    </w:txbxContent>
                  </v:textbox>
                </v:rect>
                <v:line id="Line 5" o:spid="_x0000_s1034" style="position:absolute;flip:y;visibility:visible;mso-wrap-style:square" from="5266,13679" to="5266,13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3gM8gAAADeAAAADwAAAGRycy9kb3ducmV2LnhtbESPT2vCQBTE7wW/w/IEb3VjbK1GVxH/&#10;UQoeqi3o7ZF9JsHs25BdNfbTu4VCj8PM/IaZzBpTiivVrrCsoNeNQBCnVhecKfjar5+HIJxH1lha&#10;JgV3cjCbtp4mmGh740+67nwmAoRdggpy76tESpfmZNB1bUUcvJOtDfog60zqGm8BbkoZR9FAGiw4&#10;LORY0SKn9Ly7GAWVb4YRbd6Wo4/vF/2zP4zMcbVVqtNu5mMQnhr/H/5rv2sFce817sPvnXAF5PQ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L3gM8gAAADeAAAADwAAAAAA&#10;AAAAAAAAAAChAgAAZHJzL2Rvd25yZXYueG1sUEsFBgAAAAAEAAQA+QAAAJYDAAAAAA==&#10;" strokeweight="31e-5mm"/>
                <v:line id="Line 6" o:spid="_x0000_s1035" style="position:absolute;visibility:visible;mso-wrap-style:square" from="5266,13459" to="5266,13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92K8UAAADeAAAADwAAAGRycy9kb3ducmV2LnhtbESPT2vCQBTE7wW/w/IEb3WjoUWiq6jQ&#10;ID1Z9eDxkX0mi9m3IbvNn2/fLRR6HGbmN8xmN9hadNR641jBYp6AIC6cNlwquF0/XlcgfEDWWDsm&#10;BSN52G0nLxvMtOv5i7pLKEWEsM9QQRVCk0npi4os+rlriKP3cK3FEGVbSt1iH+G2lsskeZcWDceF&#10;Chs6VlQ8L99WQXq1mH4in++mOLo8P5jzCkelZtNhvwYRaAj/4b/2SStYLt7SFH7vxCsgt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V92K8UAAADeAAAADwAAAAAAAAAA&#10;AAAAAAChAgAAZHJzL2Rvd25yZXYueG1sUEsFBgAAAAAEAAQA+QAAAJMDAAAAAA==&#10;" strokeweight="31e-5mm"/>
                <v:line id="Line 7" o:spid="_x0000_s1036" style="position:absolute;visibility:visible;mso-wrap-style:square" from="5266,13167" to="5266,13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buX8YAAADeAAAADwAAAGRycy9kb3ducmV2LnhtbESPQWvCQBSE70L/w/IKvenGRItE19AK&#10;DaUnG3vo8ZF9Jkuzb0N2a+K/7woFj8PMfMPsisl24kKDN44VLBcJCOLaacONgq/T23wDwgdkjZ1j&#10;UnAlD8X+YbbDXLuRP+lShUZECPscFbQh9LmUvm7Jol+4njh6ZzdYDFEOjdQDjhFuO5kmybO0aDgu&#10;tNjToaX6p/q1CrKTxewD+fht6oMry1dz3OBVqafH6WULItAU7uH/9rtWkC7X2Qpud+IVkP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627l/GAAAA3gAAAA8AAAAAAAAA&#10;AAAAAAAAoQIAAGRycy9kb3ducmV2LnhtbFBLBQYAAAAABAAEAPkAAACUAwAAAAA=&#10;" strokeweight="31e-5mm"/>
                <v:line id="Line 8" o:spid="_x0000_s1037" style="position:absolute;flip:y;visibility:visible;mso-wrap-style:square" from="5266,12874" to="5266,12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FLAcgAAADeAAAADwAAAGRycy9kb3ducmV2LnhtbESPW2vCQBSE34X+h+UUfKsb7xpdpbRW&#10;RPDBG+jbIXuahGbPhuxWU3+9KxR8HGbmG2Y6r00hLlS53LKCdisCQZxYnXOq4LD/ehuBcB5ZY2GZ&#10;FPyRg/nspTHFWNsrb+my86kIEHYxKsi8L2MpXZKRQdeyJXHwvm1l0AdZpVJXeA1wU8hOFA2kwZzD&#10;QoYlfWSU/Ox+jYLS16OIlsPP8frY07f9aWzOi41Szdf6fQLCU+2f4f/2SivotPvdPjzuhCsgZ3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cFLAcgAAADeAAAADwAAAAAA&#10;AAAAAAAAAAChAgAAZHJzL2Rvd25yZXYueG1sUEsFBgAAAAAEAAQA+QAAAJYDAAAAAA==&#10;" strokeweight="31e-5mm"/>
                <v:line id="Line 9" o:spid="_x0000_s1038" style="position:absolute;visibility:visible;mso-wrap-style:square" from="5266,12655" to="5266,12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1k57sAAADbAAAADwAAAGRycy9kb3ducmV2LnhtbERPuwrCMBTdBf8hXMFNUxVFqlFUUMTJ&#10;1+B4aa5tsLkpTdT692YQHA/nPV82thQvqr1xrGDQT0AQZ04bzhVcL9veFIQPyBpLx6TgQx6Wi3Zr&#10;jql2bz7R6xxyEUPYp6igCKFKpfRZQRZ931XEkbu72mKIsM6lrvEdw20ph0kykRYNx4YCK9oUlD3O&#10;T6tgdLE4OiAfbybbuN1ubY5T/CjV7TSrGYhATfiLf+69VjCO6+OX+APk4gs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4bWTnuwAAANsAAAAPAAAAAAAAAAAAAAAAAKECAABk&#10;cnMvZG93bnJldi54bWxQSwUGAAAAAAQABAD5AAAAiQMAAAAA&#10;" strokeweight="31e-5mm"/>
                <v:line id="Line 10" o:spid="_x0000_s1039" style="position:absolute;flip:y;visibility:visible;mso-wrap-style:square" from="5266,12362" to="5266,12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IFSsEAAADbAAAADwAAAGRycy9kb3ducmV2LnhtbERPy4rCMBTdC/5DuII7TRVxtBpFfAwy&#10;4MIX6O7SXNtic1OaqB2/frIYcHk47+m8NoV4UuVyywp63QgEcWJ1zqmC03HTGYFwHlljYZkU/JKD&#10;+azZmGKs7Yv39Dz4VIQQdjEqyLwvYyldkpFB17UlceButjLoA6xSqSt8hXBTyH4UDaXBnENDhiUt&#10;M0ruh4dRUPp6FNH312r8cx7o9/EyNtf1Tql2q15MQHiq/Uf8795qBcOwPnwJP0DO/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AgVKwQAAANsAAAAPAAAAAAAAAAAAAAAA&#10;AKECAABkcnMvZG93bnJldi54bWxQSwUGAAAAAAQABAD5AAAAjwMAAAAA&#10;" strokeweight="31e-5mm"/>
                <v:line id="Line 11" o:spid="_x0000_s1040" style="position:absolute;visibility:visible;mso-wrap-style:square" from="5266,12143" to="5266,12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0Lwb4AAADbAAAADwAAAGRycy9kb3ducmV2LnhtbESPzQrCMBCE74LvEFbwpqkKItUoKiji&#10;yb+Dx6VZ22CzKU3U+vZGEDwOM/MNM1s0thRPqr1xrGDQT0AQZ04bzhVczpveBIQPyBpLx6TgTR4W&#10;83Zrhql2Lz7S8xRyESHsU1RQhFClUvqsIIu+7yri6N1cbTFEWedS1/iKcFvKYZKMpUXDcaHAitYF&#10;ZffTwyoYnS2O9siHq8nWbrtdmcME30p1O81yCiJQE/7hX3unFYwH8P0Sf4Ccf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ZTQvBvgAAANsAAAAPAAAAAAAAAAAAAAAAAKEC&#10;AABkcnMvZG93bnJldi54bWxQSwUGAAAAAAQABAD5AAAAjAMAAAAA&#10;" strokeweight="31e-5mm"/>
                <v:line id="Line 12" o:spid="_x0000_s1041" style="position:absolute;flip:y;visibility:visible;mso-wrap-style:square" from="5266,11850" to="5266,11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w+psYAAADbAAAADwAAAGRycy9kb3ducmV2LnhtbESPT2vCQBTE7wW/w/IEb3WjiDUxGynV&#10;llLowX+gt0f2mQSzb0N2G9N++m6h4HGYmd8w6ao3teiodZVlBZNxBII4t7riQsFh//q4AOE8ssba&#10;Min4JgerbPCQYqLtjbfU7XwhAoRdggpK75tESpeXZNCNbUMcvIttDfog20LqFm8Bbmo5jaK5NFhx&#10;WCixoZeS8uvuyyhofL+I6O1pHX8cZ/pnf4rNefOp1GjYPy9BeOr9PfzfftcK5lP4+xJ+gM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ycPqbGAAAA2wAAAA8AAAAAAAAA&#10;AAAAAAAAoQIAAGRycy9kb3ducmV2LnhtbFBLBQYAAAAABAAEAPkAAACUAwAAAAA=&#10;" strokeweight="31e-5mm"/>
                <v:line id="Line 13" o:spid="_x0000_s1042" style="position:absolute;visibility:visible;mso-wrap-style:square" from="5266,11631" to="5266,11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sHx8MAAADbAAAADwAAAGRycy9kb3ducmV2LnhtbESPzWrDMBCE74W+g9hCb43cBkziRjGt&#10;Iab0lL9Dj4u1sUWslbGU2H77KhDIcZiZb5hVPtpWXKn3xrGC91kCgrhy2nCt4HjYvC1A+ICssXVM&#10;CibykK+fn1aYaTfwjq77UIsIYZ+hgiaELpPSVw1Z9DPXEUfv5HqLIcq+lrrHIcJtKz+SJJUWDceF&#10;BjsqGqrO+4tVMD9YnP8ib/9MVbiy/DbbBU5Kvb6MX58gAo3hEb63f7SCdAm3L/EH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7B8fDAAAA2wAAAA8AAAAAAAAAAAAA&#10;AAAAoQIAAGRycy9kb3ducmV2LnhtbFBLBQYAAAAABAAEAPkAAACRAwAAAAA=&#10;" strokeweight="31e-5mm"/>
                <v:line id="Line 14" o:spid="_x0000_s1043" style="position:absolute;flip:y;visibility:visible;mso-wrap-style:square" from="5266,11338" to="5266,11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uTl8MAAADbAAAADwAAAGRycy9kb3ducmV2LnhtbERPTWvCQBC9C/0PyxS86aZFmhhdRaqW&#10;InhoUkFvQ3aaBLOzIbtq2l/fPQgeH+97vuxNI67UudqygpdxBIK4sLrmUsF3vh0lIJxH1thYJgW/&#10;5GC5eBrMMdX2xl90zXwpQgi7FBVU3replK6oyKAb25Y4cD+2M+gD7EqpO7yFcNPI1yh6kwZrDg0V&#10;tvReUXHOLkZB6/skoo94Pd0dJvovP07NabNXavjcr2YgPPX+Ib67P7WCOKwP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bk5fDAAAA2wAAAA8AAAAAAAAAAAAA&#10;AAAAoQIAAGRycy9kb3ducmV2LnhtbFBLBQYAAAAABAAEAPkAAACRAwAAAAA=&#10;" strokeweight="31e-5mm"/>
                <v:line id="Line 15" o:spid="_x0000_s1044" style="position:absolute;visibility:visible;mso-wrap-style:square" from="5266,11119" to="5266,11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SdHMMAAADbAAAADwAAAGRycy9kb3ducmV2LnhtbESPQWvCQBSE70L/w/IKvelGhRpSN0GF&#10;huJJTQ89PrKvyWL2bchuTfz3bqHQ4zAz3zDbYrKduNHgjWMFy0UCgrh22nCj4LN6n6cgfEDW2Dkm&#10;BXfyUORPsy1m2o18ptslNCJC2GeooA2hz6T0dUsW/cL1xNH7doPFEOXQSD3gGOG2k6skeZUWDceF&#10;Fns6tFRfLz9WwbqyuD4in75MfXBluTenFO9KvTxPuzcQgabwH/5rf2gFmyX8fok/QOY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yUnRzDAAAA2wAAAA8AAAAAAAAAAAAA&#10;AAAAoQIAAGRycy9kb3ducmV2LnhtbFBLBQYAAAAABAAEAPkAAACRAwAAAAA=&#10;" strokeweight="31e-5mm"/>
                <v:line id="Line 16" o:spid="_x0000_s1045" style="position:absolute;flip:y;visibility:visible;mso-wrap-style:square" from="5266,10826" to="5266,10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Woe8UAAADbAAAADwAAAGRycy9kb3ducmV2LnhtbESPT4vCMBTE74LfITzBm6aKrFqNIv5Z&#10;RNiDugu7t0fzbIvNS2miVj+9ERY8DjPzG2Y6r00hrlS53LKCXjcCQZxYnXOq4Pu46YxAOI+ssbBM&#10;Cu7kYD5rNqYYa3vjPV0PPhUBwi5GBZn3ZSylSzIy6Lq2JA7eyVYGfZBVKnWFtwA3hexH0Yc0mHNY&#10;yLCkZUbJ+XAxCkpfjyL6HK7Gu5+Bfhx/x+Zv/aVUu1UvJiA81f4d/m9vtYJhH15fwg+Qs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UWoe8UAAADbAAAADwAAAAAAAAAA&#10;AAAAAAChAgAAZHJzL2Rvd25yZXYueG1sUEsFBgAAAAAEAAQA+QAAAJMDAAAAAA==&#10;" strokeweight="31e-5mm"/>
                <v:line id="Line 17" o:spid="_x0000_s1046" style="position:absolute;flip:y;visibility:visible;mso-wrap-style:square" from="5266,10533" to="5266,10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kN4MYAAADbAAAADwAAAGRycy9kb3ducmV2LnhtbESPW2vCQBSE3wv+h+UIfWs2bUVNzCrS&#10;GyL44A307ZA9TYLZsyG71bS/3i0IPg4z8w2TzTpTizO1rrKs4DmKQRDnVldcKNhtP5/GIJxH1lhb&#10;JgW/5GA27T1kmGp74TWdN74QAcIuRQWl900qpctLMugi2xAH79u2Bn2QbSF1i5cAN7V8ieOhNFhx&#10;WCixobeS8tPmxyhofDeO6Wv0niz3A/23PSTm+LFS6rHfzScgPHX+Hr61F1rB6BX+v4QfIK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JDeDGAAAA2wAAAA8AAAAAAAAA&#10;AAAAAAAAoQIAAGRycy9kb3ducmV2LnhtbFBLBQYAAAAABAAEAPkAAACUAwAAAAA=&#10;" strokeweight="31e-5mm"/>
                <v:line id="Line 18" o:spid="_x0000_s1047" style="position:absolute;visibility:visible;mso-wrap-style:square" from="5266,10387" to="5266,10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M+hMMAAADbAAAADwAAAGRycy9kb3ducmV2LnhtbESPQWvCQBSE7wX/w/KE3uqmjViJ2YgK&#10;DaUnqz30+Mg+k6XZtyG7jcm/7woFj8PMfMPk29G2YqDeG8cKnhcJCOLKacO1gq/z29MahA/IGlvH&#10;pGAiD9ti9pBjpt2VP2k4hVpECPsMFTQhdJmUvmrIol+4jjh6F9dbDFH2tdQ9XiPctvIlSVbSouG4&#10;0GBHh4aqn9OvVZCeLaYfyMdvUx1cWe7NcY2TUo/zcbcBEWgM9/B/+10reF3C7Uv8Ab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jPoTDAAAA2wAAAA8AAAAAAAAAAAAA&#10;AAAAoQIAAGRycy9kb3ducmV2LnhtbFBLBQYAAAAABAAEAPkAAACRAwAAAAA=&#10;" strokeweight="31e-5mm"/>
                <v:line id="Line 19" o:spid="_x0000_s1048" style="position:absolute;flip:y;visibility:visible;mso-wrap-style:square" from="5266,10094" to="5266,10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wwD8YAAADbAAAADwAAAGRycy9kb3ducmV2LnhtbESPW2vCQBSE3wv+h+UIfWs2LfWSmFWk&#10;N0TwwRvo2yF7mgSzZ0N2q2l/vVsQfBxm5hsmm3WmFmdqXWVZwXMUgyDOra64ULDbfj6NQTiPrLG2&#10;TAp+ycFs2nvIMNX2wms6b3whAoRdigpK75tUSpeXZNBFtiEO3rdtDfog20LqFi8Bbmr5EsdDabDi&#10;sFBiQ28l5afNj1HQ+G4c09foPVnuX/Xf9pCY48dKqcd+N5+A8NT5e/jWXmgFowH8fwk/QE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sMA/GAAAA2wAAAA8AAAAAAAAA&#10;AAAAAAAAoQIAAGRycy9kb3ducmV2LnhtbFBLBQYAAAAABAAEAPkAAACUAwAAAAA=&#10;" strokeweight="31e-5mm"/>
                <v:line id="Line 20" o:spid="_x0000_s1049" style="position:absolute;visibility:visible;mso-wrap-style:square" from="5266,9875" to="5266,9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30FaMIAAADbAAAADwAAAGRycy9kb3ducmV2LnhtbESPQWvCQBSE74L/YXmF3nRTBRtSV1Gh&#10;Ip5s0kOPj+xrsph9G7JrEv+9KxR6HGbmG2a9HW0jeuq8cazgbZ6AIC6dNlwp+C4+ZykIH5A1No5J&#10;wZ08bDfTyRoz7Qb+oj4PlYgQ9hkqqENoMyl9WZNFP3ctcfR+XWcxRNlVUnc4RLht5CJJVtKi4bhQ&#10;Y0uHmsprfrMKloXF5Rn58mPKgzse9+aS4l2p15dx9wEi0Bj+w3/tk1bwvoLn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30FaMIAAADbAAAADwAAAAAAAAAAAAAA&#10;AAChAgAAZHJzL2Rvd25yZXYueG1sUEsFBgAAAAAEAAQA+QAAAJADAAAAAA==&#10;" strokeweight="31e-5mm"/>
                <v:line id="Line 21" o:spid="_x0000_s1050" style="position:absolute;flip:y;visibility:visible;mso-wrap-style:square" from="5266,9582" to="5266,9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IL48UAAADbAAAADwAAAGRycy9kb3ducmV2LnhtbESPW2vCQBSE3wX/w3IE33SjSKOpqxQv&#10;pRR88Ab27ZA9JqHZsyG7auqv7wqCj8PMfMNM540pxZVqV1hWMOhHIIhTqwvOFBz2694YhPPIGkvL&#10;pOCPHMxn7dYUE21vvKXrzmciQNglqCD3vkqkdGlOBl3fVsTBO9vaoA+yzqSu8RbgppTDKHqTBgsO&#10;CzlWtMgp/d1djILKN+OIPuPl5Ps40vf9aWJ+Vhulup3m4x2Ep8a/ws/2l1YQx/D4En6An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TIL48UAAADbAAAADwAAAAAAAAAA&#10;AAAAAAChAgAAZHJzL2Rvd25yZXYueG1sUEsFBgAAAAAEAAQA+QAAAJMDAAAAAA==&#10;" strokeweight="31e-5mm"/>
                <v:line id="Line 22" o:spid="_x0000_s1051" style="position:absolute;visibility:visible;mso-wrap-style:square" from="5266,9363" to="5266,93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40gbsAAADbAAAADwAAAGRycy9kb3ducmV2LnhtbERPuwrCMBTdBf8hXMFNUxVUqlFUUMTJ&#10;1+B4aa5tsLkpTdT692YQHA/nPV82thQvqr1xrGDQT0AQZ04bzhVcL9veFIQPyBpLx6TgQx6Wi3Zr&#10;jql2bz7R6xxyEUPYp6igCKFKpfRZQRZ931XEkbu72mKIsM6lrvEdw20ph0kylhYNx4YCK9oUlD3O&#10;T6tgdLE4OiAfbybbuN1ubY5T/CjV7TSrGYhATfiLf+69VjCJY+OX+APk4gs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NrjSBuwAAANsAAAAPAAAAAAAAAAAAAAAAAKECAABk&#10;cnMvZG93bnJldi54bWxQSwUGAAAAAAQABAD5AAAAiQMAAAAA&#10;" strokeweight="31e-5mm"/>
                <v:line id="Line 23" o:spid="_x0000_s1052" style="position:absolute;flip:y;visibility:visible;mso-wrap-style:square" from="5266,9070" to="5266,9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6CsYAAADbAAAADwAAAGRycy9kb3ducmV2LnhtbESPQWvCQBSE74X+h+UVequblqImugnS&#10;VhHBQ2MFvT2yr0kw+zZkV43+elco9DjMzDfMNOtNI07UudqygtdBBIK4sLrmUsHPZv4yBuE8ssbG&#10;Mim4kIMsfXyYYqLtmb/plPtSBAi7BBVU3reJlK6oyKAb2JY4eL+2M+iD7EqpOzwHuGnkWxQNpcGa&#10;w0KFLX1UVBzyo1HQ+n4c0WL0Ga+27/q62cVm/7VW6vmpn01AeOr9f/ivvdQKRjHcv4QfIN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hOgrGAAAA2wAAAA8AAAAAAAAA&#10;AAAAAAAAoQIAAGRycy9kb3ducmV2LnhtbFBLBQYAAAAABAAEAPkAAACUAwAAAAA=&#10;" strokeweight="31e-5mm"/>
                <v:line id="Line 24" o:spid="_x0000_s1053" style="position:absolute;visibility:visible;mso-wrap-style:square" from="5266,8851" to="5266,8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1IoLsAAADbAAAADwAAAGRycy9kb3ducmV2LnhtbERPuwrCMBTdBf8hXMFNUxWkVKOooIiT&#10;r8Hx0lzbYHNTmqj1780gOB7Oe75sbSVe1HjjWMFomIAgzp02XCi4XraDFIQPyBorx6TgQx6Wi25n&#10;jpl2bz7R6xwKEUPYZ6igDKHOpPR5SRb90NXEkbu7xmKIsCmkbvAdw20lx0kylRYNx4YSa9qUlD/O&#10;T6tgcrE4OSAfbybfuN1ubY4pfpTq99rVDESgNvzFP/deK0jj+vgl/gC5+AI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GDUiguwAAANsAAAAPAAAAAAAAAAAAAAAAAKECAABk&#10;cnMvZG93bnJldi54bWxQSwUGAAAAAAQABAD5AAAAiQMAAAAA&#10;" strokeweight="31e-5mm"/>
                <v:line id="Line 25" o:spid="_x0000_s1054" style="position:absolute;flip:y;visibility:visible;mso-wrap-style:square" from="5266,8558" to="5266,8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JGK8UAAADbAAAADwAAAGRycy9kb3ducmV2LnhtbESPT2vCQBTE7wW/w/IEb3VjERujq5RW&#10;RQoe/Ad6e2SfSTD7NmRXjX76bkHwOMzMb5jxtDGluFLtCssKet0IBHFqdcGZgt12/h6DcB5ZY2mZ&#10;FNzJwXTSehtjou2N13Td+EwECLsEFeTeV4mULs3JoOvaijh4J1sb9EHWmdQ13gLclPIjigbSYMFh&#10;IceKvnNKz5uLUVD5Jo5o8fkz/N339WN7GJrjbKVUp918jUB4avwr/GwvtYK4B/9fwg+Qk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EJGK8UAAADbAAAADwAAAAAAAAAA&#10;AAAAAAChAgAAZHJzL2Rvd25yZXYueG1sUEsFBgAAAAAEAAQA+QAAAJMDAAAAAA==&#10;" strokeweight="31e-5mm"/>
                <v:line id="Line 26" o:spid="_x0000_s1055" style="position:absolute;visibility:visible;mso-wrap-style:square" from="5266,8339" to="5266,8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NzTMEAAADbAAAADwAAAGRycy9kb3ducmV2LnhtbESPQYvCMBSE74L/ITzBm6YqLKUay25B&#10;WTyp9eDx0bxtwzYvpclq/fdGWPA4zMw3zCYfbCtu1HvjWMFinoAgrpw2XCu4lLtZCsIHZI2tY1Lw&#10;IA/5djzaYKbdnU90O4daRAj7DBU0IXSZlL5qyKKfu444ej+utxii7Gupe7xHuG3lMkk+pEXDcaHB&#10;joqGqt/zn1WwKi2uDsjHq6kKt99/mWOKD6Wmk+FzDSLQEN7h//a3VpAu4fUl/gC5f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k3NMwQAAANsAAAAPAAAAAAAAAAAAAAAA&#10;AKECAABkcnMvZG93bnJldi54bWxQSwUGAAAAAAQABAD5AAAAjwMAAAAA&#10;" strokeweight="31e-5mm"/>
                <v:line id="Line 27" o:spid="_x0000_s1056" style="position:absolute;visibility:visible;mso-wrap-style:square" from="5266,8046" to="5266,8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W18EAAADbAAAADwAAAGRycy9kb3ducmV2LnhtbESPT4vCMBTE78J+h/AW9qapW5BSjUUL&#10;K7In/x08PppnG2xeShO1fvvNguBxmJnfMItisK24U++NYwXTSQKCuHLacK3gdPwZZyB8QNbYOiYF&#10;T/JQLD9GC8y1e/Ce7odQiwhhn6OCJoQul9JXDVn0E9cRR+/ieoshyr6WusdHhNtWfifJTFo0HBca&#10;7KhsqLoeblZBerSY/iLvzqYq3WazNrsMn0p9fQ6rOYhAQ3iHX+2tVpCl8P8l/gC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239bXwQAAANsAAAAPAAAAAAAAAAAAAAAA&#10;AKECAABkcnMvZG93bnJldi54bWxQSwUGAAAAAAQABAD5AAAAjwMAAAAA&#10;" strokeweight="31e-5mm"/>
                <v:line id="Line 28" o:spid="_x0000_s1057" style="position:absolute;flip:y;visibility:visible;mso-wrap-style:square" from="5266,7754" to="5266,7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Xls8UAAADbAAAADwAAAGRycy9kb3ducmV2LnhtbESPT2vCQBTE7wW/w/IEb3VjkTbGbESq&#10;LaXgwX+gt0f2mQSzb0N21bSfvlsQPA4z8xsmnXWmFldqXWVZwWgYgSDOra64ULDbfjzHIJxH1lhb&#10;JgU/5GCW9Z5STLS98ZquG1+IAGGXoILS+yaR0uUlGXRD2xAH72Rbgz7ItpC6xVuAm1q+RNGrNFhx&#10;WCixofeS8vPmYhQ0vosj+nxbTL73Y/27PUzMcblSatDv5lMQnjr/CN/bX1pBPIb/L+EHyO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DXls8UAAADbAAAADwAAAAAAAAAA&#10;AAAAAAChAgAAZHJzL2Rvd25yZXYueG1sUEsFBgAAAAAEAAQA+QAAAJMDAAAAAA==&#10;" strokeweight="31e-5mm"/>
                <v:line id="Line 29" o:spid="_x0000_s1058" style="position:absolute;visibility:visible;mso-wrap-style:square" from="5266,7534" to="5266,7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rrOMEAAADbAAAADwAAAGRycy9kb3ducmV2LnhtbESPT4vCMBTE74LfITzBm6YqK6WaFhUU&#10;2ZP/Dh4fzds2bPNSmqj1228WFvY4zMxvmHXR20Y8qfPGsYLZNAFBXDptuFJwu+4nKQgfkDU2jknB&#10;mzwU+XCwxky7F5/peQmViBD2GSqoQ2gzKX1Zk0U/dS1x9L5cZzFE2VVSd/iKcNvIeZIspUXDcaHG&#10;lnY1ld+Xh1WwuFpcfCKf7qbcucNha04pvpUaj/rNCkSgPvyH/9pHrSD9gN8v8QfI/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eus4wQAAANsAAAAPAAAAAAAAAAAAAAAA&#10;AKECAABkcnMvZG93bnJldi54bWxQSwUGAAAAAAQABAD5AAAAjwMAAAAA&#10;" strokeweight="31e-5mm"/>
                <v:line id="Line 30" o:spid="_x0000_s1059" style="position:absolute;flip:y;visibility:visible;mso-wrap-style:square" from="5266,7315" to="5266,7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veX8UAAADbAAAADwAAAGRycy9kb3ducmV2LnhtbESPT2vCQBTE7wW/w/IEb3VjERtjNiLV&#10;llLw4D/Q2yP7TILZtyG71bSfvlsQPA4z8xsmnXemFldqXWVZwWgYgSDOra64ULDfvT/HIJxH1lhb&#10;JgU/5GCe9Z5STLS98YauW1+IAGGXoILS+yaR0uUlGXRD2xAH72xbgz7ItpC6xVuAm1q+RNFEGqw4&#10;LJTY0FtJ+WX7bRQ0vosj+nhdTr8OY/27O07NabVWatDvFjMQnjr/CN/bn1pBPIH/L+EHyO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6veX8UAAADbAAAADwAAAAAAAAAA&#10;AAAAAAChAgAAZHJzL2Rvd25yZXYueG1sUEsFBgAAAAAEAAQA+QAAAJMDAAAAAA==&#10;" strokeweight="31e-5mm"/>
                <v:line id="Line 31" o:spid="_x0000_s1060" style="position:absolute;visibility:visible;mso-wrap-style:square" from="5266,7095" to="5266,7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TQ1MEAAADbAAAADwAAAGRycy9kb3ducmV2LnhtbESPT4vCMBTE74LfITzBm6YqrKWaFhUU&#10;2ZP/Dh4fzds2bPNSmqj1228WFvY4zMxvmHXR20Y8qfPGsYLZNAFBXDptuFJwu+4nKQgfkDU2jknB&#10;mzwU+XCwxky7F5/peQmViBD2GSqoQ2gzKX1Zk0U/dS1x9L5cZzFE2VVSd/iKcNvIeZJ8SIuG40KN&#10;Le1qKr8vD6tgcbW4+EQ+3U25c4fD1pxSfCs1HvWbFYhAffgP/7WPWkG6hN8v8QfI/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5NDUwQAAANsAAAAPAAAAAAAAAAAAAAAA&#10;AKECAABkcnMvZG93bnJldi54bWxQSwUGAAAAAAQABAD5AAAAjwMAAAAA&#10;" strokeweight="31e-5mm"/>
                <v:line id="Line 32" o:spid="_x0000_s1061" style="position:absolute;flip:y;visibility:visible;mso-wrap-style:square" from="5266,6803" to="5266,6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jvtsEAAADbAAAADwAAAGRycy9kb3ducmV2LnhtbERPy4rCMBTdC/MP4Q6403REtHaMIr4Q&#10;wcX4AN1dmjttmeamNFGrX28WwiwP5z2eNqYUN6pdYVnBVzcCQZxaXXCm4HhYdWIQziNrLC2Tggc5&#10;mE4+WmNMtL3zD932PhMhhF2CCnLvq0RKl+Zk0HVtRRy4X1sb9AHWmdQ13kO4KWUvigbSYMGhIceK&#10;5jmlf/urUVD5Jo5oPVyMtqe+fh7OI3NZ7pRqfzazbxCeGv8vfrs3WkEcxoYv4QfIy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eO+2wQAAANsAAAAPAAAAAAAAAAAAAAAA&#10;AKECAABkcnMvZG93bnJldi54bWxQSwUGAAAAAAQABAD5AAAAjwMAAAAA&#10;" strokeweight="31e-5mm"/>
                <v:line id="Line 33" o:spid="_x0000_s1062" style="position:absolute;visibility:visible;mso-wrap-style:square" from="5266,6583" to="5266,6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fhPcEAAADbAAAADwAAAGRycy9kb3ducmV2LnhtbESPQYvCMBSE7wv+h/AEb2vqCkutpkUF&#10;RfbkqgePj+bZBpuX0mS1/nsjCHscZuYbZlH0thE36rxxrGAyTkAQl04brhScjpvPFIQPyBobx6Tg&#10;QR6KfPCxwEy7O//S7RAqESHsM1RQh9BmUvqyJot+7Fri6F1cZzFE2VVSd3iPcNvIryT5lhYNx4Ua&#10;W1rXVF4Pf1bB9Ghx+oO8P5ty7bbbldmn+FBqNOyXcxCB+vAffrd3WkE6g9eX+ANk/g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N+E9wQAAANsAAAAPAAAAAAAAAAAAAAAA&#10;AKECAABkcnMvZG93bnJldi54bWxQSwUGAAAAAAQABAD5AAAAjwMAAAAA&#10;" strokeweight="31e-5mm"/>
                <v:line id="Line 34" o:spid="_x0000_s1063" style="position:absolute;flip:y;visibility:visible;mso-wrap-style:square" from="5266,6291" to="5266,6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d1bcMAAADbAAAADwAAAGRycy9kb3ducmV2LnhtbERPy2rCQBTdC/7DcIXuzMRSWhMzitgH&#10;peDCREF3l8w1CWbuhMxU0359Z1FweTjvbDWYVlypd41lBbMoBkFcWt1wpWBfvE/nIJxH1thaJgU/&#10;5GC1HI8yTLW98Y6uua9ECGGXooLa+y6V0pU1GXSR7YgDd7a9QR9gX0nd4y2Em1Y+xvGzNNhwaKix&#10;o01N5SX/Ngo6P8xj+nh5Tb4OT/q3OCbm9LZV6mEyrBcgPA3+Lv53f2oFSVgfvo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XdW3DAAAA2wAAAA8AAAAAAAAAAAAA&#10;AAAAoQIAAGRycy9kb3ducmV2LnhtbFBLBQYAAAAABAAEAPkAAACRAwAAAAA=&#10;" strokeweight="31e-5mm"/>
                <v:line id="Line 35" o:spid="_x0000_s1064" style="position:absolute;visibility:visible;mso-wrap-style:square" from="5266,6071" to="5266,6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h75sIAAADbAAAADwAAAGRycy9kb3ducmV2LnhtbESPT4vCMBTE74LfITxhb5q6gtSuUVRY&#10;WTzVP4c9PppnG2xeSpNt67ffLCx4HGbmN8x6O9hadNR641jBfJaAIC6cNlwquF0/pykIH5A11o5J&#10;wZM8bDfj0Roz7Xo+U3cJpYgQ9hkqqEJoMil9UZFFP3MNcfTurrUYomxLqVvsI9zW8j1JltKi4bhQ&#10;YUOHiorH5ccqWFwtLk7I+bcpDu543Js8xadSb5Nh9wEi0BBe4f/2l1awmsPfl/gD5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Jh75sIAAADbAAAADwAAAAAAAAAAAAAA&#10;AAChAgAAZHJzL2Rvd25yZXYueG1sUEsFBgAAAAAEAAQA+QAAAJADAAAAAA==&#10;" strokeweight="31e-5mm"/>
                <v:line id="Line 36" o:spid="_x0000_s1065" style="position:absolute;visibility:visible;mso-wrap-style:square" from="5266,5779" to="5266,5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rlkcEAAADbAAAADwAAAGRycy9kb3ducmV2LnhtbESPQYvCMBSE7wv+h/AEb2tqBdFqLCoo&#10;4slVDx4fzbMNNi+liVr/vVlY2OMwM98wi7yztXhS641jBaNhAoK4cNpwqeBy3n5PQfiArLF2TAre&#10;5CFf9r4WmGn34h96nkIpIoR9hgqqEJpMSl9UZNEPXUMcvZtrLYYo21LqFl8RbmuZJslEWjQcFyps&#10;aFNRcT89rILx2eL4gHy8mmLjdru1OU7xrdSg363mIAJ14T/8195rBbMUfr/EHyCX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SuWRwQAAANsAAAAPAAAAAAAAAAAAAAAA&#10;AKECAABkcnMvZG93bnJldi54bWxQSwUGAAAAAAQABAD5AAAAjwMAAAAA&#10;" strokeweight="31e-5mm"/>
                <v:line id="Line 37" o:spid="_x0000_s1066" style="position:absolute;flip:y;visibility:visible;mso-wrap-style:square" from="5266,5486" to="5266,5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XrGsYAAADbAAAADwAAAGRycy9kb3ducmV2LnhtbESPT2vCQBTE7wW/w/IKvdVNbVGTugmi&#10;bRHBg/9Ab4/saxLMvg3Zrab99F1B8DjMzG+YSdaZWpypdZVlBS/9CARxbnXFhYLd9vN5DMJ5ZI21&#10;ZVLwSw6ytPcwwUTbC6/pvPGFCBB2CSoovW8SKV1ekkHXtw1x8L5ta9AH2RZSt3gJcFPLQRQNpcGK&#10;w0KJDc1Kyk+bH6Og8d04oq/RPF7u3/Tf9hCb48dKqafHbvoOwlPn7+Fbe6EVxK9w/RJ+gE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F6xrGAAAA2wAAAA8AAAAAAAAA&#10;AAAAAAAAoQIAAGRycy9kb3ducmV2LnhtbFBLBQYAAAAABAAEAPkAAACUAwAAAAA=&#10;" strokeweight="31e-5mm"/>
                <v:line id="Line 38" o:spid="_x0000_s1067" style="position:absolute;visibility:visible;mso-wrap-style:square" from="5266,5266" to="5266,5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fsMAAADbAAAADwAAAGRycy9kb3ducmV2LnhtbESPQWvCQBSE7wX/w/KE3uqmjYiN2YgK&#10;DaUnqz30+Mg+k6XZtyG7jcm/7woFj8PMfMPk29G2YqDeG8cKnhcJCOLKacO1gq/z29MahA/IGlvH&#10;pGAiD9ti9pBjpt2VP2k4hVpECPsMFTQhdJmUvmrIol+4jjh6F9dbDFH2tdQ9XiPctvIlSVbSouG4&#10;0GBHh4aqn9OvVZCeLaYfyMdvUx1cWe7NcY2TUo/zcbcBEWgM9/B/+10reF3C7Uv8Ab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v2H7DAAAA2wAAAA8AAAAAAAAAAAAA&#10;AAAAoQIAAGRycy9kb3ducmV2LnhtbFBLBQYAAAAABAAEAPkAAACRAwAAAAA=&#10;" strokeweight="31e-5mm"/>
                <v:line id="Line 39" o:spid="_x0000_s1068" style="position:absolute;flip:y;visibility:visible;mso-wrap-style:square" from="5266,4974" to="5266,5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DW9cYAAADbAAAADwAAAGRycy9kb3ducmV2LnhtbESPT2vCQBTE7wW/w/IKvdVNpVWTugmi&#10;bRHBg/9Ab4/saxLMvg3Zrab99F1B8DjMzG+YSdaZWpypdZVlBS/9CARxbnXFhYLd9vN5DMJ5ZI21&#10;ZVLwSw6ytPcwwUTbC6/pvPGFCBB2CSoovW8SKV1ekkHXtw1x8L5ta9AH2RZSt3gJcFPLQRQNpcGK&#10;w0KJDc1Kyk+bH6Og8d04oq/RPF7uX/Xf9hCb48dKqafHbvoOwlPn7+Fbe6EVxG9w/RJ+gE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g1vXGAAAA2wAAAA8AAAAAAAAA&#10;AAAAAAAAoQIAAGRycy9kb3ducmV2LnhtbFBLBQYAAAAABAAEAPkAAACUAwAAAAA=&#10;" strokeweight="31e-5mm"/>
                <v:line id="Line 40" o:spid="_x0000_s1069" style="position:absolute;visibility:visible;mso-wrap-style:square" from="5266,4754" to="5266,4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rA5bwAAADcAAAADwAAAGRycy9kb3ducmV2LnhtbERPuwrCMBTdBf8hXMFNUxWkVKOooIiT&#10;r8Hx0lzbYHNTmqj1780gOB7Oe75sbSVe1HjjWMFomIAgzp02XCi4XraDFIQPyBorx6TgQx6Wi25n&#10;jpl2bz7R6xwKEUPYZ6igDKHOpPR5SRb90NXEkbu7xmKIsCmkbvAdw20lx0kylRYNx4YSa9qUlD/O&#10;T6tgcrE4OSAfbybfuN1ubY4pfpTq99rVDESgNvzFP/deKxincW08E4+AXH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wrA5bwAAADcAAAADwAAAAAAAAAAAAAAAAChAgAA&#10;ZHJzL2Rvd25yZXYueG1sUEsFBgAAAAAEAAQA+QAAAIoDAAAAAA==&#10;" strokeweight="31e-5mm"/>
                <v:line id="Line 41" o:spid="_x0000_s1070" style="position:absolute;flip:y;visibility:visible;mso-wrap-style:square" from="5266,4462" to="5266,4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sVrsYAAADcAAAADwAAAGRycy9kb3ducmV2LnhtbESPT2vCQBTE74LfYXlCb7pRpE2iq0hr&#10;Syl48B/o7ZF9JsHs25DdatpP7wqCx2FmfsNM562pxIUaV1pWMBxEIIgzq0vOFey2n/0YhPPIGivL&#10;pOCPHMxn3c4UU22vvKbLxuciQNilqKDwvk6ldFlBBt3A1sTBO9nGoA+yyaVu8BrgppKjKHqVBksO&#10;CwXW9F5Qdt78GgW1b+OIvt4+kp/9WP9vD4k5LldKvfTaxQSEp9Y/w4/2t1YwihO4nwlHQM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7Fa7GAAAA3AAAAA8AAAAAAAAA&#10;AAAAAAAAoQIAAGRycy9kb3ducmV2LnhtbFBLBQYAAAAABAAEAPkAAACUAwAAAAA=&#10;" strokeweight="31e-5mm"/>
                <v:line id="Line 42" o:spid="_x0000_s1071" style="position:absolute;visibility:visible;mso-wrap-style:square" from="5266,4242" to="5266,4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aPrwAAADcAAAADwAAAGRycy9kb3ducmV2LnhtbERPuwrCMBTdBf8hXMFNUxVEq1FUUMTJ&#10;1+B4aa5tsLkpTdT692YQHA/nPV82thQvqr1xrGDQT0AQZ04bzhVcL9veBIQPyBpLx6TgQx6Wi3Zr&#10;jql2bz7R6xxyEUPYp6igCKFKpfRZQRZ931XEkbu72mKIsM6lrvEdw20ph0kylhYNx4YCK9oUlD3O&#10;T6tgdLE4OiAfbybbuN1ubY4T/CjV7TSrGYhATfiLf+69VjCcxvnxTDwCcvE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KVaPrwAAADcAAAADwAAAAAAAAAAAAAAAAChAgAA&#10;ZHJzL2Rvd25yZXYueG1sUEsFBgAAAAAEAAQA+QAAAIoDAAAAAA==&#10;" strokeweight="31e-5mm"/>
                <v:line id="Line 43" o:spid="_x0000_s1072" style="position:absolute;flip:y;visibility:visible;mso-wrap-style:square" from="5266,3950" to="5266,4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SPdcYAAADcAAAADwAAAGRycy9kb3ducmV2LnhtbESPT2vCQBTE74LfYXlCb7qJSGuiG5HW&#10;llLowX+gt0f2mQSzb0N2q2k/vSsUPA4z8xtmvuhMLS7UusqygngUgSDOra64ULDbvg+nIJxH1lhb&#10;JgW/5GCR9XtzTLW98pouG1+IAGGXooLS+yaV0uUlGXQj2xAH72Rbgz7ItpC6xWuAm1qOo+hZGqw4&#10;LJTY0GtJ+XnzYxQ0vptG9PHylnztJ/pve0jMcfWt1NOgW85AeOr8I/zf/tQKxkkM9zPhCMj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NUj3XGAAAA3AAAAA8AAAAAAAAA&#10;AAAAAAAAoQIAAGRycy9kb3ducmV2LnhtbFBLBQYAAAAABAAEAPkAAACUAwAAAAA=&#10;" strokeweight="31e-5mm"/>
                <v:line id="Line 44" o:spid="_x0000_s1073" style="position:absolute;visibility:visible;mso-wrap-style:square" from="5266,3803" to="5266,3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th0sQAAADcAAAADwAAAGRycy9kb3ducmV2LnhtbESPzWrDMBCE74W8g9hAbo1cB4rjRjZt&#10;IKb05PwcelysrS1qrYylJvbbV4VCjsPMfMPsysn24kqjN44VPK0TEMSN04ZbBZfz4TED4QOyxt4x&#10;KZjJQ1ksHnaYa3fjI11PoRURwj5HBV0IQy6lbzqy6NduII7elxsthijHVuoRbxFue5kmybO0aDgu&#10;dDjQvqPm+/RjFWzOFjcfyPWnafauqt5MneGs1Go5vb6ACDSFe/i//a4VpNsU/s7EIy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O2HSxAAAANwAAAAPAAAAAAAAAAAA&#10;AAAAAKECAABkcnMvZG93bnJldi54bWxQSwUGAAAAAAQABAD5AAAAkgMAAAAA&#10;" strokeweight="31e-5mm"/>
                <v:line id="Line 45" o:spid="_x0000_s1074" style="position:absolute;flip:y;visibility:visible;mso-wrap-style:square" from="5266,3511" to="5266,3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0mcYAAADcAAAADwAAAGRycy9kb3ducmV2LnhtbESPT2vCQBTE74LfYXmCN92opZroKqKt&#10;lEIP/gO9PbLPJJh9G7JbTfvp3ULB4zAzv2Fmi8aU4ka1KywrGPQjEMSp1QVnCg77994EhPPIGkvL&#10;pOCHHCzm7dYME23vvKXbzmciQNglqCD3vkqkdGlOBl3fVsTBu9jaoA+yzqSu8R7gppTDKHqVBgsO&#10;CzlWtMopve6+jYLKN5OINuN1/Hl80b/7U2zOb19KdTvNcgrCU+Of4f/2h1YwjEfwdyYcAT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zKtJnGAAAA3AAAAA8AAAAAAAAA&#10;AAAAAAAAoQIAAGRycy9kb3ducmV2LnhtbFBLBQYAAAAABAAEAPkAAACUAwAAAAA=&#10;" strokeweight="31e-5mm"/>
                <v:line id="Line 46" o:spid="_x0000_s1075" style="position:absolute;flip:y;visibility:visible;mso-wrap-style:square" from="5266,3218" to="5266,3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Ms7cYAAADcAAAADwAAAGRycy9kb3ducmV2LnhtbESPT2vCQBTE7wW/w/IEb3WjiDXRVUq1&#10;RQoe/Ad6e2SfSTD7NmRXjX76bkHwOMzMb5jJrDGluFLtCssKet0IBHFqdcGZgt32+30EwnlkjaVl&#10;UnAnB7Np622CibY3XtN14zMRIOwSVJB7XyVSujQng65rK+LgnWxt0AdZZ1LXeAtwU8p+FA2lwYLD&#10;Qo4VfeWUnjcXo6DyzSiin495/Lsf6Mf2EJvjYqVUp918jkF4avwr/GwvtYJ+PID/M+EIyO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MjLO3GAAAA3AAAAA8AAAAAAAAA&#10;AAAAAAAAoQIAAGRycy9kb3ducmV2LnhtbFBLBQYAAAAABAAEAPkAAACUAwAAAAA=&#10;" strokeweight="31e-5mm"/>
                <v:line id="Line 47" o:spid="_x0000_s1076" style="position:absolute;visibility:visible;mso-wrap-style:square" from="5266,2999" to="5266,29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L5psQAAADcAAAADwAAAGRycy9kb3ducmV2LnhtbESPS2vDMBCE74X8B7GF3hq5DgmJG8Wk&#10;gZrSU16HHhdra4taK2Opfvz7KlDIcZiZb5htPtpG9NR541jByzwBQVw6bbhScL28P69B+ICssXFM&#10;CibykO9mD1vMtBv4RP05VCJC2GeooA6hzaT0ZU0W/dy1xNH7dp3FEGVXSd3hEOG2kWmSrKRFw3Gh&#10;xpYONZU/51+rYHGxuPhEPn6Z8uCK4s0c1zgp9fQ47l9BBBrDPfzf/tAK0s0SbmfiEZC7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0vmmxAAAANwAAAAPAAAAAAAAAAAA&#10;AAAAAKECAABkcnMvZG93bnJldi54bWxQSwUGAAAAAAQABAD5AAAAkgMAAAAA&#10;" strokeweight="31e-5mm"/>
                <v:line id="Line 48" o:spid="_x0000_s1077" style="position:absolute;flip:y;visibility:visible;mso-wrap-style:square" from="5266,2706" to="5266,2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0XAccAAADcAAAADwAAAGRycy9kb3ducmV2LnhtbESPT2vCQBTE7wW/w/IK3uqmItakbkT8&#10;Ryn00NiC3h7Z1ySYfRuya4z99K5Q6HGYmd8w80VvatFR6yrLCp5HEQji3OqKCwVf++3TDITzyBpr&#10;y6TgSg4W6eBhjom2F/6kLvOFCBB2CSoovW8SKV1ekkE3sg1x8H5sa9AH2RZSt3gJcFPLcRRNpcGK&#10;w0KJDa1Kyk/Z2ShofD+LaPeyjt+/J/p3f4jNcfOh1PCxX76C8NT7//Bf+00rGMdTuJ8JR0Cm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vRcBxwAAANwAAAAPAAAAAAAA&#10;AAAAAAAAAKECAABkcnMvZG93bnJldi54bWxQSwUGAAAAAAQABAD5AAAAlQMAAAAA&#10;" strokeweight="31e-5mm"/>
                <v:line id="Line 49" o:spid="_x0000_s1078" style="position:absolute;visibility:visible;mso-wrap-style:square" from="5266,2487" to="5266,2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zCSsMAAADcAAAADwAAAGRycy9kb3ducmV2LnhtbESPS2vDMBCE74X8B7GF3hq5DuThRjFp&#10;oKb0lNehx8Xa2qLWyliqH/++ChRyHGbmG2abj7YRPXXeOFbwMk9AEJdOG64UXC/vz2sQPiBrbByT&#10;gok85LvZwxYz7QY+UX8OlYgQ9hkqqENoMyl9WZNFP3ctcfS+XWcxRNlVUnc4RLhtZJokS2nRcFyo&#10;saVDTeXP+dcqWFwsLj6Rj1+mPLiieDPHNU5KPT2O+1cQgcZwD/+3P7SCdLOC25l4BOTu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dMwkrDAAAA3AAAAA8AAAAAAAAAAAAA&#10;AAAAoQIAAGRycy9kb3ducmV2LnhtbFBLBQYAAAAABAAEAPkAAACRAwAAAAA=&#10;" strokeweight="31e-5mm"/>
                <v:line id="Line 50" o:spid="_x0000_s1079" style="position:absolute;flip:y;visibility:visible;mso-wrap-style:square" from="5266,2194" to="5266,22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4m6MIAAADcAAAADwAAAGRycy9kb3ducmV2LnhtbERPy4rCMBTdC/MP4Q6403RE1HaMMvhC&#10;BBe+wNldmjttmeamNFGrX28WgsvDeY+njSnFlWpXWFbw1Y1AEKdWF5wpOB6WnREI55E1lpZJwZ0c&#10;TCcfrTEm2t54R9e9z0QIYZeggtz7KpHSpTkZdF1bEQfuz9YGfYB1JnWNtxBuStmLooE0WHBoyLGi&#10;WU7p//5iFFS+GUW0Gs7jzamvH4dzbH4XW6Xan83PNwhPjX+LX+61VtCLw9pwJhwBOXk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m4m6MIAAADcAAAADwAAAAAAAAAAAAAA&#10;AAChAgAAZHJzL2Rvd25yZXYueG1sUEsFBgAAAAAEAAQA+QAAAJADAAAAAA==&#10;" strokeweight="31e-5mm"/>
                <v:line id="Line 51" o:spid="_x0000_s1080" style="position:absolute;visibility:visible;mso-wrap-style:square" from="5266,1975" to="5266,1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zo8IAAADcAAAADwAAAGRycy9kb3ducmV2LnhtbESPT4vCMBTE7wt+h/AEb2uqgmg1LSoo&#10;iyf/HTw+mrdt2OalNFHrt98IgsdhZn7DLPPO1uJOrTeOFYyGCQjiwmnDpYLLefs9A+EDssbaMSl4&#10;koc8630tMdXuwUe6n0IpIoR9igqqEJpUSl9UZNEPXUMcvV/XWgxRtqXULT4i3NZynCRTadFwXKiw&#10;oU1Fxd/pZhVMzhYne+TD1RQbt9utzWGGT6UG/W61ABGoC5/wu/2jFYznc3idiUdAZ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Z/zo8IAAADcAAAADwAAAAAAAAAAAAAA&#10;AAChAgAAZHJzL2Rvd25yZXYueG1sUEsFBgAAAAAEAAQA+QAAAJADAAAAAA==&#10;" strokeweight="31e-5mm"/>
                <v:line id="Line 52" o:spid="_x0000_s1081" style="position:absolute;flip:y;visibility:visible;mso-wrap-style:square" from="5266,1682" to="5266,1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Ow9MQAAADcAAAADwAAAGRycy9kb3ducmV2LnhtbERPz2vCMBS+C/4P4Q1202RuONs1iqgT&#10;Geww3UBvj+atLTYvpYla99cvB8Hjx/c7m3W2FmdqfeVYw9NQgSDOnam40PC9ex9MQPiAbLB2TBqu&#10;5GE27fcyTI278Bedt6EQMYR9ihrKEJpUSp+XZNEPXUMcuV/XWgwRtoU0LV5iuK3lSKmxtFhxbCix&#10;oUVJ+XF7shqa0E0UrV+XycfPi/nb7RN7WH1q/fjQzd9ABOrCXXxzb4yGZxXnxzPxCMjp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87D0xAAAANwAAAAPAAAAAAAAAAAA&#10;AAAAAKECAABkcnMvZG93bnJldi54bWxQSwUGAAAAAAQABAD5AAAAkgMAAAAA&#10;" strokeweight="31e-5mm"/>
                <v:line id="Line 53" o:spid="_x0000_s1082" style="position:absolute;visibility:visible;mso-wrap-style:square" from="5266,1463" to="5266,1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Jlv74AAADcAAAADwAAAGRycy9kb3ducmV2LnhtbESPzQrCMBCE74LvEFbwpqkKItUoKiji&#10;yb+Dx6VZ22CzKU3U+vZGEDwOM98MM1s0thRPqr1xrGDQT0AQZ04bzhVczpveBIQPyBpLx6TgTR4W&#10;83Zrhql2Lz7S8xRyEUvYp6igCKFKpfRZQRZ931XE0bu52mKIss6lrvEVy20ph0kylhYNx4UCK1oX&#10;lN1PD6tgdLY42iMfriZbu+12ZQ4TfCvV7TTLKYhATfiHf/RORy4ZwPdMPAJy/g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JAmW/vgAAANwAAAAPAAAAAAAAAAAAAAAAAKEC&#10;AABkcnMvZG93bnJldi54bWxQSwUGAAAAAAQABAD5AAAAjAMAAAAA&#10;" strokeweight="31e-5mm"/>
                <v:line id="Line 54" o:spid="_x0000_s1083" style="position:absolute;flip:y;visibility:visible;mso-wrap-style:square" from="5266,1170" to="5266,1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2LGMYAAADcAAAADwAAAGRycy9kb3ducmV2LnhtbESPT2sCMRTE74LfITyhN01qi9WtUUSt&#10;lEIP/gN7e2xedxc3L8sm6uqnNwWhx2FmfsOMp40txZlqXzjW8NxTIIhTZwrONOy2H90hCB+QDZaO&#10;ScOVPEwn7dYYE+MuvKbzJmQiQtgnqCEPoUqk9GlOFn3PVcTR+3W1xRBlnUlT4yXCbSn7Sg2kxYLj&#10;Qo4VzXNKj5uT1VCFZqho9bYYfe1fzW17GNmf5bfWT51m9g4iUBP+w4/2p9HwovrwdyYeATm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1tixjGAAAA3AAAAA8AAAAAAAAA&#10;AAAAAAAAoQIAAGRycy9kb3ducmV2LnhtbFBLBQYAAAAABAAEAPkAAACUAwAAAAA=&#10;" strokeweight="31e-5mm"/>
                <v:line id="Line 55" o:spid="_x0000_s1084" style="position:absolute;flip:y;visibility:visible;mso-wrap-style:square" from="5266,877" to="5266,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Eug8cAAADcAAAADwAAAGRycy9kb3ducmV2LnhtbESPT2sCMRTE74LfITyhNzdpFatbo0hb&#10;iwge/Af29ti87i5uXpZNqtt++kYQehxm5jfMdN7aSlyo8aVjDY+JAkGcOVNyruGwX/bHIHxANlg5&#10;Jg0/5GE+63ammBp35S1ddiEXEcI+RQ1FCHUqpc8KsugTVxNH78s1FkOUTS5Ng9cIt5V8UmokLZYc&#10;Fwqs6bWg7Lz7thrq0I4VfTy/TdbHofndnyb2832j9UOvXbyACNSG//C9vTIaBmoAtzPxCMjZ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IS6DxwAAANwAAAAPAAAAAAAA&#10;AAAAAAAAAKECAABkcnMvZG93bnJldi54bWxQSwUGAAAAAAQABAD5AAAAlQMAAAAA&#10;" strokeweight="31e-5mm"/>
                <v:line id="Line 56" o:spid="_x0000_s1085" style="position:absolute;visibility:visible;mso-wrap-style:square" from="5266,658" to="5266,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XGJ8MAAADcAAAADwAAAGRycy9kb3ducmV2LnhtbESPwWrDMBBE74H8g9hAb4ncupTgRDat&#10;oaH0lDo55LhYG1vEWhlLtZ2/rwqFHoeZN8Psi9l2YqTBG8cKHjcJCOLaacONgvPpfb0F4QOyxs4x&#10;KbiThyJfLvaYaTfxF41VaEQsYZ+hgjaEPpPS1y1Z9BvXE0fv6gaLIcqhkXrAKZbbTj4lyYu0aDgu&#10;tNhT2VJ9q76tgvRkMf1EPl5MXbrD4c0ct3hX6mE1v+5ABJrDf/iP/tCRS57h90w8AjL/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l1xifDAAAA3AAAAA8AAAAAAAAAAAAA&#10;AAAAoQIAAGRycy9kb3ducmV2LnhtbFBLBQYAAAAABAAEAPkAAACRAwAAAAA=&#10;" strokeweight="31e-5mm"/>
                <v:line id="Line 57" o:spid="_x0000_s1086" style="position:absolute;flip:y;visibility:visible;mso-wrap-style:square" from="5266,438" to="5266,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QTbMYAAADcAAAADwAAAGRycy9kb3ducmV2LnhtbESPQWsCMRSE74L/ITzBmyZa2+rWKFKr&#10;iNBDtYX29ti87i5uXpZNqqu/3hQEj8PMfMNM540txZFqXzjWMOgrEMSpMwVnGj73q94YhA/IBkvH&#10;pOFMHuazdmuKiXEn/qDjLmQiQtgnqCEPoUqk9GlOFn3fVcTR+3W1xRBlnUlT4ynCbSmHSj1JiwXH&#10;hRwres0pPez+rIYqNGNF6+flZPs1Mpf998T+vL1r3e00ixcQgZpwD9/aG6PhQT3C/5l4BOTs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KEE2zGAAAA3AAAAA8AAAAAAAAA&#10;AAAAAAAAoQIAAGRycy9kb3ducmV2LnhtbFBLBQYAAAAABAAEAPkAAACUAwAAAAA=&#10;" strokeweight="31e-5mm"/>
                <v:line id="Line 58" o:spid="_x0000_s1087" style="position:absolute;visibility:visible;mso-wrap-style:square" from="5266,219" to="5266,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v9y74AAADcAAAADwAAAGRycy9kb3ducmV2LnhtbESPzQrCMBCE74LvEFbwpqkKItUoKiji&#10;yb+Dx6VZ22CzKU3U+vZGEDwOM98MM1s0thRPqr1xrGDQT0AQZ04bzhVczpveBIQPyBpLx6TgTR4W&#10;83Zrhql2Lz7S8xRyEUvYp6igCKFKpfRZQRZ931XE0bu52mKIss6lrvEVy20ph0kylhYNx4UCK1oX&#10;lN1PD6tgdLY42iMfriZbu+12ZQ4TfCvV7TTLKYhATfiHf/RORy4Zw/dMPAJy/g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G6/3LvgAAANwAAAAPAAAAAAAAAAAAAAAAAKEC&#10;AABkcnMvZG93bnJldi54bWxQSwUGAAAAAAQABAD5AAAAjAMAAAAA&#10;" strokeweight="31e-5mm"/>
                <v:line id="Line 59" o:spid="_x0000_s1088" style="position:absolute;visibility:visible;mso-wrap-style:square" from="5266,0" to="52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jMIr4AAADcAAAADwAAAGRycy9kb3ducmV2LnhtbERPTYvCMBC9C/6HMAt703QVRLpGUUFZ&#10;PLnWwx6HZmyDzaQ0Ueu/dw7CHh/ve7HqfaPu1EUX2MDXOANFXAbruDJwLnajOaiYkC02gcnAkyKs&#10;lsPBAnMbHvxL91OqlIRwzNFAnVKbax3LmjzGcWiJhbuEzmMS2FXadviQcN/oSZbNtEfH0lBjS9ua&#10;yuvp5g1MC4/TA/Lxz5XbsN9v3HGOT2M+P/r1N6hEffoXv90/VnyZrJUzcgT08gU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YOMwivgAAANwAAAAPAAAAAAAAAAAAAAAAAKEC&#10;AABkcnMvZG93bnJldi54bWxQSwUGAAAAAAQABAD5AAAAjAMAAAAA&#10;" strokeweight="31e-5mm"/>
                <v:rect id="Rectangle 60" o:spid="_x0000_s1089" style="position:absolute;left:3438;top:658;width:11715;height:1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tjvsIA&#10;AADcAAAADwAAAGRycy9kb3ducmV2LnhtbESPQWsCMRSE70L/Q3iF3jRRQXRrlLYiCHpRS3t9bJ6b&#10;pZuXJYm6/fdGEDwOM/MNM192rhEXCrH2rGE4UCCIS29qrjR8H9f9KYiYkA02nknDP0VYLl56cyyM&#10;v/KeLodUiQzhWKAGm1JbSBlLSw7jwLfE2Tv54DBlGSppAl4z3DVypNREOqw5L1hs6ctS+Xc4Ow0+&#10;fqrNtqPTkM/B489q/+t2Vuu31+7jHUSiLj3Dj/bGaBirGdzP5CM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62O+wgAAANwAAAAPAAAAAAAAAAAAAAAAAJgCAABkcnMvZG93&#10;bnJldi54bWxQSwUGAAAAAAQABAD1AAAAhwMAAAAA&#10;" strokeweight="31e-5mm">
                  <v:fill r:id="rId24" o:title="" recolor="t" type="tile"/>
                </v:rect>
                <v:rect id="Rectangle 64" o:spid="_x0000_s1090" style="position:absolute;left:4169;top:11045;width:1283;height:1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M167wA&#10;AADcAAAADwAAAGRycy9kb3ducmV2LnhtbERPSwrCMBDdC94hjOBOUxVEq1FEFNz5qYjLoRnbYjMp&#10;TdT29mYhuHy8/3LdmFK8qXaFZQWjYQSCOLW64EzBNdkPZiCcR9ZYWiYFLTlYr7qdJcbafvhM74vP&#10;RAhhF6OC3PsqltKlORl0Q1sRB+5ha4M+wDqTusZPCDelHEfRVBosODTkWNE2p/R5eRkFGls2bfW4&#10;HYv5PLmPN9TsTqRUv9dsFiA8Nf4v/rkPWsFkFOaHM+EIyNU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czXrvAAAANwAAAAPAAAAAAAAAAAAAAAAAJgCAABkcnMvZG93bnJldi54&#10;bWxQSwUGAAAAAAQABAD1AAAAgQMAAAAA&#10;" strokeweight="31e-5mm">
                  <v:fill r:id="rId25" o:title="" recolor="t" type="tile"/>
                </v:rect>
                <v:rect id="Rectangle 65" o:spid="_x0000_s1091" style="position:absolute;left:2487;width:13709;height:137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fCsYA&#10;AADcAAAADwAAAGRycy9kb3ducmV2LnhtbESPQWvCQBSE70L/w/IKvUiziUUr0VXUUijeoj3U2yP7&#10;zEazb0N2q2l/vSsUehxm5htmvuxtIy7U+dqxgixJQRCXTtdcKfjcvz9PQfiArLFxTAp+yMNy8TCY&#10;Y67dlQu67EIlIoR9jgpMCG0upS8NWfSJa4mjd3SdxRBlV0nd4TXCbSNHaTqRFmuOCwZb2hgqz7tv&#10;q8BuDydt7Pj4VZyGo9fVW/HbVmulnh771QxEoD78h//aH1rBS5bB/Uw8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lfCsYAAADcAAAADwAAAAAAAAAAAAAAAACYAgAAZHJz&#10;L2Rvd25yZXYueG1sUEsFBgAAAAAEAAQA9QAAAIsDAAAAAA==&#10;" filled="f" strokeweight="31e-5mm"/>
                <v:rect id="Rectangle 70" o:spid="_x0000_s1092" style="position:absolute;left:4389;top:16093;width:9861;height:1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8iSMQA&#10;AADcAAAADwAAAGRycy9kb3ducmV2LnhtbESP3YrCMBSE7wXfIRzBO039QdyuUUQpCAuC1fX60Jxt&#10;i81JaaLWfXojCF4OM/MNs1i1phI3alxpWcFoGIEgzqwuOVdwOiaDOQjnkTVWlknBgxyslt3OAmNt&#10;73ygW+pzESDsYlRQeF/HUrqsIINuaGvi4P3ZxqAPssmlbvAe4KaS4yiaSYMlh4UCa9oUlF3Sq1FQ&#10;nr+y/5/kN6V8e9n7QxWdp8lJqX6vXX+D8NT6T/jd3mkFk9EYXmfCEZ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IkjEAAAA3AAAAA8AAAAAAAAAAAAAAAAAmAIAAGRycy9k&#10;b3ducmV2LnhtbFBLBQYAAAAABAAEAPUAAACJAwAAAAA=&#10;" strokecolor="white" strokeweight="0"/>
                <v:rect id="Rectangle 71" o:spid="_x0000_s1093" style="position:absolute;left:4388;top:16091;width:8770;height:38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TZpcIA&#10;AADcAAAADwAAAGRycy9kb3ducmV2LnhtbESP3YrCMBSE74V9h3AE72yqwiJdoyyCoOKNdR/g0Jz+&#10;sMlJSbK2vr0RhL0cZuYbZrMbrRF38qFzrGCR5SCIK6c7bhT83A7zNYgQkTUax6TgQQF224/JBgvt&#10;Br7SvYyNSBAOBSpoY+wLKUPVksWQuZ44ebXzFmOSvpHa45Dg1shlnn9Kix2nhRZ72rdU/ZZ/VoG8&#10;lYdhXRqfu/OyvpjT8VqTU2o2Hb+/QEQa43/43T5qBavFCl5n0hGQ2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1NmlwgAAANwAAAAPAAAAAAAAAAAAAAAAAJgCAABkcnMvZG93&#10;bnJldi54bWxQSwUGAAAAAAQABAD1AAAAhwMAAAAA&#10;" filled="f" stroked="f">
                  <v:textbox style="mso-fit-shape-to-text:t" inset="0,0,0,0">
                    <w:txbxContent>
                      <w:p w:rsidR="007D333B" w:rsidRDefault="007D333B" w:rsidP="008F0913">
                        <w:r>
                          <w:rPr>
                            <w:rFonts w:ascii="Arial" w:hAnsi="Arial" w:cs="Arial"/>
                            <w:color w:val="000000"/>
                            <w:sz w:val="18"/>
                            <w:szCs w:val="18"/>
                          </w:rPr>
                          <w:t xml:space="preserve">   ICER ($/QALY)</w:t>
                        </w:r>
                      </w:p>
                    </w:txbxContent>
                  </v:textbox>
                </v:rect>
                <v:line id="Line 72" o:spid="_x0000_s1094" style="position:absolute;visibility:visible;mso-wrap-style:square" from="2487,13752" to="2487,14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xQ+sMAAADcAAAADwAAAGRycy9kb3ducmV2LnhtbESPQWvCQBSE70L/w/IKvelGLRJSN0GF&#10;huJJTQ89PrKvyWL2bchuTfz3bqHQ4zDzzTDbYrKduNHgjWMFy0UCgrh22nCj4LN6n6cgfEDW2Dkm&#10;BXfyUORPsy1m2o18ptslNCKWsM9QQRtCn0np65Ys+oXriaP37QaLIcqhkXrAMZbbTq6SZCMtGo4L&#10;LfZ0aKm+Xn6sgnVlcX1EPn2Z+uDKcm9OKd6Venmedm8gAk3hP/xHf+jILV/h90w8AjJ/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sUPrDAAAA3AAAAA8AAAAAAAAAAAAA&#10;AAAAoQIAAGRycy9kb3ducmV2LnhtbFBLBQYAAAAABAAEAPkAAACRAwAAAAA=&#10;" strokeweight="31e-5mm"/>
                <v:rect id="Rectangle 73" o:spid="_x0000_s1095" style="position:absolute;top:14189;width:4749;height:3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HkSsIA&#10;AADcAAAADwAAAGRycy9kb3ducmV2LnhtbESPzYoCMRCE74LvEFrwphkVFxmNIoLgLl4cfYBm0vOD&#10;SWdIojP79puFhT0WVfUVtTsM1og3+dA6VrCYZyCIS6dbrhU87ufZBkSIyBqNY1LwTQEO+/Foh7l2&#10;Pd/oXcRaJAiHHBU0MXa5lKFsyGKYu444eZXzFmOSvpbaY5/g1shlln1Iiy2nhQY7OjVUPouXVSDv&#10;xbnfFMZn7mtZXc3n5VaRU2o6GY5bEJGG+B/+a1+0gtViD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ceRKwgAAANwAAAAPAAAAAAAAAAAAAAAAAJgCAABkcnMvZG93&#10;bnJldi54bWxQSwUGAAAAAAQABAD1AAAAhwMAAAAA&#10;" filled="f" stroked="f">
                  <v:textbox style="mso-fit-shape-to-text:t" inset="0,0,0,0">
                    <w:txbxContent>
                      <w:p w:rsidR="007D333B" w:rsidRDefault="007D333B" w:rsidP="008F0913">
                        <w:r>
                          <w:rPr>
                            <w:rFonts w:ascii="Arial" w:hAnsi="Arial" w:cs="Arial"/>
                            <w:color w:val="000000"/>
                            <w:sz w:val="14"/>
                            <w:szCs w:val="14"/>
                          </w:rPr>
                          <w:t>-5K $/QALY</w:t>
                        </w:r>
                      </w:p>
                    </w:txbxContent>
                  </v:textbox>
                </v:rect>
                <v:line id="Line 74" o:spid="_x0000_s1096" style="position:absolute;visibility:visible;mso-wrap-style:square" from="4169,13752" to="4169,14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JrFr4AAADcAAAADwAAAGRycy9kb3ducmV2LnhtbESPzQrCMBCE74LvEFbwpqkKItUoKiji&#10;yb+Dx6VZ22CzKU3U+vZGEDwOM98MM1s0thRPqr1xrGDQT0AQZ04bzhVczpveBIQPyBpLx6TgTR4W&#10;83Zrhql2Lz7S8xRyEUvYp6igCKFKpfRZQRZ931XE0bu52mKIss6lrvEVy20ph0kylhYNx4UCK1oX&#10;lN1PD6tgdLY42iMfriZbu+12ZQ4TfCvV7TTLKYhATfiHf/ROR24whu+ZeATk/A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DMmsWvgAAANwAAAAPAAAAAAAAAAAAAAAAAKEC&#10;AABkcnMvZG93bnJldi54bWxQSwUGAAAAAAQABAD5AAAAjAMAAAAA&#10;" strokeweight="31e-5mm"/>
                <v:line id="Line 75" o:spid="_x0000_s1097" style="position:absolute;visibility:visible;mso-wrap-style:square" from="5925,13752" to="5925,14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7OjcMAAADcAAAADwAAAGRycy9kb3ducmV2LnhtbESPQWvCQBSE70L/w/IKvelGhRpSN0GF&#10;huJJTQ89PrKvyWL2bchuTfz3bqHQ4zDzzTDbYrKduNHgjWMFy0UCgrh22nCj4LN6n6cgfEDW2Dkm&#10;BXfyUORPsy1m2o18ptslNCKWsM9QQRtCn0np65Ys+oXriaP37QaLIcqhkXrAMZbbTq6S5FVaNBwX&#10;Wuzp0FJ9vfxYBevK4vqIfPoy9cGV5d6cUrwr9fI87d5ABJrCf/iP/tCRW27g90w8AjJ/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x+zo3DAAAA3AAAAA8AAAAAAAAAAAAA&#10;AAAAoQIAAGRycy9kb3ducmV2LnhtbFBLBQYAAAAABAAEAPkAAACRAwAAAAA=&#10;" strokeweight="31e-5mm"/>
                <v:line id="Line 76" o:spid="_x0000_s1098" style="position:absolute;visibility:visible;mso-wrap-style:square" from="7607,13752" to="7607,14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Fa/8AAAADcAAAADwAAAGRycy9kb3ducmV2LnhtbERPTWvCQBC9F/oflhG81Y0NiKSuUoWK&#10;9JSqB49Ddposzc6G7NYk/75zEHp8vO/NbvStulMfXWADy0UGirgK1nFt4Hr5eFmDignZYhuYDEwU&#10;Ybd9ftpgYcPAX3Q/p1pJCMcCDTQpdYXWsWrIY1yEjli479B7TAL7WtseBwn3rX7NspX26FgaGuzo&#10;0FD1c/71BvKLx/wTuby56hCOx70r1zgZM5+N72+gEo3pX/xwn6z4lrJWzsgR0N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hWv/AAAAA3AAAAA8AAAAAAAAAAAAAAAAA&#10;oQIAAGRycy9kb3ducmV2LnhtbFBLBQYAAAAABAAEAPkAAACOAwAAAAA=&#10;" strokeweight="31e-5mm"/>
                <v:line id="Line 77" o:spid="_x0000_s1099" style="position:absolute;visibility:visible;mso-wrap-style:square" from="9290,13752" to="9290,14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3/ZMAAAADcAAAADwAAAGRycy9kb3ducmV2LnhtbESPzarCMBSE94LvEI7gTlOvIFqNooIi&#10;rvxbuDw0xzbYnJQmV+vbG0FwOcx8M8xs0dhSPKj2xrGCQT8BQZw5bThXcDlvemMQPiBrLB2Tghd5&#10;WMzbrRmm2j35SI9TyEUsYZ+igiKEKpXSZwVZ9H1XEUfv5mqLIco6l7rGZyy3pfxLkpG0aDguFFjR&#10;uqDsfvq3CoZni8M98uFqsrXbblfmMMaXUt1Os5yCCNSEX/hL73TkBhP4nIlH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Kt/2TAAAAA3AAAAA8AAAAAAAAAAAAAAAAA&#10;oQIAAGRycy9kb3ducmV2LnhtbFBLBQYAAAAABAAEAPkAAACOAwAAAAA=&#10;" strokeweight="31e-5mm"/>
                <v:rect id="Rectangle 78" o:spid="_x0000_s1100" style="position:absolute;left:6729;top:14189;width:4947;height:3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3scQA&#10;AADeAAAADwAAAGRycy9kb3ducmV2LnhtbESP3WoCMRSE74W+QzhC7zTrFkW2RpGCYMUbVx/gsDn7&#10;Q5OTJUnd7ds3guDlMDPfMJvdaI24kw+dYwWLeQaCuHK640bB7XqYrUGEiKzROCYFfxRgt32bbLDQ&#10;buAL3cvYiAThUKCCNsa+kDJULVkMc9cTJ6923mJM0jdSexwS3BqZZ9lKWuw4LbTY01dL1U/5axXI&#10;a3kY1qXxmTvl9dl8Hy81OaXep+P+E0SkMb7Cz/ZRK8gXy48VPO6kK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P97HEAAAA3gAAAA8AAAAAAAAAAAAAAAAAmAIAAGRycy9k&#10;b3ducmV2LnhtbFBLBQYAAAAABAAEAPUAAACJAwAAAAA=&#10;" filled="f" stroked="f">
                  <v:textbox style="mso-fit-shape-to-text:t" inset="0,0,0,0">
                    <w:txbxContent>
                      <w:p w:rsidR="007D333B" w:rsidRDefault="007D333B" w:rsidP="008F0913">
                        <w:r>
                          <w:rPr>
                            <w:rFonts w:ascii="Arial" w:hAnsi="Arial" w:cs="Arial"/>
                            <w:color w:val="000000"/>
                            <w:sz w:val="14"/>
                            <w:szCs w:val="14"/>
                          </w:rPr>
                          <w:t>15K $/QALY</w:t>
                        </w:r>
                      </w:p>
                    </w:txbxContent>
                  </v:textbox>
                </v:rect>
                <v:line id="Line 79" o:spid="_x0000_s1101" style="position:absolute;visibility:visible;mso-wrap-style:square" from="11045,13752" to="11045,14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RwKMYAAADeAAAADwAAAGRycy9kb3ducmV2LnhtbESPQWvCQBSE70L/w/IKvenGBK1E19AK&#10;DaUnG3vo8ZF9Jkuzb0N2a+K/7woFj8PMfMPsisl24kKDN44VLBcJCOLaacONgq/T23wDwgdkjZ1j&#10;UnAlD8X+YbbDXLuRP+lShUZECPscFbQh9LmUvm7Jol+4njh6ZzdYDFEOjdQDjhFuO5kmyVpaNBwX&#10;Wuzp0FL9U/1aBdnJYvaBfPw29cGV5as5bvCq1NPj9LIFEWgK9/B/+10rSJer7Blud+IVkP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5kcCjGAAAA3gAAAA8AAAAAAAAA&#10;AAAAAAAAoQIAAGRycy9kb3ducmV2LnhtbFBLBQYAAAAABAAEAPkAAACUAwAAAAA=&#10;" strokeweight="31e-5mm"/>
                <v:line id="Line 80" o:spid="_x0000_s1102" style="position:absolute;visibility:visible;mso-wrap-style:square" from="12728,13752" to="12728,14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kWsIAAADeAAAADwAAAGRycy9kb3ducmV2LnhtbERPz2vCMBS+D/wfwhN2m6mWSelMyxRW&#10;ZCe1O+z4aN7asOalNNHW/94cBjt+fL935Wx7caPRG8cK1qsEBHHjtOFWwVf98ZKB8AFZY++YFNzJ&#10;Q1ksnnaYazfxmW6X0IoYwj5HBV0IQy6lbzqy6FduII7cjxsthgjHVuoRpxhue7lJkq20aDg2dDjQ&#10;oaPm93K1CtLaYvqJfPo2zcFV1d6cMrwr9byc399ABJrDv/jPfdQKNuvXNO6Nd+IVk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vkWsIAAADeAAAADwAAAAAAAAAAAAAA&#10;AAChAgAAZHJzL2Rvd25yZXYueG1sUEsFBgAAAAAEAAQA+QAAAJADAAAAAA==&#10;" strokeweight="31e-5mm"/>
                <v:line id="Line 81" o:spid="_x0000_s1103" style="position:absolute;visibility:visible;mso-wrap-style:square" from="14484,13752" to="14484,14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dBwcQAAADeAAAADwAAAGRycy9kb3ducmV2LnhtbESPT4vCMBTE7wt+h/AEb2uqZRetRlFB&#10;EU/+O3h8NM822LyUJmr99mZB2OMwM79hpvPWVuJBjTeOFQz6CQji3GnDhYLzaf09AuEDssbKMSl4&#10;kYf5rPM1xUy7Jx/ocQyFiBD2GSooQ6gzKX1ekkXfdzVx9K6usRiibAqpG3xGuK3kMEl+pUXDcaHE&#10;mlYl5bfj3SpITxbTHfL+YvKV22yWZj/Cl1K9bruYgAjUhv/wp73VCoaDn3QMf3fiFZCz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t0HBxAAAAN4AAAAPAAAAAAAAAAAA&#10;AAAAAKECAABkcnMvZG93bnJldi54bWxQSwUGAAAAAAQABAD5AAAAkgMAAAAA&#10;" strokeweight="31e-5mm"/>
                <v:line id="Line 82" o:spid="_x0000_s1104" style="position:absolute;visibility:visible;mso-wrap-style:square" from="16166,13752" to="16166,14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ubIcMAAADeAAAADwAAAGRycy9kb3ducmV2LnhtbESPy4rCMBSG9wO+QziCuzGtN6RjKioo&#10;MiutLmZ5aM60YZqT0kStb28WAy5//hvfat3bRtyp88axgnScgCAunTZcKbhe9p9LED4ga2wck4In&#10;eVjng48VZto9+Ez3IlQijrDPUEEdQptJ6cuaLPqxa4mj9+s6iyHKrpK6w0cct42cJMlCWjQcH2ps&#10;aVdT+VfcrILpxeL0G/n0Y8qdOxy25rTEp1KjYb/5AhGoD+/wf/uoFUzS+SwCRJyIAjJ/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LmyHDAAAA3gAAAA8AAAAAAAAAAAAA&#10;AAAAoQIAAGRycy9kb3ducmV2LnhtbFBLBQYAAAAABAAEAPkAAACRAwAAAAA=&#10;" strokeweight="31e-5mm"/>
                <v:rect id="Rectangle 83" o:spid="_x0000_s1105" style="position:absolute;left:13605;top:14189;width:4946;height:3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AcuMQA&#10;AADeAAAADwAAAGRycy9kb3ducmV2LnhtbESP3WoCMRSE7wt9h3AKvavZXarIahQpCLZ44+oDHDZn&#10;fzA5WZLU3b59IwheDjPzDbPeTtaIG/nQO1aQzzIQxLXTPbcKLuf9xxJEiMgajWNS8EcBtpvXlzWW&#10;2o18olsVW5EgHEpU0MU4lFKGuiOLYeYG4uQ1zluMSfpWao9jglsjiyxbSIs9p4UOB/rqqL5Wv1aB&#10;PFf7cVkZn7mfojma78OpIafU+9u0W4GINMVn+NE+aAVFPv/M4X4nXQ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HLjEAAAA3gAAAA8AAAAAAAAAAAAAAAAAmAIAAGRycy9k&#10;b3ducmV2LnhtbFBLBQYAAAAABAAEAPUAAACJAwAAAAA=&#10;" filled="f" stroked="f">
                  <v:textbox style="mso-fit-shape-to-text:t" inset="0,0,0,0">
                    <w:txbxContent>
                      <w:p w:rsidR="007D333B" w:rsidRDefault="007D333B" w:rsidP="008F0913">
                        <w:r>
                          <w:rPr>
                            <w:rFonts w:ascii="Arial" w:hAnsi="Arial" w:cs="Arial"/>
                            <w:color w:val="000000"/>
                            <w:sz w:val="14"/>
                            <w:szCs w:val="14"/>
                          </w:rPr>
                          <w:t>35K $/QALY</w:t>
                        </w:r>
                      </w:p>
                    </w:txbxContent>
                  </v:textbox>
                </v:rect>
                <v:rect id="Rectangle 84" o:spid="_x0000_s1106" style="position:absolute;left:18141;width:17069;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8gk8UA&#10;AADeAAAADwAAAGRycy9kb3ducmV2LnhtbESPQYvCMBSE78L+h/CEvWlqUdntGmVRCoIgWF3Pj+bZ&#10;FpuX0mS1+uuNIHgcZuYbZrboTC0u1LrKsoLRMAJBnFtdcaHgsE8HXyCcR9ZYWyYFN3KwmH/0Zpho&#10;e+UdXTJfiABhl6CC0vsmkdLlJRl0Q9sQB+9kW4M+yLaQusVrgJtaxlE0lQYrDgslNrQsKT9n/0ZB&#10;dfzO75v0L6Nidd76XR0dx+lBqc9+9/sDwlPn3+FXe60VxKPJOIbnnXAF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byCTxQAAAN4AAAAPAAAAAAAAAAAAAAAAAJgCAABkcnMv&#10;ZG93bnJldi54bWxQSwUGAAAAAAQABAD1AAAAigMAAAAA&#10;" strokecolor="white" strokeweight="0"/>
                <v:rect id="Rectangle 85" o:spid="_x0000_s1107" style="position:absolute;left:18140;width:19621;height:3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4nVMQA&#10;AADeAAAADwAAAGRycy9kb3ducmV2LnhtbESP3WoCMRSE7wt9h3CE3tWsWxXZGqUIgoo3rn2Aw+bs&#10;DyYnSxLd7ds3QqGXw8x8w6y3ozXiQT50jhXMphkI4srpjhsF39f9+wpEiMgajWNS8EMBtpvXlzUW&#10;2g18oUcZG5EgHApU0MbYF1KGqiWLYep64uTVzluMSfpGao9Dglsj8yxbSosdp4UWe9q1VN3Ku1Ug&#10;r+V+WJXGZ+6U12dzPFxqckq9TcavTxCRxvgf/msftIJ8tph/wPNOu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J1TEAAAA3gAAAA8AAAAAAAAAAAAAAAAAmAIAAGRycy9k&#10;b3ducmV2LnhtbFBLBQYAAAAABAAEAPUAAACJAwAAAAA=&#10;" filled="f" stroked="f">
                  <v:textbox style="mso-fit-shape-to-text:t" inset="0,0,0,0">
                    <w:txbxContent>
                      <w:p w:rsidR="007D333B" w:rsidRDefault="007D333B" w:rsidP="008F0913">
                        <w:r>
                          <w:rPr>
                            <w:rFonts w:ascii="Arial" w:hAnsi="Arial" w:cs="Arial"/>
                            <w:color w:val="000000"/>
                            <w:sz w:val="14"/>
                            <w:szCs w:val="14"/>
                          </w:rPr>
                          <w:t>SBP reduction renal denervation: 15 to 40 mm Hg</w:t>
                        </w:r>
                      </w:p>
                    </w:txbxContent>
                  </v:textbox>
                </v:rect>
                <v:rect id="Rectangle 86" o:spid="_x0000_s1108" style="position:absolute;left:18141;top:1389;width:14427;height:1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odfMcA&#10;AADeAAAADwAAAGRycy9kb3ducmV2LnhtbESPQWvCQBSE7wX/w/IEb3WjpEVjVpGWQKFQSKo5P7LP&#10;JJh9G7KrSfvru4VCj8PMfMOkh8l04k6Day0rWC0jEMSV1S3XCk6f2eMGhPPIGjvLpOCLHBz2s4cU&#10;E21Hzule+FoECLsEFTTe94mUrmrIoFvanjh4FzsY9EEOtdQDjgFuOrmOomdpsOWw0GBPLw1V1+Jm&#10;FLTltvp+z84F1a/XD593URlnJ6UW8+m4A+Fp8v/hv/abVrBePcUx/N4JV0D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7KHXzHAAAA3gAAAA8AAAAAAAAAAAAAAAAAmAIAAGRy&#10;cy9kb3ducmV2LnhtbFBLBQYAAAAABAAEAPUAAACMAwAAAAA=&#10;" strokecolor="white" strokeweight="0"/>
                <v:rect id="Rectangle 87" o:spid="_x0000_s1109" style="position:absolute;left:18140;top:1389;width:12109;height:3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sau8UA&#10;AADeAAAADwAAAGRycy9kb3ducmV2LnhtbESPzWrDMBCE74W+g9hAb41s05TgRjGhEEhLL7HzAIu1&#10;/qHSykhK7Lx9VSj0OMzMN8yuWqwRN/JhdKwgX2cgiFunR+4VXJrj8xZEiMgajWNScKcA1f7xYYel&#10;djOf6VbHXiQIhxIVDDFOpZShHchiWLuJOHmd8xZjkr6X2uOc4NbIIstepcWR08KAE70P1H7XV6tA&#10;NvVx3tbGZ+6z6L7Mx+nckVPqabUc3kBEWuJ/+K990gqKfPOygd876Qr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mxq7xQAAAN4AAAAPAAAAAAAAAAAAAAAAAJgCAABkcnMv&#10;ZG93bnJldi54bWxQSwUGAAAAAAQABAD1AAAAigMAAAAA&#10;" filled="f" stroked="f">
                  <v:textbox style="mso-fit-shape-to-text:t" inset="0,0,0,0">
                    <w:txbxContent>
                      <w:p w:rsidR="007D333B" w:rsidRDefault="007D333B" w:rsidP="008F0913">
                        <w:r>
                          <w:rPr>
                            <w:rFonts w:ascii="Arial" w:hAnsi="Arial" w:cs="Arial"/>
                            <w:color w:val="000000"/>
                            <w:sz w:val="14"/>
                            <w:szCs w:val="14"/>
                          </w:rPr>
                          <w:t>discount rate: 0 to 6% per year</w:t>
                        </w:r>
                      </w:p>
                    </w:txbxContent>
                  </v:textbox>
                </v:rect>
                <v:rect id="Rectangle 88" o:spid="_x0000_s1110" style="position:absolute;left:18141;top:2926;width:9786;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QmkMcA&#10;AADeAAAADwAAAGRycy9kb3ducmV2LnhtbESPQWvCQBSE7wX/w/KE3upGsaFGN0EsgUKhYKqeH9ln&#10;Esy+DdmtSfvru4LgcZiZb5hNNppWXKl3jWUF81kEgri0uuFKweE7f3kD4TyyxtYyKfglB1k6edpg&#10;ou3Ae7oWvhIBwi5BBbX3XSKlK2sy6Ga2Iw7e2fYGfZB9JXWPQ4CbVi6iKJYGGw4LNXa0q6m8FD9G&#10;QXNalX+f+bGg6v3y5fdtdFrmB6Wep+N2DcLT6B/he/tDK1jMX5cx3O6EKyDT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UJpDHAAAA3gAAAA8AAAAAAAAAAAAAAAAAmAIAAGRy&#10;cy9kb3ducmV2LnhtbFBLBQYAAAAABAAEAPUAAACMAwAAAAA=&#10;" strokecolor="white" strokeweight="0"/>
                <v:rect id="Rectangle 89" o:spid="_x0000_s1111" style="position:absolute;left:18138;top:2925;width:21355;height:77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UhV8UA&#10;AADeAAAADwAAAGRycy9kb3ducmV2LnhtbESP3WoCMRSE7wt9h3CE3tWsS/1ha5QiCCreuPYBDpuz&#10;P5icLEl0t2/fCIVeDjPzDbPejtaIB/nQOVYwm2YgiCunO24UfF/37ysQISJrNI5JwQ8F2G5eX9ZY&#10;aDfwhR5lbESCcChQQRtjX0gZqpYshqnriZNXO28xJukbqT0OCW6NzLNsIS12nBZa7GnXUnUr71aB&#10;vJb7YVUan7lTXp/N8XCpySn1Nhm/PkFEGuN/+K990Ary2fxjCc876Qr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BSFXxQAAAN4AAAAPAAAAAAAAAAAAAAAAAJgCAABkcnMv&#10;ZG93bnJldi54bWxQSwUGAAAAAAQABAD1AAAAigMAAAAA&#10;" filled="f" stroked="f">
                  <v:textbox style="mso-fit-shape-to-text:t" inset="0,0,0,0">
                    <w:txbxContent>
                      <w:p w:rsidR="007D333B" w:rsidRDefault="007D333B" w:rsidP="008F0913">
                        <w:r>
                          <w:rPr>
                            <w:rFonts w:ascii="Arial" w:hAnsi="Arial" w:cs="Arial"/>
                            <w:color w:val="000000"/>
                            <w:sz w:val="14"/>
                            <w:szCs w:val="14"/>
                          </w:rPr>
                          <w:t>costs for renal denervation therapy: $8,000 to $15,000</w:t>
                        </w:r>
                      </w:p>
                      <w:p w:rsidR="007D333B" w:rsidRDefault="007D333B" w:rsidP="008F0913"/>
                    </w:txbxContent>
                  </v:textbox>
                </v:rect>
                <v:rect id="Rectangle 90" o:spid="_x0000_s1112" style="position:absolute;left:18141;top:4389;width:20644;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cXecQA&#10;AADeAAAADwAAAGRycy9kb3ducmV2LnhtbERPTWuDQBC9B/Iflin0lqwGW1LrRkKCUCgUYhLPgztV&#10;iTsr7jba/vruodDj431n+Wx6cafRdZYVxOsIBHFtdceNgsu5WG1BOI+ssbdMCr7JQb5bLjJMtZ34&#10;RPfSNyKEsEtRQev9kErp6pYMurUdiAP3aUeDPsCxkXrEKYSbXm6i6Fka7Dg0tDjQoaX6Vn4ZBV31&#10;Uv+8F9eSmuPtw5/6qEqKi1KPD/P+FYSn2f+L/9xvWsEmfkrC3nAnXAG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F3nEAAAA3gAAAA8AAAAAAAAAAAAAAAAAmAIAAGRycy9k&#10;b3ducmV2LnhtbFBLBQYAAAAABAAEAPUAAACJAwAAAAA=&#10;" strokecolor="white" strokeweight="0"/>
                <v:rect id="Rectangle 91" o:spid="_x0000_s1113" style="position:absolute;left:18138;top:4388;width:16853;height:3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YQvsQA&#10;AADeAAAADwAAAGRycy9kb3ducmV2LnhtbESP3WoCMRSE7wt9h3CE3tWsSxW7NUoRBBVvXH2Aw+bs&#10;DyYnSxLd7ds3QqGXw8x8w6w2ozXiQT50jhXMphkI4srpjhsF18vufQkiRGSNxjEp+KEAm/XrywoL&#10;7QY+06OMjUgQDgUqaGPsCylD1ZLFMHU9cfJq5y3GJH0jtcchwa2ReZYtpMWO00KLPW1bqm7l3SqQ&#10;l3I3LEvjM3fM65M57M81OaXeJuP3F4hIY/wP/7X3WkE+m398wvNOug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WEL7EAAAA3gAAAA8AAAAAAAAAAAAAAAAAmAIAAGRycy9k&#10;b3ducmV2LnhtbFBLBQYAAAAABAAEAPUAAACJAwAAAAA=&#10;" filled="f" stroked="f">
                  <v:textbox style="mso-fit-shape-to-text:t" inset="0,0,0,0">
                    <w:txbxContent>
                      <w:p w:rsidR="007D333B" w:rsidRDefault="007D333B" w:rsidP="008F0913">
                        <w:r>
                          <w:rPr>
                            <w:rFonts w:ascii="Arial" w:hAnsi="Arial" w:cs="Arial"/>
                            <w:color w:val="000000"/>
                            <w:sz w:val="14"/>
                            <w:szCs w:val="14"/>
                          </w:rPr>
                          <w:t>systolic blood pressure: 160 to 200 mm Hg</w:t>
                        </w:r>
                      </w:p>
                    </w:txbxContent>
                  </v:textbox>
                </v:rect>
                <v:rect id="Rectangle 92" o:spid="_x0000_s1114" style="position:absolute;left:18141;top:5925;width:12783;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iNosMA&#10;AADeAAAADwAAAGRycy9kb3ducmV2LnhtbESPy4rCMBSG94LvEI7gTlNFB61GEaUgCAPWy/rQHNti&#10;c1KaqNWnN4uBWf78N77lujWVeFLjSssKRsMIBHFmdcm5gvMpGcxAOI+ssbJMCt7kYL3qdpYYa/vi&#10;Iz1Tn4swwi5GBYX3dSylywoy6Ia2Jg7ezTYGfZBNLnWDrzBuKjmOoh9psOTwUGBN24Kye/owCsrr&#10;PPsckktK+e7+649VdJ0kZ6X6vXazAOGp9f/hv/ZeKxiPptMAEHACCsjV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CiNosMAAADeAAAADwAAAAAAAAAAAAAAAACYAgAAZHJzL2Rv&#10;d25yZXYueG1sUEsFBgAAAAAEAAQA9QAAAIgDAAAAAA==&#10;" strokecolor="white" strokeweight="0"/>
                <v:rect id="Rectangle 93" o:spid="_x0000_s1115" style="position:absolute;left:18138;top:5924;width:13691;height:3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mKZcQA&#10;AADeAAAADwAAAGRycy9kb3ducmV2LnhtbESPzWrDMBCE74W+g9hCb7VsQ0JwooRQCCSllzh5gMVa&#10;/xBpZSQ1dt6+KhRyHGbmG2azm60Rd/JhcKygyHIQxI3TA3cKrpfDxwpEiMgajWNS8KAAu+3rywYr&#10;7SY+072OnUgQDhUq6GMcKylD05PFkLmROHmt8xZjkr6T2uOU4NbIMs+X0uLAaaHHkT57am71j1Ug&#10;L/VhWtXG5+6rbL/N6XhuySn1/jbv1yAizfEZ/m8ftYKyWCwK+LuTroD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5imXEAAAA3gAAAA8AAAAAAAAAAAAAAAAAmAIAAGRycy9k&#10;b3ducmV2LnhtbFBLBQYAAAAABAAEAPUAAACJAwAAAAA=&#10;" filled="f" stroked="f">
                  <v:textbox style="mso-fit-shape-to-text:t" inset="0,0,0,0">
                    <w:txbxContent>
                      <w:p w:rsidR="007D333B" w:rsidRDefault="007D333B" w:rsidP="008F0913">
                        <w:r>
                          <w:rPr>
                            <w:rFonts w:ascii="Arial" w:hAnsi="Arial" w:cs="Arial"/>
                            <w:color w:val="000000"/>
                            <w:sz w:val="14"/>
                            <w:szCs w:val="14"/>
                          </w:rPr>
                          <w:t>costs for stroke: $8,874 to $65,776</w:t>
                        </w:r>
                      </w:p>
                    </w:txbxContent>
                  </v:textbox>
                </v:rect>
                <v:rect id="Rectangle 94" o:spid="_x0000_s1116" style="position:absolute;left:16898;width:781;height: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Jh5MUA&#10;AADeAAAADwAAAGRycy9kb3ducmV2LnhtbESPQWsCMRSE7wX/Q3gFbzW7C4pujVJbRHsStaXXx+Z1&#10;s3TzsiRR13/fCILHYWa+YebL3rbiTD40jhXkowwEceV0w7WCr+P6ZQoiRGSNrWNScKUAy8XgaY6l&#10;dhfe0/kQa5EgHEpUYGLsSilDZchiGLmOOHm/zluMSfpaao+XBLetLLJsIi02nBYMdvRuqPo7nKwC&#10;t4t5tzFuP8MP8j+rU/v9uVkrNXzu315BROrjI3xvb7WCIh+PC7jdSV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kmHkxQAAAN4AAAAPAAAAAAAAAAAAAAAAAJgCAABkcnMv&#10;ZG93bnJldi54bWxQSwUGAAAAAAQABAD1AAAAigMAAAAA&#10;" strokeweight="0">
                  <v:fill r:id="rId24" o:title="" recolor="t" type="tile"/>
                </v:rect>
                <v:rect id="Rectangle 98" o:spid="_x0000_s1117" style="position:absolute;left:16898;top:5925;width:781;height: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SOysUA&#10;AADeAAAADwAAAGRycy9kb3ducmV2LnhtbESPQWuDQBSE74X8h+UFequrCZZi3IgJFEKhhdqQ88N9&#10;UYn7Vtytmn/fLRR6HGbmGyYvFtOLiUbXWVaQRDEI4trqjhsF56/XpxcQziNr7C2Tgjs5KParhxwz&#10;bWf+pKnyjQgQdhkqaL0fMild3ZJBF9mBOHhXOxr0QY6N1CPOAW56uYnjZ2mw47DQ4kDHlupb9W0U&#10;yEvZ49s7lYe0+Uj1fJ/4VkmlHtdLuQPhafH/4b/2SSvYJGm6hd874Qr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hI7KxQAAAN4AAAAPAAAAAAAAAAAAAAAAAJgCAABkcnMv&#10;ZG93bnJldi54bWxQSwUGAAAAAAQABAD1AAAAigMAAAAA&#10;" strokeweight="0">
                  <v:fill r:id="rId25" o:title="" recolor="t" type="tile"/>
                </v:rect>
                <w10:anchorlock/>
              </v:group>
            </w:pict>
          </mc:Fallback>
        </mc:AlternateContent>
      </w:r>
      <w:r w:rsidR="0030363F" w:rsidRPr="002D3F60">
        <w:rPr>
          <w:sz w:val="20"/>
          <w:szCs w:val="20"/>
        </w:rPr>
        <w:t xml:space="preserve"> </w:t>
      </w:r>
    </w:p>
    <w:p w:rsidR="00CA4AC6" w:rsidRPr="002D3F60" w:rsidRDefault="00901089" w:rsidP="00EC165F">
      <w:pPr>
        <w:spacing w:line="240" w:lineRule="auto"/>
        <w:rPr>
          <w:sz w:val="20"/>
          <w:szCs w:val="20"/>
        </w:rPr>
      </w:pPr>
      <w:r w:rsidRPr="002D3F60">
        <w:rPr>
          <w:sz w:val="20"/>
          <w:szCs w:val="20"/>
        </w:rPr>
        <w:t xml:space="preserve">The following </w:t>
      </w:r>
      <w:r w:rsidR="002111F5" w:rsidRPr="002D3F60">
        <w:rPr>
          <w:sz w:val="20"/>
          <w:szCs w:val="20"/>
        </w:rPr>
        <w:t>analyses report lifetime</w:t>
      </w:r>
      <w:r w:rsidR="00E07546" w:rsidRPr="002D3F60">
        <w:rPr>
          <w:sz w:val="20"/>
          <w:szCs w:val="20"/>
        </w:rPr>
        <w:t xml:space="preserve"> (except for mortalities)</w:t>
      </w:r>
      <w:r w:rsidR="00CA4AC6" w:rsidRPr="002D3F60">
        <w:rPr>
          <w:sz w:val="20"/>
          <w:szCs w:val="20"/>
        </w:rPr>
        <w:t xml:space="preserve"> incidence of clinical outcomes (S</w:t>
      </w:r>
      <w:r w:rsidR="00F80621" w:rsidRPr="002D3F60">
        <w:rPr>
          <w:sz w:val="20"/>
          <w:szCs w:val="20"/>
        </w:rPr>
        <w:t>o</w:t>
      </w:r>
      <w:r w:rsidR="00CA4AC6" w:rsidRPr="002D3F60">
        <w:rPr>
          <w:sz w:val="20"/>
          <w:szCs w:val="20"/>
        </w:rPr>
        <w:t>C, SBP=178 mmHg, lifetime)</w:t>
      </w:r>
    </w:p>
    <w:p w:rsidR="00CA4AC6" w:rsidRPr="002D3F60" w:rsidRDefault="00CA4AC6" w:rsidP="00EC165F">
      <w:pPr>
        <w:pStyle w:val="ListParagraph"/>
        <w:numPr>
          <w:ilvl w:val="0"/>
          <w:numId w:val="3"/>
        </w:numPr>
        <w:spacing w:line="240" w:lineRule="auto"/>
        <w:ind w:left="360"/>
        <w:rPr>
          <w:szCs w:val="20"/>
        </w:rPr>
      </w:pPr>
      <w:r w:rsidRPr="002D3F60">
        <w:rPr>
          <w:szCs w:val="20"/>
        </w:rPr>
        <w:t>Stroke</w:t>
      </w:r>
      <w:r w:rsidRPr="002D3F60">
        <w:rPr>
          <w:szCs w:val="20"/>
        </w:rPr>
        <w:br/>
      </w:r>
      <w:r w:rsidR="0030363F" w:rsidRPr="002D3F60">
        <w:rPr>
          <w:noProof/>
          <w:szCs w:val="20"/>
        </w:rPr>
        <w:drawing>
          <wp:inline distT="0" distB="0" distL="0" distR="0">
            <wp:extent cx="5318151" cy="2639267"/>
            <wp:effectExtent l="0" t="0" r="0" b="8890"/>
            <wp:docPr id="21511" name="Picture 2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10 Tornado stroke.jpg"/>
                    <pic:cNvPicPr/>
                  </pic:nvPicPr>
                  <pic:blipFill rotWithShape="1">
                    <a:blip r:embed="rId26">
                      <a:extLst>
                        <a:ext uri="{28A0092B-C50C-407E-A947-70E740481C1C}">
                          <a14:useLocalDpi xmlns:a14="http://schemas.microsoft.com/office/drawing/2010/main" val="0"/>
                        </a:ext>
                      </a:extLst>
                    </a:blip>
                    <a:srcRect t="19965"/>
                    <a:stretch/>
                  </pic:blipFill>
                  <pic:spPr bwMode="auto">
                    <a:xfrm>
                      <a:off x="0" y="0"/>
                      <a:ext cx="5314950" cy="2637678"/>
                    </a:xfrm>
                    <a:prstGeom prst="rect">
                      <a:avLst/>
                    </a:prstGeom>
                    <a:ln>
                      <a:noFill/>
                    </a:ln>
                    <a:extLst>
                      <a:ext uri="{53640926-AAD7-44D8-BBD7-CCE9431645EC}">
                        <a14:shadowObscured xmlns:a14="http://schemas.microsoft.com/office/drawing/2010/main"/>
                      </a:ext>
                    </a:extLst>
                  </pic:spPr>
                </pic:pic>
              </a:graphicData>
            </a:graphic>
          </wp:inline>
        </w:drawing>
      </w:r>
    </w:p>
    <w:p w:rsidR="00CA4AC6" w:rsidRPr="002D3F60" w:rsidRDefault="00CA4AC6" w:rsidP="00EC165F">
      <w:pPr>
        <w:spacing w:line="240" w:lineRule="auto"/>
        <w:rPr>
          <w:sz w:val="20"/>
          <w:szCs w:val="20"/>
        </w:rPr>
      </w:pPr>
    </w:p>
    <w:p w:rsidR="00EE6BD0" w:rsidRPr="002D3F60" w:rsidRDefault="00EE6BD0">
      <w:pPr>
        <w:spacing w:after="0" w:line="240" w:lineRule="auto"/>
        <w:rPr>
          <w:rFonts w:eastAsia="Times New Roman"/>
          <w:sz w:val="20"/>
          <w:szCs w:val="20"/>
        </w:rPr>
      </w:pPr>
      <w:r w:rsidRPr="002D3F60">
        <w:rPr>
          <w:szCs w:val="20"/>
        </w:rPr>
        <w:br w:type="page"/>
      </w:r>
    </w:p>
    <w:p w:rsidR="00954D28" w:rsidRPr="002D3F60" w:rsidRDefault="00CA4AC6" w:rsidP="00EC165F">
      <w:pPr>
        <w:pStyle w:val="ListParagraph"/>
        <w:numPr>
          <w:ilvl w:val="0"/>
          <w:numId w:val="3"/>
        </w:numPr>
        <w:spacing w:line="240" w:lineRule="auto"/>
        <w:ind w:left="360"/>
        <w:rPr>
          <w:szCs w:val="20"/>
        </w:rPr>
      </w:pPr>
      <w:r w:rsidRPr="002D3F60">
        <w:rPr>
          <w:szCs w:val="20"/>
        </w:rPr>
        <w:lastRenderedPageBreak/>
        <w:t>MI</w:t>
      </w:r>
    </w:p>
    <w:p w:rsidR="00954D28" w:rsidRPr="002D3F60" w:rsidRDefault="00954D28" w:rsidP="00194723">
      <w:pPr>
        <w:pStyle w:val="ListParagraph"/>
        <w:rPr>
          <w:szCs w:val="20"/>
        </w:rPr>
      </w:pPr>
    </w:p>
    <w:p w:rsidR="00954D28" w:rsidRPr="002D3F60" w:rsidRDefault="00954D28" w:rsidP="00194723">
      <w:pPr>
        <w:pStyle w:val="ListParagraph"/>
        <w:rPr>
          <w:szCs w:val="20"/>
        </w:rPr>
      </w:pPr>
      <w:r w:rsidRPr="002D3F60">
        <w:rPr>
          <w:noProof/>
          <w:szCs w:val="20"/>
        </w:rPr>
        <w:drawing>
          <wp:inline distT="0" distB="0" distL="0" distR="0">
            <wp:extent cx="5318151" cy="2610006"/>
            <wp:effectExtent l="0" t="0" r="0" b="0"/>
            <wp:docPr id="21512" name="Picture 2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11 - Tornado MI.jpg"/>
                    <pic:cNvPicPr/>
                  </pic:nvPicPr>
                  <pic:blipFill rotWithShape="1">
                    <a:blip r:embed="rId27">
                      <a:extLst>
                        <a:ext uri="{28A0092B-C50C-407E-A947-70E740481C1C}">
                          <a14:useLocalDpi xmlns:a14="http://schemas.microsoft.com/office/drawing/2010/main" val="0"/>
                        </a:ext>
                      </a:extLst>
                    </a:blip>
                    <a:srcRect t="20852"/>
                    <a:stretch/>
                  </pic:blipFill>
                  <pic:spPr bwMode="auto">
                    <a:xfrm>
                      <a:off x="0" y="0"/>
                      <a:ext cx="5314950" cy="2608435"/>
                    </a:xfrm>
                    <a:prstGeom prst="rect">
                      <a:avLst/>
                    </a:prstGeom>
                    <a:ln>
                      <a:noFill/>
                    </a:ln>
                    <a:extLst>
                      <a:ext uri="{53640926-AAD7-44D8-BBD7-CCE9431645EC}">
                        <a14:shadowObscured xmlns:a14="http://schemas.microsoft.com/office/drawing/2010/main"/>
                      </a:ext>
                    </a:extLst>
                  </pic:spPr>
                </pic:pic>
              </a:graphicData>
            </a:graphic>
          </wp:inline>
        </w:drawing>
      </w:r>
    </w:p>
    <w:p w:rsidR="00954D28" w:rsidRPr="002D3F60" w:rsidRDefault="00954D28" w:rsidP="00194723">
      <w:pPr>
        <w:pStyle w:val="ListParagraph"/>
        <w:rPr>
          <w:szCs w:val="20"/>
        </w:rPr>
      </w:pPr>
    </w:p>
    <w:p w:rsidR="00954D28" w:rsidRPr="002D3F60" w:rsidRDefault="00954D28" w:rsidP="00194723">
      <w:pPr>
        <w:pStyle w:val="ListParagraph"/>
        <w:rPr>
          <w:szCs w:val="20"/>
        </w:rPr>
      </w:pPr>
    </w:p>
    <w:p w:rsidR="00954D28" w:rsidRPr="002D3F60" w:rsidRDefault="00954D28" w:rsidP="00194723">
      <w:pPr>
        <w:pStyle w:val="ListParagraph"/>
        <w:rPr>
          <w:szCs w:val="20"/>
        </w:rPr>
      </w:pPr>
    </w:p>
    <w:p w:rsidR="00CA4AC6" w:rsidRPr="002D3F60" w:rsidRDefault="00954D28" w:rsidP="00EC165F">
      <w:pPr>
        <w:pStyle w:val="ListParagraph"/>
        <w:numPr>
          <w:ilvl w:val="0"/>
          <w:numId w:val="3"/>
        </w:numPr>
        <w:spacing w:line="240" w:lineRule="auto"/>
        <w:ind w:left="360"/>
        <w:rPr>
          <w:szCs w:val="20"/>
        </w:rPr>
      </w:pPr>
      <w:r w:rsidRPr="002D3F60">
        <w:rPr>
          <w:szCs w:val="20"/>
        </w:rPr>
        <w:t>CHD</w:t>
      </w:r>
      <w:r w:rsidR="00CA4AC6" w:rsidRPr="002D3F60">
        <w:rPr>
          <w:szCs w:val="20"/>
        </w:rPr>
        <w:br/>
      </w:r>
    </w:p>
    <w:p w:rsidR="00CA4AC6" w:rsidRPr="002D3F60" w:rsidRDefault="00CA4AC6" w:rsidP="00EC165F">
      <w:pPr>
        <w:pStyle w:val="ListParagraph"/>
        <w:spacing w:line="240" w:lineRule="auto"/>
        <w:ind w:left="360"/>
        <w:rPr>
          <w:szCs w:val="20"/>
        </w:rPr>
      </w:pPr>
      <w:r w:rsidRPr="002D3F60">
        <w:rPr>
          <w:szCs w:val="20"/>
        </w:rPr>
        <w:t xml:space="preserve"> </w:t>
      </w:r>
      <w:r w:rsidR="00954D28" w:rsidRPr="002D3F60">
        <w:rPr>
          <w:noProof/>
          <w:szCs w:val="20"/>
        </w:rPr>
        <w:drawing>
          <wp:inline distT="0" distB="0" distL="0" distR="0">
            <wp:extent cx="4186826" cy="2304288"/>
            <wp:effectExtent l="0" t="0" r="4445" b="1270"/>
            <wp:docPr id="21519" name="Picture 2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nado chd 120213.jpg"/>
                    <pic:cNvPicPr/>
                  </pic:nvPicPr>
                  <pic:blipFill rotWithShape="1">
                    <a:blip r:embed="rId28">
                      <a:extLst>
                        <a:ext uri="{28A0092B-C50C-407E-A947-70E740481C1C}">
                          <a14:useLocalDpi xmlns:a14="http://schemas.microsoft.com/office/drawing/2010/main" val="0"/>
                        </a:ext>
                      </a:extLst>
                    </a:blip>
                    <a:srcRect l="1513" t="19299" r="7565"/>
                    <a:stretch/>
                  </pic:blipFill>
                  <pic:spPr bwMode="auto">
                    <a:xfrm>
                      <a:off x="0" y="0"/>
                      <a:ext cx="4190646" cy="2306390"/>
                    </a:xfrm>
                    <a:prstGeom prst="rect">
                      <a:avLst/>
                    </a:prstGeom>
                    <a:ln>
                      <a:noFill/>
                    </a:ln>
                    <a:extLst>
                      <a:ext uri="{53640926-AAD7-44D8-BBD7-CCE9431645EC}">
                        <a14:shadowObscured xmlns:a14="http://schemas.microsoft.com/office/drawing/2010/main"/>
                      </a:ext>
                    </a:extLst>
                  </pic:spPr>
                </pic:pic>
              </a:graphicData>
            </a:graphic>
          </wp:inline>
        </w:drawing>
      </w:r>
    </w:p>
    <w:p w:rsidR="00CA4AC6" w:rsidRPr="002D3F60" w:rsidRDefault="00CA4AC6" w:rsidP="00EC165F">
      <w:pPr>
        <w:pStyle w:val="ListParagraph"/>
        <w:spacing w:line="240" w:lineRule="auto"/>
        <w:ind w:left="360"/>
        <w:rPr>
          <w:szCs w:val="20"/>
        </w:rPr>
      </w:pPr>
    </w:p>
    <w:p w:rsidR="00CA4AC6" w:rsidRPr="002D3F60" w:rsidRDefault="00CA4AC6" w:rsidP="00EC165F">
      <w:pPr>
        <w:pStyle w:val="ListParagraph"/>
        <w:spacing w:line="240" w:lineRule="auto"/>
        <w:ind w:left="360"/>
        <w:rPr>
          <w:szCs w:val="20"/>
        </w:rPr>
      </w:pPr>
    </w:p>
    <w:p w:rsidR="00CA4AC6" w:rsidRPr="002D3F60" w:rsidRDefault="00CA4AC6" w:rsidP="00EC165F">
      <w:pPr>
        <w:pStyle w:val="ListParagraph"/>
        <w:spacing w:line="240" w:lineRule="auto"/>
        <w:ind w:left="360"/>
        <w:rPr>
          <w:szCs w:val="20"/>
        </w:rPr>
      </w:pPr>
    </w:p>
    <w:p w:rsidR="00CA4AC6" w:rsidRPr="002D3F60" w:rsidRDefault="00954D28" w:rsidP="00EC165F">
      <w:pPr>
        <w:pStyle w:val="ListParagraph"/>
        <w:numPr>
          <w:ilvl w:val="0"/>
          <w:numId w:val="3"/>
        </w:numPr>
        <w:spacing w:line="240" w:lineRule="auto"/>
        <w:ind w:left="360"/>
        <w:rPr>
          <w:szCs w:val="20"/>
        </w:rPr>
      </w:pPr>
      <w:r w:rsidRPr="002D3F60">
        <w:rPr>
          <w:szCs w:val="20"/>
        </w:rPr>
        <w:lastRenderedPageBreak/>
        <w:t>HF</w:t>
      </w:r>
      <w:r w:rsidR="00CA4AC6" w:rsidRPr="002D3F60">
        <w:rPr>
          <w:szCs w:val="20"/>
        </w:rPr>
        <w:br/>
      </w:r>
      <w:r w:rsidRPr="002D3F60">
        <w:rPr>
          <w:noProof/>
          <w:szCs w:val="20"/>
        </w:rPr>
        <w:drawing>
          <wp:inline distT="0" distB="0" distL="0" distR="0">
            <wp:extent cx="4228126" cy="2260397"/>
            <wp:effectExtent l="0" t="0" r="1270" b="6985"/>
            <wp:docPr id="21520" name="Picture 2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nado hf 120213.jpg"/>
                    <pic:cNvPicPr/>
                  </pic:nvPicPr>
                  <pic:blipFill rotWithShape="1">
                    <a:blip r:embed="rId29">
                      <a:extLst>
                        <a:ext uri="{28A0092B-C50C-407E-A947-70E740481C1C}">
                          <a14:useLocalDpi xmlns:a14="http://schemas.microsoft.com/office/drawing/2010/main" val="0"/>
                        </a:ext>
                      </a:extLst>
                    </a:blip>
                    <a:srcRect l="1650" t="20186" r="5777"/>
                    <a:stretch/>
                  </pic:blipFill>
                  <pic:spPr bwMode="auto">
                    <a:xfrm>
                      <a:off x="0" y="0"/>
                      <a:ext cx="4225580" cy="2259036"/>
                    </a:xfrm>
                    <a:prstGeom prst="rect">
                      <a:avLst/>
                    </a:prstGeom>
                    <a:ln>
                      <a:noFill/>
                    </a:ln>
                    <a:extLst>
                      <a:ext uri="{53640926-AAD7-44D8-BBD7-CCE9431645EC}">
                        <a14:shadowObscured xmlns:a14="http://schemas.microsoft.com/office/drawing/2010/main"/>
                      </a:ext>
                    </a:extLst>
                  </pic:spPr>
                </pic:pic>
              </a:graphicData>
            </a:graphic>
          </wp:inline>
        </w:drawing>
      </w:r>
    </w:p>
    <w:p w:rsidR="00CA4AC6" w:rsidRPr="002D3F60" w:rsidRDefault="00CA4AC6" w:rsidP="00EC165F">
      <w:pPr>
        <w:spacing w:line="240" w:lineRule="auto"/>
        <w:rPr>
          <w:sz w:val="20"/>
          <w:szCs w:val="20"/>
        </w:rPr>
      </w:pPr>
    </w:p>
    <w:p w:rsidR="00CA4AC6" w:rsidRPr="002D3F60" w:rsidRDefault="00CA4AC6" w:rsidP="00EC165F">
      <w:pPr>
        <w:spacing w:line="240" w:lineRule="auto"/>
        <w:rPr>
          <w:sz w:val="20"/>
          <w:szCs w:val="20"/>
        </w:rPr>
      </w:pPr>
    </w:p>
    <w:p w:rsidR="00954D28" w:rsidRPr="002D3F60" w:rsidRDefault="00CA4AC6">
      <w:pPr>
        <w:pStyle w:val="ListParagraph"/>
        <w:numPr>
          <w:ilvl w:val="0"/>
          <w:numId w:val="3"/>
        </w:numPr>
        <w:spacing w:line="240" w:lineRule="auto"/>
        <w:ind w:left="360"/>
        <w:rPr>
          <w:szCs w:val="20"/>
        </w:rPr>
      </w:pPr>
      <w:r w:rsidRPr="002D3F60">
        <w:rPr>
          <w:szCs w:val="20"/>
        </w:rPr>
        <w:t>ESR</w:t>
      </w:r>
      <w:r w:rsidR="00954D28" w:rsidRPr="002D3F60">
        <w:rPr>
          <w:szCs w:val="20"/>
        </w:rPr>
        <w:t>D</w:t>
      </w:r>
    </w:p>
    <w:p w:rsidR="00954D28" w:rsidRPr="002D3F60" w:rsidRDefault="00954D28" w:rsidP="00194723">
      <w:pPr>
        <w:spacing w:line="240" w:lineRule="auto"/>
        <w:rPr>
          <w:szCs w:val="20"/>
        </w:rPr>
      </w:pPr>
      <w:r w:rsidRPr="002D3F60">
        <w:rPr>
          <w:noProof/>
          <w:szCs w:val="20"/>
        </w:rPr>
        <w:drawing>
          <wp:inline distT="0" distB="0" distL="0" distR="0">
            <wp:extent cx="5318151" cy="2595376"/>
            <wp:effectExtent l="0" t="0" r="0" b="0"/>
            <wp:docPr id="21513" name="Picture 2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10 Tornado ESRD.jpg"/>
                    <pic:cNvPicPr/>
                  </pic:nvPicPr>
                  <pic:blipFill rotWithShape="1">
                    <a:blip r:embed="rId30">
                      <a:extLst>
                        <a:ext uri="{28A0092B-C50C-407E-A947-70E740481C1C}">
                          <a14:useLocalDpi xmlns:a14="http://schemas.microsoft.com/office/drawing/2010/main" val="0"/>
                        </a:ext>
                      </a:extLst>
                    </a:blip>
                    <a:srcRect t="21296"/>
                    <a:stretch/>
                  </pic:blipFill>
                  <pic:spPr bwMode="auto">
                    <a:xfrm>
                      <a:off x="0" y="0"/>
                      <a:ext cx="5314950" cy="2593814"/>
                    </a:xfrm>
                    <a:prstGeom prst="rect">
                      <a:avLst/>
                    </a:prstGeom>
                    <a:ln>
                      <a:noFill/>
                    </a:ln>
                    <a:extLst>
                      <a:ext uri="{53640926-AAD7-44D8-BBD7-CCE9431645EC}">
                        <a14:shadowObscured xmlns:a14="http://schemas.microsoft.com/office/drawing/2010/main"/>
                      </a:ext>
                    </a:extLst>
                  </pic:spPr>
                </pic:pic>
              </a:graphicData>
            </a:graphic>
          </wp:inline>
        </w:drawing>
      </w:r>
    </w:p>
    <w:p w:rsidR="00954D28" w:rsidRPr="002D3F60" w:rsidRDefault="00954D28" w:rsidP="00194723">
      <w:pPr>
        <w:spacing w:line="240" w:lineRule="auto"/>
        <w:rPr>
          <w:szCs w:val="20"/>
        </w:rPr>
      </w:pPr>
    </w:p>
    <w:p w:rsidR="00954D28" w:rsidRPr="002D3F60" w:rsidRDefault="00954D28" w:rsidP="00194723">
      <w:pPr>
        <w:spacing w:line="240" w:lineRule="auto"/>
        <w:rPr>
          <w:szCs w:val="20"/>
        </w:rPr>
      </w:pPr>
    </w:p>
    <w:p w:rsidR="00954D28" w:rsidRPr="002D3F60" w:rsidRDefault="00954D28" w:rsidP="00194723">
      <w:pPr>
        <w:spacing w:line="240" w:lineRule="auto"/>
        <w:rPr>
          <w:szCs w:val="20"/>
        </w:rPr>
      </w:pPr>
    </w:p>
    <w:p w:rsidR="00954D28" w:rsidRPr="002D3F60" w:rsidRDefault="00954D28" w:rsidP="00194723">
      <w:pPr>
        <w:spacing w:line="240" w:lineRule="auto"/>
        <w:rPr>
          <w:szCs w:val="20"/>
        </w:rPr>
      </w:pPr>
    </w:p>
    <w:p w:rsidR="00954D28" w:rsidRPr="002D3F60" w:rsidRDefault="00954D28">
      <w:pPr>
        <w:spacing w:after="0" w:line="240" w:lineRule="auto"/>
        <w:rPr>
          <w:rFonts w:eastAsia="Times New Roman"/>
          <w:sz w:val="20"/>
          <w:szCs w:val="20"/>
        </w:rPr>
      </w:pPr>
      <w:r w:rsidRPr="002D3F60">
        <w:rPr>
          <w:szCs w:val="20"/>
        </w:rPr>
        <w:br w:type="page"/>
      </w:r>
    </w:p>
    <w:p w:rsidR="00954D28" w:rsidRPr="002D3F60" w:rsidRDefault="00954D28">
      <w:pPr>
        <w:pStyle w:val="ListParagraph"/>
        <w:numPr>
          <w:ilvl w:val="0"/>
          <w:numId w:val="3"/>
        </w:numPr>
        <w:spacing w:line="240" w:lineRule="auto"/>
        <w:ind w:left="360"/>
        <w:rPr>
          <w:szCs w:val="20"/>
        </w:rPr>
      </w:pPr>
      <w:r w:rsidRPr="002D3F60">
        <w:rPr>
          <w:szCs w:val="20"/>
        </w:rPr>
        <w:lastRenderedPageBreak/>
        <w:t>CV mortality (ten-year time horizon)</w:t>
      </w:r>
    </w:p>
    <w:p w:rsidR="00954D28" w:rsidRPr="002D3F60" w:rsidRDefault="00954D28" w:rsidP="00194723">
      <w:pPr>
        <w:pStyle w:val="ListParagraph"/>
        <w:spacing w:line="240" w:lineRule="auto"/>
        <w:ind w:left="360"/>
        <w:rPr>
          <w:szCs w:val="20"/>
        </w:rPr>
      </w:pPr>
    </w:p>
    <w:p w:rsidR="00954D28" w:rsidRPr="002D3F60" w:rsidRDefault="00954D28" w:rsidP="00194723">
      <w:pPr>
        <w:pStyle w:val="ListParagraph"/>
        <w:spacing w:line="240" w:lineRule="auto"/>
        <w:ind w:left="360"/>
        <w:rPr>
          <w:szCs w:val="20"/>
        </w:rPr>
      </w:pPr>
      <w:r w:rsidRPr="002D3F60">
        <w:rPr>
          <w:noProof/>
          <w:szCs w:val="20"/>
        </w:rPr>
        <w:drawing>
          <wp:inline distT="0" distB="0" distL="0" distR="0">
            <wp:extent cx="4251953" cy="2289658"/>
            <wp:effectExtent l="0" t="0" r="0" b="0"/>
            <wp:docPr id="21521" name="Picture 2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nado CV mort 120212.jpg"/>
                    <pic:cNvPicPr/>
                  </pic:nvPicPr>
                  <pic:blipFill rotWithShape="1">
                    <a:blip r:embed="rId31">
                      <a:extLst>
                        <a:ext uri="{28A0092B-C50C-407E-A947-70E740481C1C}">
                          <a14:useLocalDpi xmlns:a14="http://schemas.microsoft.com/office/drawing/2010/main" val="0"/>
                        </a:ext>
                      </a:extLst>
                    </a:blip>
                    <a:srcRect l="825" t="19965" r="7015"/>
                    <a:stretch/>
                  </pic:blipFill>
                  <pic:spPr bwMode="auto">
                    <a:xfrm>
                      <a:off x="0" y="0"/>
                      <a:ext cx="4249395" cy="2288280"/>
                    </a:xfrm>
                    <a:prstGeom prst="rect">
                      <a:avLst/>
                    </a:prstGeom>
                    <a:ln>
                      <a:noFill/>
                    </a:ln>
                    <a:extLst>
                      <a:ext uri="{53640926-AAD7-44D8-BBD7-CCE9431645EC}">
                        <a14:shadowObscured xmlns:a14="http://schemas.microsoft.com/office/drawing/2010/main"/>
                      </a:ext>
                    </a:extLst>
                  </pic:spPr>
                </pic:pic>
              </a:graphicData>
            </a:graphic>
          </wp:inline>
        </w:drawing>
      </w:r>
    </w:p>
    <w:p w:rsidR="00954D28" w:rsidRPr="002D3F60" w:rsidRDefault="00954D28" w:rsidP="00194723">
      <w:pPr>
        <w:pStyle w:val="ListParagraph"/>
        <w:spacing w:line="240" w:lineRule="auto"/>
        <w:ind w:left="360"/>
        <w:rPr>
          <w:szCs w:val="20"/>
        </w:rPr>
      </w:pPr>
    </w:p>
    <w:p w:rsidR="00954D28" w:rsidRPr="002D3F60" w:rsidRDefault="00954D28" w:rsidP="00194723">
      <w:pPr>
        <w:pStyle w:val="ListParagraph"/>
        <w:spacing w:line="240" w:lineRule="auto"/>
        <w:ind w:left="360"/>
        <w:rPr>
          <w:szCs w:val="20"/>
        </w:rPr>
      </w:pPr>
    </w:p>
    <w:p w:rsidR="00954D28" w:rsidRPr="002D3F60" w:rsidRDefault="00954D28" w:rsidP="00194723">
      <w:pPr>
        <w:pStyle w:val="ListParagraph"/>
        <w:spacing w:line="240" w:lineRule="auto"/>
        <w:ind w:left="360"/>
        <w:rPr>
          <w:szCs w:val="20"/>
        </w:rPr>
      </w:pPr>
    </w:p>
    <w:p w:rsidR="00954D28" w:rsidRPr="002D3F60" w:rsidRDefault="00954D28">
      <w:pPr>
        <w:pStyle w:val="ListParagraph"/>
        <w:numPr>
          <w:ilvl w:val="0"/>
          <w:numId w:val="3"/>
        </w:numPr>
        <w:spacing w:line="240" w:lineRule="auto"/>
        <w:ind w:left="360"/>
        <w:rPr>
          <w:szCs w:val="20"/>
        </w:rPr>
      </w:pPr>
      <w:r w:rsidRPr="002D3F60">
        <w:rPr>
          <w:szCs w:val="20"/>
        </w:rPr>
        <w:t>All-cause mortality (ten-year time horizon)</w:t>
      </w:r>
    </w:p>
    <w:p w:rsidR="00E07546" w:rsidRPr="002D3F60" w:rsidRDefault="00E07546" w:rsidP="00194723">
      <w:pPr>
        <w:pStyle w:val="ListParagraph"/>
        <w:spacing w:line="240" w:lineRule="auto"/>
        <w:ind w:left="360"/>
        <w:rPr>
          <w:szCs w:val="20"/>
          <w:highlight w:val="yellow"/>
        </w:rPr>
      </w:pPr>
    </w:p>
    <w:p w:rsidR="006E0FB4" w:rsidRPr="002D3F60" w:rsidRDefault="00954D28" w:rsidP="006E0FB4">
      <w:pPr>
        <w:pStyle w:val="ListParagraph"/>
        <w:spacing w:line="240" w:lineRule="auto"/>
        <w:ind w:left="360"/>
        <w:rPr>
          <w:szCs w:val="20"/>
        </w:rPr>
      </w:pPr>
      <w:r w:rsidRPr="002D3F60">
        <w:rPr>
          <w:noProof/>
          <w:szCs w:val="20"/>
        </w:rPr>
        <w:drawing>
          <wp:inline distT="0" distB="0" distL="0" distR="0">
            <wp:extent cx="4204888" cy="2251563"/>
            <wp:effectExtent l="0" t="0" r="5715" b="0"/>
            <wp:docPr id="21522" name="Picture 2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nado all-cause mort 120212.jpg"/>
                    <pic:cNvPicPr/>
                  </pic:nvPicPr>
                  <pic:blipFill rotWithShape="1">
                    <a:blip r:embed="rId32">
                      <a:extLst>
                        <a:ext uri="{28A0092B-C50C-407E-A947-70E740481C1C}">
                          <a14:useLocalDpi xmlns:a14="http://schemas.microsoft.com/office/drawing/2010/main" val="0"/>
                        </a:ext>
                      </a:extLst>
                    </a:blip>
                    <a:srcRect t="18634" r="5777"/>
                    <a:stretch/>
                  </pic:blipFill>
                  <pic:spPr bwMode="auto">
                    <a:xfrm>
                      <a:off x="0" y="0"/>
                      <a:ext cx="4202357" cy="2250208"/>
                    </a:xfrm>
                    <a:prstGeom prst="rect">
                      <a:avLst/>
                    </a:prstGeom>
                    <a:ln>
                      <a:noFill/>
                    </a:ln>
                    <a:extLst>
                      <a:ext uri="{53640926-AAD7-44D8-BBD7-CCE9431645EC}">
                        <a14:shadowObscured xmlns:a14="http://schemas.microsoft.com/office/drawing/2010/main"/>
                      </a:ext>
                    </a:extLst>
                  </pic:spPr>
                </pic:pic>
              </a:graphicData>
            </a:graphic>
          </wp:inline>
        </w:drawing>
      </w:r>
    </w:p>
    <w:p w:rsidR="0030363F" w:rsidRPr="002D3F60" w:rsidRDefault="0030363F" w:rsidP="006E0FB4">
      <w:pPr>
        <w:pStyle w:val="ListParagraph"/>
        <w:spacing w:line="240" w:lineRule="auto"/>
        <w:ind w:left="360"/>
        <w:rPr>
          <w:szCs w:val="20"/>
        </w:rPr>
      </w:pPr>
    </w:p>
    <w:p w:rsidR="00CA4AC6" w:rsidRPr="002D3F60" w:rsidRDefault="00CA4AC6" w:rsidP="00194723">
      <w:pPr>
        <w:pStyle w:val="ListParagraph"/>
        <w:spacing w:line="240" w:lineRule="auto"/>
        <w:ind w:left="360"/>
        <w:rPr>
          <w:szCs w:val="20"/>
        </w:rPr>
      </w:pPr>
    </w:p>
    <w:p w:rsidR="00CA4AC6" w:rsidRPr="002D3F60" w:rsidRDefault="00CA4AC6" w:rsidP="00EC165F">
      <w:pPr>
        <w:spacing w:line="240" w:lineRule="auto"/>
        <w:rPr>
          <w:b/>
          <w:sz w:val="20"/>
          <w:szCs w:val="20"/>
        </w:rPr>
      </w:pPr>
      <w:r w:rsidRPr="002D3F60">
        <w:rPr>
          <w:b/>
          <w:sz w:val="20"/>
          <w:szCs w:val="20"/>
        </w:rPr>
        <w:br w:type="page"/>
      </w:r>
    </w:p>
    <w:p w:rsidR="00CA4AC6" w:rsidRPr="002D3F60" w:rsidRDefault="00CA4AC6" w:rsidP="00EC165F">
      <w:pPr>
        <w:spacing w:line="240" w:lineRule="auto"/>
        <w:rPr>
          <w:b/>
          <w:sz w:val="20"/>
          <w:szCs w:val="20"/>
        </w:rPr>
      </w:pPr>
      <w:r w:rsidRPr="002D3F60">
        <w:rPr>
          <w:b/>
          <w:sz w:val="20"/>
          <w:szCs w:val="20"/>
        </w:rPr>
        <w:lastRenderedPageBreak/>
        <w:t xml:space="preserve">Figure </w:t>
      </w:r>
      <w:r w:rsidR="00835962" w:rsidRPr="002D3F60">
        <w:rPr>
          <w:b/>
          <w:sz w:val="20"/>
          <w:szCs w:val="20"/>
        </w:rPr>
        <w:t xml:space="preserve">Set </w:t>
      </w:r>
      <w:r w:rsidRPr="002D3F60">
        <w:rPr>
          <w:b/>
          <w:sz w:val="20"/>
          <w:szCs w:val="20"/>
        </w:rPr>
        <w:t>A</w:t>
      </w:r>
      <w:r w:rsidR="00CB5019" w:rsidRPr="002D3F60">
        <w:rPr>
          <w:b/>
          <w:sz w:val="20"/>
          <w:szCs w:val="20"/>
        </w:rPr>
        <w:t>1</w:t>
      </w:r>
      <w:r w:rsidR="0083312F" w:rsidRPr="002D3F60">
        <w:rPr>
          <w:b/>
          <w:sz w:val="20"/>
          <w:szCs w:val="20"/>
        </w:rPr>
        <w:t>2</w:t>
      </w:r>
      <w:r w:rsidR="009A7712" w:rsidRPr="002D3F60">
        <w:rPr>
          <w:b/>
          <w:sz w:val="20"/>
          <w:szCs w:val="20"/>
        </w:rPr>
        <w:t>:</w:t>
      </w:r>
      <w:r w:rsidRPr="002D3F60">
        <w:rPr>
          <w:b/>
          <w:sz w:val="20"/>
          <w:szCs w:val="20"/>
        </w:rPr>
        <w:t xml:space="preserve"> Structural sensitivity: ICER depending on pre-treatment SBP level </w:t>
      </w:r>
    </w:p>
    <w:p w:rsidR="00CA4AC6" w:rsidRPr="002D3F60" w:rsidRDefault="00224C23" w:rsidP="00EC165F">
      <w:pPr>
        <w:spacing w:line="240" w:lineRule="auto"/>
        <w:rPr>
          <w:b/>
          <w:sz w:val="20"/>
          <w:szCs w:val="20"/>
        </w:rPr>
      </w:pPr>
      <w:r w:rsidRPr="002D3F60">
        <w:rPr>
          <w:sz w:val="20"/>
          <w:szCs w:val="20"/>
        </w:rPr>
        <w:t xml:space="preserve">We conducted a post-hoc analysis of the Symplicity HTN-2 dataset. </w:t>
      </w:r>
      <w:r w:rsidR="00785318" w:rsidRPr="002D3F60">
        <w:rPr>
          <w:sz w:val="20"/>
          <w:szCs w:val="20"/>
        </w:rPr>
        <w:t>Bivariate and multivariate linear regression was used to identify statistically significant covariates (based on comprehensive dataset of clinical parameters) and to develop a predictive model for change in SBP after six months (outcome of interest). Alpha was defined as less than 0.05 for the bivariate analyses. All explanatory variables with a p&lt;0.20 were selected for a multivariate model. We also tested for clinically feasible interaction terms. Randomization to RDN and baseline SBP were the only predictive covariates (p&lt;0.001 and p=0.007, respectively). A higher baseline SBP was negatively correlated with SBP difference in RDN patients.</w:t>
      </w:r>
      <w:r w:rsidR="00835962" w:rsidRPr="002D3F60">
        <w:rPr>
          <w:sz w:val="20"/>
          <w:szCs w:val="20"/>
        </w:rPr>
        <w:t xml:space="preserve"> SBP differences based on the multivariate model and ICERs from a one-way sensitivity analysis for baseline SBP are shown below. Calculated relative risks for clinical outcomes are shown in the subsequent graph.</w:t>
      </w:r>
    </w:p>
    <w:p w:rsidR="00CA4AC6" w:rsidRPr="002D3F60" w:rsidRDefault="00CA4AC6" w:rsidP="00EC165F">
      <w:pPr>
        <w:spacing w:line="240" w:lineRule="auto"/>
        <w:rPr>
          <w:b/>
          <w:sz w:val="20"/>
          <w:szCs w:val="20"/>
        </w:rPr>
      </w:pPr>
      <w:r w:rsidRPr="002D3F60">
        <w:rPr>
          <w:b/>
          <w:sz w:val="20"/>
          <w:szCs w:val="20"/>
        </w:rPr>
        <w:br/>
      </w:r>
      <w:r w:rsidR="00835962" w:rsidRPr="002D3F60">
        <w:rPr>
          <w:b/>
          <w:noProof/>
          <w:sz w:val="20"/>
          <w:szCs w:val="20"/>
        </w:rPr>
        <w:drawing>
          <wp:inline distT="0" distB="0" distL="0" distR="0">
            <wp:extent cx="5943600" cy="320929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F26F8C" w:rsidRPr="002D3F60" w:rsidRDefault="00F26F8C" w:rsidP="00EC165F">
      <w:pPr>
        <w:spacing w:line="240" w:lineRule="auto"/>
        <w:rPr>
          <w:b/>
          <w:sz w:val="20"/>
          <w:szCs w:val="20"/>
        </w:rPr>
      </w:pPr>
      <w:r w:rsidRPr="002D3F60">
        <w:rPr>
          <w:b/>
          <w:noProof/>
          <w:sz w:val="20"/>
          <w:szCs w:val="20"/>
        </w:rPr>
        <w:drawing>
          <wp:inline distT="0" distB="0" distL="0" distR="0">
            <wp:extent cx="5769864" cy="2761488"/>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69864" cy="2761488"/>
                    </a:xfrm>
                    <a:prstGeom prst="rect">
                      <a:avLst/>
                    </a:prstGeom>
                    <a:noFill/>
                  </pic:spPr>
                </pic:pic>
              </a:graphicData>
            </a:graphic>
          </wp:inline>
        </w:drawing>
      </w:r>
    </w:p>
    <w:p w:rsidR="00CA4AC6" w:rsidRPr="002D3F60" w:rsidRDefault="00CA4AC6" w:rsidP="00EC165F">
      <w:pPr>
        <w:spacing w:line="240" w:lineRule="auto"/>
        <w:rPr>
          <w:b/>
          <w:sz w:val="20"/>
          <w:szCs w:val="20"/>
        </w:rPr>
      </w:pPr>
    </w:p>
    <w:p w:rsidR="00CA4AC6" w:rsidRPr="002D3F60" w:rsidRDefault="00DE3566" w:rsidP="00EC165F">
      <w:pPr>
        <w:spacing w:line="240" w:lineRule="auto"/>
        <w:rPr>
          <w:b/>
          <w:sz w:val="20"/>
          <w:szCs w:val="20"/>
        </w:rPr>
      </w:pPr>
      <w:r w:rsidRPr="002D3F60">
        <w:rPr>
          <w:b/>
          <w:sz w:val="20"/>
          <w:szCs w:val="20"/>
        </w:rPr>
        <w:t>Figure A1</w:t>
      </w:r>
      <w:r w:rsidR="0083312F" w:rsidRPr="002D3F60">
        <w:rPr>
          <w:b/>
          <w:sz w:val="20"/>
          <w:szCs w:val="20"/>
        </w:rPr>
        <w:t>3</w:t>
      </w:r>
      <w:r w:rsidR="009A7712" w:rsidRPr="002D3F60">
        <w:rPr>
          <w:b/>
          <w:sz w:val="20"/>
          <w:szCs w:val="20"/>
        </w:rPr>
        <w:t>:</w:t>
      </w:r>
      <w:r w:rsidR="00CA4AC6" w:rsidRPr="002D3F60">
        <w:rPr>
          <w:b/>
          <w:sz w:val="20"/>
          <w:szCs w:val="20"/>
        </w:rPr>
        <w:t xml:space="preserve"> Structural sensitivity - threshold analysis: SBP reduction of renal denervation</w:t>
      </w:r>
    </w:p>
    <w:p w:rsidR="00CA4AC6" w:rsidRPr="002D3F60" w:rsidRDefault="00155DB0" w:rsidP="00EC165F">
      <w:pPr>
        <w:spacing w:line="240" w:lineRule="auto"/>
        <w:rPr>
          <w:b/>
          <w:sz w:val="20"/>
          <w:szCs w:val="20"/>
        </w:rPr>
      </w:pPr>
      <w:r w:rsidRPr="002D3F60">
        <w:rPr>
          <w:b/>
          <w:noProof/>
          <w:sz w:val="20"/>
          <w:szCs w:val="20"/>
        </w:rPr>
        <w:drawing>
          <wp:inline distT="0" distB="0" distL="0" distR="0">
            <wp:extent cx="4476902" cy="2622763"/>
            <wp:effectExtent l="0" t="0" r="0" b="6350"/>
            <wp:docPr id="21515" name="Picture 2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4 sbp red vs icer threshold 120212.jpg"/>
                    <pic:cNvPicPr/>
                  </pic:nvPicPr>
                  <pic:blipFill rotWithShape="1">
                    <a:blip r:embed="rId35">
                      <a:extLst>
                        <a:ext uri="{28A0092B-C50C-407E-A947-70E740481C1C}">
                          <a14:useLocalDpi xmlns:a14="http://schemas.microsoft.com/office/drawing/2010/main" val="0"/>
                        </a:ext>
                      </a:extLst>
                    </a:blip>
                    <a:srcRect t="20420"/>
                    <a:stretch/>
                  </pic:blipFill>
                  <pic:spPr bwMode="auto">
                    <a:xfrm>
                      <a:off x="0" y="0"/>
                      <a:ext cx="4476750" cy="2622674"/>
                    </a:xfrm>
                    <a:prstGeom prst="rect">
                      <a:avLst/>
                    </a:prstGeom>
                    <a:ln>
                      <a:noFill/>
                    </a:ln>
                    <a:extLst>
                      <a:ext uri="{53640926-AAD7-44D8-BBD7-CCE9431645EC}">
                        <a14:shadowObscured xmlns:a14="http://schemas.microsoft.com/office/drawing/2010/main"/>
                      </a:ext>
                    </a:extLst>
                  </pic:spPr>
                </pic:pic>
              </a:graphicData>
            </a:graphic>
          </wp:inline>
        </w:drawing>
      </w:r>
    </w:p>
    <w:p w:rsidR="00D76720" w:rsidRPr="002D3F60" w:rsidRDefault="00D76720">
      <w:pPr>
        <w:spacing w:after="0" w:line="240" w:lineRule="auto"/>
        <w:rPr>
          <w:b/>
          <w:sz w:val="20"/>
          <w:szCs w:val="20"/>
        </w:rPr>
      </w:pPr>
    </w:p>
    <w:p w:rsidR="00CA4AC6" w:rsidRPr="002D3F60" w:rsidRDefault="004E2445" w:rsidP="00EC165F">
      <w:pPr>
        <w:spacing w:after="0" w:line="240" w:lineRule="auto"/>
        <w:rPr>
          <w:b/>
          <w:sz w:val="20"/>
          <w:szCs w:val="20"/>
        </w:rPr>
      </w:pPr>
      <w:r w:rsidRPr="002D3F60">
        <w:rPr>
          <w:b/>
          <w:sz w:val="20"/>
          <w:szCs w:val="20"/>
        </w:rPr>
        <w:t>Figure A1</w:t>
      </w:r>
      <w:r w:rsidR="0083312F" w:rsidRPr="002D3F60">
        <w:rPr>
          <w:b/>
          <w:sz w:val="20"/>
          <w:szCs w:val="20"/>
        </w:rPr>
        <w:t>4</w:t>
      </w:r>
      <w:r w:rsidR="009A7712" w:rsidRPr="002D3F60">
        <w:rPr>
          <w:b/>
          <w:sz w:val="20"/>
          <w:szCs w:val="20"/>
        </w:rPr>
        <w:t xml:space="preserve">: </w:t>
      </w:r>
      <w:r w:rsidR="00CA4AC6" w:rsidRPr="002D3F60">
        <w:rPr>
          <w:b/>
          <w:sz w:val="20"/>
          <w:szCs w:val="20"/>
        </w:rPr>
        <w:t>Structural sensitivity analysi</w:t>
      </w:r>
      <w:r w:rsidR="00143EFC" w:rsidRPr="002D3F60">
        <w:rPr>
          <w:b/>
          <w:sz w:val="20"/>
          <w:szCs w:val="20"/>
        </w:rPr>
        <w:t>s</w:t>
      </w:r>
      <w:r w:rsidR="00CA4AC6" w:rsidRPr="002D3F60">
        <w:rPr>
          <w:b/>
          <w:sz w:val="20"/>
          <w:szCs w:val="20"/>
        </w:rPr>
        <w:t xml:space="preserve">: </w:t>
      </w:r>
    </w:p>
    <w:p w:rsidR="00CA4AC6" w:rsidRPr="002D3F60" w:rsidRDefault="00CA4AC6" w:rsidP="00EC165F">
      <w:pPr>
        <w:spacing w:after="0" w:line="240" w:lineRule="auto"/>
        <w:rPr>
          <w:b/>
          <w:sz w:val="20"/>
          <w:szCs w:val="20"/>
        </w:rPr>
      </w:pPr>
      <w:r w:rsidRPr="002D3F60">
        <w:rPr>
          <w:b/>
          <w:sz w:val="20"/>
          <w:szCs w:val="20"/>
        </w:rPr>
        <w:t>Fade-out of SBP reduction of renal denervation</w:t>
      </w:r>
    </w:p>
    <w:p w:rsidR="00CA4AC6" w:rsidRPr="002D3F60" w:rsidRDefault="00CA4AC6" w:rsidP="00EC165F">
      <w:pPr>
        <w:spacing w:line="240" w:lineRule="auto"/>
        <w:rPr>
          <w:sz w:val="20"/>
          <w:szCs w:val="20"/>
        </w:rPr>
      </w:pPr>
      <w:r w:rsidRPr="002D3F60">
        <w:rPr>
          <w:sz w:val="20"/>
          <w:szCs w:val="20"/>
        </w:rPr>
        <w:t>(hypothetical fade out in mmHg per year)</w:t>
      </w:r>
    </w:p>
    <w:p w:rsidR="00CA4AC6" w:rsidRPr="002D3F60" w:rsidRDefault="008D1939" w:rsidP="00EC165F">
      <w:pPr>
        <w:spacing w:line="240" w:lineRule="auto"/>
        <w:rPr>
          <w:b/>
          <w:sz w:val="20"/>
          <w:szCs w:val="20"/>
        </w:rPr>
      </w:pPr>
      <w:r w:rsidRPr="002D3F60">
        <w:rPr>
          <w:noProof/>
        </w:rPr>
        <w:drawing>
          <wp:inline distT="0" distB="0" distL="0" distR="0">
            <wp:extent cx="3546509" cy="2194560"/>
            <wp:effectExtent l="0" t="0" r="0" b="0"/>
            <wp:docPr id="21516" name="Picture 2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868" t="2393" r="2362" b="4788"/>
                    <a:stretch/>
                  </pic:blipFill>
                  <pic:spPr bwMode="auto">
                    <a:xfrm>
                      <a:off x="0" y="0"/>
                      <a:ext cx="3546901" cy="2194803"/>
                    </a:xfrm>
                    <a:prstGeom prst="rect">
                      <a:avLst/>
                    </a:prstGeom>
                    <a:noFill/>
                    <a:ln>
                      <a:noFill/>
                    </a:ln>
                    <a:extLst>
                      <a:ext uri="{53640926-AAD7-44D8-BBD7-CCE9431645EC}">
                        <a14:shadowObscured xmlns:a14="http://schemas.microsoft.com/office/drawing/2010/main"/>
                      </a:ext>
                    </a:extLst>
                  </pic:spPr>
                </pic:pic>
              </a:graphicData>
            </a:graphic>
          </wp:inline>
        </w:drawing>
      </w:r>
    </w:p>
    <w:p w:rsidR="00CA4AC6" w:rsidRPr="002D3F60" w:rsidRDefault="00CA4AC6" w:rsidP="00EC165F">
      <w:pPr>
        <w:spacing w:line="240" w:lineRule="auto"/>
        <w:rPr>
          <w:b/>
          <w:sz w:val="20"/>
          <w:szCs w:val="20"/>
        </w:rPr>
      </w:pPr>
    </w:p>
    <w:p w:rsidR="00CA4AC6" w:rsidRPr="002D3F60" w:rsidRDefault="00CA4AC6" w:rsidP="00EC165F">
      <w:pPr>
        <w:spacing w:line="240" w:lineRule="auto"/>
        <w:rPr>
          <w:b/>
          <w:sz w:val="20"/>
          <w:szCs w:val="20"/>
        </w:rPr>
      </w:pPr>
    </w:p>
    <w:p w:rsidR="00F26F8C" w:rsidRPr="002D3F60" w:rsidRDefault="00F26F8C">
      <w:pPr>
        <w:spacing w:after="0" w:line="240" w:lineRule="auto"/>
        <w:rPr>
          <w:b/>
          <w:sz w:val="20"/>
          <w:szCs w:val="20"/>
        </w:rPr>
      </w:pPr>
      <w:r w:rsidRPr="002D3F60">
        <w:rPr>
          <w:b/>
          <w:sz w:val="20"/>
          <w:szCs w:val="20"/>
        </w:rPr>
        <w:br w:type="page"/>
      </w:r>
    </w:p>
    <w:p w:rsidR="00D37EC1" w:rsidRPr="002D3F60" w:rsidRDefault="00D76720" w:rsidP="00D37EC1">
      <w:pPr>
        <w:spacing w:after="0" w:line="276" w:lineRule="auto"/>
        <w:rPr>
          <w:b/>
          <w:sz w:val="20"/>
          <w:szCs w:val="20"/>
        </w:rPr>
      </w:pPr>
      <w:r w:rsidRPr="002D3F60">
        <w:rPr>
          <w:b/>
          <w:sz w:val="20"/>
          <w:szCs w:val="20"/>
        </w:rPr>
        <w:lastRenderedPageBreak/>
        <w:t>Figure A1</w:t>
      </w:r>
      <w:r w:rsidR="0083312F" w:rsidRPr="002D3F60">
        <w:rPr>
          <w:b/>
          <w:sz w:val="20"/>
          <w:szCs w:val="20"/>
        </w:rPr>
        <w:t>5</w:t>
      </w:r>
      <w:r w:rsidRPr="002D3F60">
        <w:rPr>
          <w:b/>
          <w:sz w:val="20"/>
          <w:szCs w:val="20"/>
        </w:rPr>
        <w:t xml:space="preserve">: </w:t>
      </w:r>
      <w:r w:rsidR="00D37EC1" w:rsidRPr="002D3F60">
        <w:rPr>
          <w:b/>
          <w:sz w:val="20"/>
          <w:szCs w:val="20"/>
        </w:rPr>
        <w:t>Structural Sensitivity Analysis: Fade-out of SBP reduction of renal denervation</w:t>
      </w:r>
      <w:r w:rsidR="000F38EC" w:rsidRPr="002D3F60">
        <w:rPr>
          <w:b/>
          <w:sz w:val="20"/>
          <w:szCs w:val="20"/>
        </w:rPr>
        <w:t>;</w:t>
      </w:r>
      <w:r w:rsidR="00D37EC1" w:rsidRPr="002D3F60">
        <w:rPr>
          <w:b/>
          <w:sz w:val="20"/>
          <w:szCs w:val="20"/>
        </w:rPr>
        <w:t xml:space="preserve"> </w:t>
      </w:r>
      <w:r w:rsidR="000F38EC" w:rsidRPr="002D3F60">
        <w:rPr>
          <w:b/>
          <w:sz w:val="20"/>
          <w:szCs w:val="20"/>
        </w:rPr>
        <w:br/>
      </w:r>
    </w:p>
    <w:p w:rsidR="00D37EC1" w:rsidRPr="002D3F60" w:rsidRDefault="00D37EC1" w:rsidP="00D37EC1">
      <w:pPr>
        <w:spacing w:after="0" w:line="276" w:lineRule="auto"/>
        <w:rPr>
          <w:sz w:val="20"/>
          <w:szCs w:val="20"/>
        </w:rPr>
      </w:pPr>
      <w:r w:rsidRPr="002D3F60">
        <w:rPr>
          <w:sz w:val="20"/>
          <w:szCs w:val="20"/>
        </w:rPr>
        <w:t>(hypothetical case of 3 repeat procedures every x years)</w:t>
      </w:r>
    </w:p>
    <w:p w:rsidR="00D37EC1" w:rsidRPr="002D3F60" w:rsidRDefault="008D1939" w:rsidP="00D37EC1">
      <w:pPr>
        <w:spacing w:after="0" w:line="276" w:lineRule="auto"/>
        <w:rPr>
          <w:sz w:val="20"/>
          <w:szCs w:val="20"/>
        </w:rPr>
      </w:pPr>
      <w:r w:rsidRPr="002D3F60">
        <w:rPr>
          <w:noProof/>
          <w:sz w:val="20"/>
          <w:szCs w:val="20"/>
        </w:rPr>
        <w:drawing>
          <wp:inline distT="0" distB="0" distL="0" distR="0">
            <wp:extent cx="3843084" cy="2370125"/>
            <wp:effectExtent l="0" t="0" r="5080" b="0"/>
            <wp:docPr id="21517" name="Picture 2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6 rpt proc vs ICER 120212.jpg"/>
                    <pic:cNvPicPr/>
                  </pic:nvPicPr>
                  <pic:blipFill rotWithShape="1">
                    <a:blip r:embed="rId37">
                      <a:extLst>
                        <a:ext uri="{28A0092B-C50C-407E-A947-70E740481C1C}">
                          <a14:useLocalDpi xmlns:a14="http://schemas.microsoft.com/office/drawing/2010/main" val="0"/>
                        </a:ext>
                      </a:extLst>
                    </a:blip>
                    <a:srcRect l="2124" t="17979" r="4085" b="3448"/>
                    <a:stretch/>
                  </pic:blipFill>
                  <pic:spPr bwMode="auto">
                    <a:xfrm>
                      <a:off x="0" y="0"/>
                      <a:ext cx="3842952" cy="2370044"/>
                    </a:xfrm>
                    <a:prstGeom prst="rect">
                      <a:avLst/>
                    </a:prstGeom>
                    <a:ln>
                      <a:noFill/>
                    </a:ln>
                    <a:extLst>
                      <a:ext uri="{53640926-AAD7-44D8-BBD7-CCE9431645EC}">
                        <a14:shadowObscured xmlns:a14="http://schemas.microsoft.com/office/drawing/2010/main"/>
                      </a:ext>
                    </a:extLst>
                  </pic:spPr>
                </pic:pic>
              </a:graphicData>
            </a:graphic>
          </wp:inline>
        </w:drawing>
      </w:r>
    </w:p>
    <w:p w:rsidR="00D37EC1" w:rsidRPr="002D3F60" w:rsidRDefault="00D37EC1" w:rsidP="00D37EC1">
      <w:pPr>
        <w:spacing w:after="0" w:line="276" w:lineRule="auto"/>
        <w:rPr>
          <w:sz w:val="20"/>
          <w:szCs w:val="20"/>
        </w:rPr>
      </w:pPr>
    </w:p>
    <w:p w:rsidR="00F54B87" w:rsidRPr="002D3F60" w:rsidRDefault="00F54B87">
      <w:pPr>
        <w:spacing w:after="0" w:line="240" w:lineRule="auto"/>
        <w:rPr>
          <w:b/>
          <w:sz w:val="20"/>
          <w:szCs w:val="20"/>
        </w:rPr>
      </w:pPr>
    </w:p>
    <w:p w:rsidR="00F54B87" w:rsidRPr="002D3F60" w:rsidRDefault="00F54B87">
      <w:pPr>
        <w:spacing w:after="0" w:line="240" w:lineRule="auto"/>
        <w:rPr>
          <w:b/>
          <w:sz w:val="20"/>
          <w:szCs w:val="20"/>
        </w:rPr>
      </w:pPr>
    </w:p>
    <w:p w:rsidR="00EE6BD0" w:rsidRPr="002D3F60" w:rsidRDefault="00EE6BD0">
      <w:pPr>
        <w:spacing w:after="0" w:line="240" w:lineRule="auto"/>
        <w:rPr>
          <w:b/>
          <w:sz w:val="20"/>
          <w:szCs w:val="20"/>
        </w:rPr>
      </w:pPr>
      <w:r w:rsidRPr="002D3F60">
        <w:rPr>
          <w:b/>
          <w:sz w:val="20"/>
          <w:szCs w:val="20"/>
        </w:rPr>
        <w:t>Figure A1</w:t>
      </w:r>
      <w:r w:rsidR="0083312F" w:rsidRPr="002D3F60">
        <w:rPr>
          <w:b/>
          <w:sz w:val="20"/>
          <w:szCs w:val="20"/>
        </w:rPr>
        <w:t>6</w:t>
      </w:r>
      <w:r w:rsidR="00BF5DBC" w:rsidRPr="002D3F60">
        <w:rPr>
          <w:b/>
          <w:sz w:val="20"/>
          <w:szCs w:val="20"/>
        </w:rPr>
        <w:t>: Two-way Sensitivity Analyses on Structural Assumptions and Effect Size</w:t>
      </w:r>
    </w:p>
    <w:p w:rsidR="00EE6BD0" w:rsidRPr="002D3F60" w:rsidRDefault="00EE6BD0">
      <w:pPr>
        <w:spacing w:after="0" w:line="240" w:lineRule="auto"/>
        <w:rPr>
          <w:b/>
          <w:sz w:val="20"/>
          <w:szCs w:val="20"/>
        </w:rPr>
      </w:pPr>
    </w:p>
    <w:p w:rsidR="00EE6BD0" w:rsidRPr="002D3F60" w:rsidRDefault="00EE6BD0">
      <w:pPr>
        <w:spacing w:after="0" w:line="240" w:lineRule="auto"/>
        <w:rPr>
          <w:sz w:val="20"/>
          <w:szCs w:val="20"/>
        </w:rPr>
      </w:pPr>
      <w:r w:rsidRPr="002D3F60">
        <w:rPr>
          <w:sz w:val="20"/>
          <w:szCs w:val="20"/>
        </w:rPr>
        <w:t>Structural sensitivity analysis on a possible decreasing treatment effect over time (left) and on possible necessity of repeat procedures (right). The two graphs are two-way sensitivity analysis over the beginning SBP reduction on the x-axis. The right-angled green-striped area marks the combination of parameters where RDN is cost-effective, i.e. the incremental cost-effectiveness ratio is less than $50,000/QALY. The diagonally blue-striped area marks the combination of parameters where RDN is not cost-effective, i.e. the incremental cost-effectiveness ratio is more than $50,000/QALY.</w:t>
      </w:r>
    </w:p>
    <w:p w:rsidR="00EE6BD0" w:rsidRPr="002D3F60" w:rsidRDefault="00EE6BD0">
      <w:pPr>
        <w:spacing w:after="0" w:line="240" w:lineRule="auto"/>
        <w:rPr>
          <w:sz w:val="20"/>
          <w:szCs w:val="20"/>
        </w:rPr>
      </w:pPr>
    </w:p>
    <w:p w:rsidR="00EE6BD0" w:rsidRPr="002D3F60" w:rsidRDefault="00EE6BD0" w:rsidP="00EE6BD0">
      <w:r w:rsidRPr="002D3F60">
        <w:rPr>
          <w:noProof/>
        </w:rPr>
        <w:drawing>
          <wp:anchor distT="0" distB="0" distL="114300" distR="114300" simplePos="0" relativeHeight="251663360" behindDoc="1" locked="0" layoutInCell="1" allowOverlap="1">
            <wp:simplePos x="0" y="0"/>
            <wp:positionH relativeFrom="column">
              <wp:posOffset>2819400</wp:posOffset>
            </wp:positionH>
            <wp:positionV relativeFrom="paragraph">
              <wp:posOffset>47624</wp:posOffset>
            </wp:positionV>
            <wp:extent cx="3524250" cy="2326769"/>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10 - 2way sbp reduction rpt proc.jpg"/>
                    <pic:cNvPicPr/>
                  </pic:nvPicPr>
                  <pic:blipFill rotWithShape="1">
                    <a:blip r:embed="rId38">
                      <a:extLst>
                        <a:ext uri="{28A0092B-C50C-407E-A947-70E740481C1C}">
                          <a14:useLocalDpi xmlns:a14="http://schemas.microsoft.com/office/drawing/2010/main" val="0"/>
                        </a:ext>
                      </a:extLst>
                    </a:blip>
                    <a:srcRect l="8108" t="18868" r="28992" b="11790"/>
                    <a:stretch/>
                  </pic:blipFill>
                  <pic:spPr bwMode="auto">
                    <a:xfrm>
                      <a:off x="0" y="0"/>
                      <a:ext cx="3529259" cy="2330076"/>
                    </a:xfrm>
                    <a:prstGeom prst="rect">
                      <a:avLst/>
                    </a:prstGeom>
                    <a:ln>
                      <a:noFill/>
                    </a:ln>
                    <a:extLst>
                      <a:ext uri="{53640926-AAD7-44D8-BBD7-CCE9431645EC}">
                        <a14:shadowObscured xmlns:a14="http://schemas.microsoft.com/office/drawing/2010/main"/>
                      </a:ext>
                    </a:extLst>
                  </pic:spPr>
                </pic:pic>
              </a:graphicData>
            </a:graphic>
          </wp:anchor>
        </w:drawing>
      </w:r>
      <w:r w:rsidR="00281110">
        <w:rPr>
          <w:noProof/>
        </w:rPr>
        <mc:AlternateContent>
          <mc:Choice Requires="wps">
            <w:drawing>
              <wp:anchor distT="0" distB="0" distL="114300" distR="114300" simplePos="0" relativeHeight="251661312" behindDoc="0" locked="0" layoutInCell="1" allowOverlap="1">
                <wp:simplePos x="0" y="0"/>
                <wp:positionH relativeFrom="column">
                  <wp:posOffset>-400050</wp:posOffset>
                </wp:positionH>
                <wp:positionV relativeFrom="paragraph">
                  <wp:posOffset>66675</wp:posOffset>
                </wp:positionV>
                <wp:extent cx="514350" cy="2009775"/>
                <wp:effectExtent l="0" t="0" r="0"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2009775"/>
                        </a:xfrm>
                        <a:prstGeom prst="rect">
                          <a:avLst/>
                        </a:prstGeom>
                        <a:solidFill>
                          <a:srgbClr val="FFFFFF"/>
                        </a:solidFill>
                        <a:ln w="9525">
                          <a:noFill/>
                          <a:miter lim="800000"/>
                          <a:headEnd/>
                          <a:tailEnd/>
                        </a:ln>
                      </wps:spPr>
                      <wps:txbx>
                        <w:txbxContent>
                          <w:p w:rsidR="007D333B" w:rsidRPr="00270AEB" w:rsidRDefault="007D333B" w:rsidP="00EE6BD0">
                            <w:pPr>
                              <w:spacing w:line="240" w:lineRule="auto"/>
                              <w:jc w:val="center"/>
                              <w:rPr>
                                <w:rFonts w:ascii="Arial" w:hAnsi="Arial" w:cs="Arial"/>
                              </w:rPr>
                            </w:pPr>
                            <w:r>
                              <w:rPr>
                                <w:rFonts w:ascii="Arial" w:hAnsi="Arial" w:cs="Arial"/>
                              </w:rPr>
                              <w:t>Decrease in systolic blood pressure reduction per year</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118" type="#_x0000_t202" style="position:absolute;margin-left:-31.5pt;margin-top:5.25pt;width:40.5pt;height:15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" stroked="f">
                <v:textbox style="layout-flow:vertical;mso-layout-flow-alt:bottom-to-top">
                  <w:txbxContent>
                    <w:p w:rsidR="007D333B" w:rsidRPr="00270AEB" w:rsidRDefault="007D333B" w:rsidP="00EE6BD0">
                      <w:pPr>
                        <w:spacing w:line="240" w:lineRule="auto"/>
                        <w:jc w:val="center"/>
                        <w:rPr>
                          <w:rFonts w:ascii="Arial" w:hAnsi="Arial" w:cs="Arial"/>
                        </w:rPr>
                      </w:pPr>
                      <w:r>
                        <w:rPr>
                          <w:rFonts w:ascii="Arial" w:hAnsi="Arial" w:cs="Arial"/>
                        </w:rPr>
                        <w:t>Decrease in systolic blood pressure reduction per year</w:t>
                      </w:r>
                    </w:p>
                  </w:txbxContent>
                </v:textbox>
              </v:shape>
            </w:pict>
          </mc:Fallback>
        </mc:AlternateContent>
      </w:r>
      <w:r w:rsidR="00281110">
        <w:rPr>
          <w:noProof/>
        </w:rPr>
        <mc:AlternateContent>
          <mc:Choice Requires="wps">
            <w:drawing>
              <wp:anchor distT="0" distB="0" distL="114300" distR="114300" simplePos="0" relativeHeight="251660288" behindDoc="0" locked="0" layoutInCell="1" allowOverlap="1">
                <wp:simplePos x="0" y="0"/>
                <wp:positionH relativeFrom="column">
                  <wp:posOffset>2333625</wp:posOffset>
                </wp:positionH>
                <wp:positionV relativeFrom="paragraph">
                  <wp:posOffset>28575</wp:posOffset>
                </wp:positionV>
                <wp:extent cx="523875" cy="2105025"/>
                <wp:effectExtent l="0" t="0" r="9525" b="952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105025"/>
                        </a:xfrm>
                        <a:prstGeom prst="rect">
                          <a:avLst/>
                        </a:prstGeom>
                        <a:solidFill>
                          <a:srgbClr val="FFFFFF"/>
                        </a:solidFill>
                        <a:ln w="9525">
                          <a:noFill/>
                          <a:miter lim="800000"/>
                          <a:headEnd/>
                          <a:tailEnd/>
                        </a:ln>
                      </wps:spPr>
                      <wps:txbx>
                        <w:txbxContent>
                          <w:p w:rsidR="007D333B" w:rsidRPr="00270AEB" w:rsidRDefault="007D333B" w:rsidP="00EE6BD0">
                            <w:pPr>
                              <w:spacing w:line="240" w:lineRule="auto"/>
                              <w:jc w:val="center"/>
                              <w:rPr>
                                <w:rFonts w:ascii="Arial" w:hAnsi="Arial" w:cs="Arial"/>
                              </w:rPr>
                            </w:pPr>
                            <w:r>
                              <w:rPr>
                                <w:rFonts w:ascii="Arial" w:hAnsi="Arial" w:cs="Arial"/>
                              </w:rPr>
                              <w:t>Number of years between repeat procedures (up to two) total)</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9" type="#_x0000_t202" style="position:absolute;margin-left:183.75pt;margin-top:2.25pt;width:41.25pt;height:16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" stroked="f">
                <v:textbox style="layout-flow:vertical;mso-layout-flow-alt:bottom-to-top">
                  <w:txbxContent>
                    <w:p w:rsidR="007D333B" w:rsidRPr="00270AEB" w:rsidRDefault="007D333B" w:rsidP="00EE6BD0">
                      <w:pPr>
                        <w:spacing w:line="240" w:lineRule="auto"/>
                        <w:jc w:val="center"/>
                        <w:rPr>
                          <w:rFonts w:ascii="Arial" w:hAnsi="Arial" w:cs="Arial"/>
                        </w:rPr>
                      </w:pPr>
                      <w:r>
                        <w:rPr>
                          <w:rFonts w:ascii="Arial" w:hAnsi="Arial" w:cs="Arial"/>
                        </w:rPr>
                        <w:t>Number of years between repeat procedures (up to two) total)</w:t>
                      </w:r>
                    </w:p>
                  </w:txbxContent>
                </v:textbox>
              </v:shape>
            </w:pict>
          </mc:Fallback>
        </mc:AlternateContent>
      </w:r>
      <w:r w:rsidRPr="002D3F60">
        <w:rPr>
          <w:noProof/>
        </w:rPr>
        <w:drawing>
          <wp:anchor distT="0" distB="0" distL="114300" distR="114300" simplePos="0" relativeHeight="251659264" behindDoc="0" locked="0" layoutInCell="1" allowOverlap="1">
            <wp:simplePos x="0" y="0"/>
            <wp:positionH relativeFrom="column">
              <wp:posOffset>47625</wp:posOffset>
            </wp:positionH>
            <wp:positionV relativeFrom="paragraph">
              <wp:posOffset>104775</wp:posOffset>
            </wp:positionV>
            <wp:extent cx="2419350" cy="229265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9">
                      <a:extLst>
                        <a:ext uri="{28A0092B-C50C-407E-A947-70E740481C1C}">
                          <a14:useLocalDpi xmlns:a14="http://schemas.microsoft.com/office/drawing/2010/main" val="0"/>
                        </a:ext>
                      </a:extLst>
                    </a:blip>
                    <a:srcRect l="6972" t="21155" r="55777" b="10769"/>
                    <a:stretch/>
                  </pic:blipFill>
                  <pic:spPr bwMode="auto">
                    <a:xfrm>
                      <a:off x="0" y="0"/>
                      <a:ext cx="2419350" cy="2292658"/>
                    </a:xfrm>
                    <a:prstGeom prst="rect">
                      <a:avLst/>
                    </a:prstGeom>
                    <a:noFill/>
                    <a:ln>
                      <a:noFill/>
                    </a:ln>
                    <a:extLst>
                      <a:ext uri="{53640926-AAD7-44D8-BBD7-CCE9431645EC}">
                        <a14:shadowObscured xmlns:a14="http://schemas.microsoft.com/office/drawing/2010/main"/>
                      </a:ext>
                    </a:extLst>
                  </pic:spPr>
                </pic:pic>
              </a:graphicData>
            </a:graphic>
          </wp:anchor>
        </w:drawing>
      </w:r>
      <w:r w:rsidRPr="002D3F60">
        <w:t>g</w:t>
      </w:r>
    </w:p>
    <w:p w:rsidR="00EE6BD0" w:rsidRPr="002D3F60" w:rsidRDefault="00281110" w:rsidP="00EE6BD0">
      <w:r>
        <w:rPr>
          <w:noProof/>
        </w:rPr>
        <mc:AlternateContent>
          <mc:Choice Requires="wps">
            <w:drawing>
              <wp:anchor distT="0" distB="0" distL="114300" distR="114300" simplePos="0" relativeHeight="251662336" behindDoc="0" locked="0" layoutInCell="1" allowOverlap="1">
                <wp:simplePos x="0" y="0"/>
                <wp:positionH relativeFrom="column">
                  <wp:posOffset>923925</wp:posOffset>
                </wp:positionH>
                <wp:positionV relativeFrom="paragraph">
                  <wp:posOffset>2028825</wp:posOffset>
                </wp:positionV>
                <wp:extent cx="3314700" cy="2857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85750"/>
                        </a:xfrm>
                        <a:prstGeom prst="rect">
                          <a:avLst/>
                        </a:prstGeom>
                        <a:solidFill>
                          <a:srgbClr val="FFFFFF"/>
                        </a:solidFill>
                        <a:ln w="9525">
                          <a:noFill/>
                          <a:miter lim="800000"/>
                          <a:headEnd/>
                          <a:tailEnd/>
                        </a:ln>
                      </wps:spPr>
                      <wps:txbx>
                        <w:txbxContent>
                          <w:p w:rsidR="007D333B" w:rsidRPr="00270AEB" w:rsidRDefault="007D333B" w:rsidP="00EE6BD0">
                            <w:pPr>
                              <w:jc w:val="center"/>
                              <w:rPr>
                                <w:rFonts w:ascii="Arial" w:hAnsi="Arial" w:cs="Arial"/>
                              </w:rPr>
                            </w:pPr>
                            <w:r w:rsidRPr="00270AEB">
                              <w:rPr>
                                <w:rFonts w:ascii="Arial" w:hAnsi="Arial" w:cs="Arial"/>
                              </w:rPr>
                              <w:t xml:space="preserve">Systolic </w:t>
                            </w:r>
                            <w:r>
                              <w:rPr>
                                <w:rFonts w:ascii="Arial" w:hAnsi="Arial" w:cs="Arial"/>
                              </w:rPr>
                              <w:t>b</w:t>
                            </w:r>
                            <w:r w:rsidRPr="00270AEB">
                              <w:rPr>
                                <w:rFonts w:ascii="Arial" w:hAnsi="Arial" w:cs="Arial"/>
                              </w:rPr>
                              <w:t>lood pressure Reduction (mm Hg)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0" type="#_x0000_t202" style="position:absolute;margin-left:72.75pt;margin-top:159.75pt;width:261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" stroked="f">
                <v:textbox>
                  <w:txbxContent>
                    <w:p w:rsidR="007D333B" w:rsidRPr="00270AEB" w:rsidRDefault="007D333B" w:rsidP="00EE6BD0">
                      <w:pPr>
                        <w:jc w:val="center"/>
                        <w:rPr>
                          <w:rFonts w:ascii="Arial" w:hAnsi="Arial" w:cs="Arial"/>
                        </w:rPr>
                      </w:pPr>
                      <w:r w:rsidRPr="00270AEB">
                        <w:rPr>
                          <w:rFonts w:ascii="Arial" w:hAnsi="Arial" w:cs="Arial"/>
                        </w:rPr>
                        <w:t xml:space="preserve">Systolic </w:t>
                      </w:r>
                      <w:r>
                        <w:rPr>
                          <w:rFonts w:ascii="Arial" w:hAnsi="Arial" w:cs="Arial"/>
                        </w:rPr>
                        <w:t>b</w:t>
                      </w:r>
                      <w:r w:rsidRPr="00270AEB">
                        <w:rPr>
                          <w:rFonts w:ascii="Arial" w:hAnsi="Arial" w:cs="Arial"/>
                        </w:rPr>
                        <w:t>lood pressure Reduction (mm Hg)</w:t>
                      </w:r>
                    </w:p>
                  </w:txbxContent>
                </v:textbox>
              </v:shape>
            </w:pict>
          </mc:Fallback>
        </mc:AlternateContent>
      </w:r>
    </w:p>
    <w:p w:rsidR="00EE6BD0" w:rsidRPr="002D3F60" w:rsidRDefault="00EE6BD0">
      <w:pPr>
        <w:spacing w:after="0" w:line="240" w:lineRule="auto"/>
        <w:rPr>
          <w:sz w:val="20"/>
          <w:szCs w:val="20"/>
        </w:rPr>
      </w:pPr>
    </w:p>
    <w:p w:rsidR="00EE6BD0" w:rsidRPr="002D3F60" w:rsidRDefault="00EE6BD0">
      <w:pPr>
        <w:spacing w:after="0" w:line="240" w:lineRule="auto"/>
        <w:rPr>
          <w:b/>
          <w:sz w:val="20"/>
          <w:szCs w:val="20"/>
        </w:rPr>
      </w:pPr>
    </w:p>
    <w:p w:rsidR="00EE6BD0" w:rsidRPr="002D3F60" w:rsidRDefault="00EE6BD0">
      <w:pPr>
        <w:spacing w:after="0" w:line="240" w:lineRule="auto"/>
        <w:rPr>
          <w:b/>
          <w:sz w:val="20"/>
          <w:szCs w:val="20"/>
        </w:rPr>
      </w:pPr>
      <w:r w:rsidRPr="002D3F60">
        <w:rPr>
          <w:b/>
          <w:sz w:val="20"/>
          <w:szCs w:val="20"/>
        </w:rPr>
        <w:br w:type="page"/>
      </w:r>
    </w:p>
    <w:p w:rsidR="00A54C0D" w:rsidRPr="002D3F60" w:rsidRDefault="00A54C0D">
      <w:pPr>
        <w:spacing w:after="0" w:line="240" w:lineRule="auto"/>
        <w:rPr>
          <w:b/>
          <w:sz w:val="20"/>
          <w:szCs w:val="20"/>
        </w:rPr>
      </w:pPr>
      <w:r w:rsidRPr="002D3F60">
        <w:rPr>
          <w:b/>
          <w:sz w:val="20"/>
          <w:szCs w:val="20"/>
        </w:rPr>
        <w:lastRenderedPageBreak/>
        <w:t xml:space="preserve">Figure </w:t>
      </w:r>
      <w:r w:rsidR="004B5045" w:rsidRPr="002D3F60">
        <w:rPr>
          <w:b/>
          <w:sz w:val="20"/>
          <w:szCs w:val="20"/>
        </w:rPr>
        <w:t xml:space="preserve">Set </w:t>
      </w:r>
      <w:r w:rsidR="00464269" w:rsidRPr="002D3F60">
        <w:rPr>
          <w:b/>
          <w:sz w:val="20"/>
          <w:szCs w:val="20"/>
        </w:rPr>
        <w:t>A1</w:t>
      </w:r>
      <w:r w:rsidR="0083312F" w:rsidRPr="002D3F60">
        <w:rPr>
          <w:b/>
          <w:sz w:val="20"/>
          <w:szCs w:val="20"/>
        </w:rPr>
        <w:t>7</w:t>
      </w:r>
      <w:r w:rsidRPr="002D3F60">
        <w:rPr>
          <w:b/>
          <w:sz w:val="20"/>
          <w:szCs w:val="20"/>
        </w:rPr>
        <w:t>: Probabilistic Sensitivity Analysis</w:t>
      </w:r>
      <w:r w:rsidR="00F54B87" w:rsidRPr="002D3F60">
        <w:rPr>
          <w:b/>
          <w:sz w:val="20"/>
          <w:szCs w:val="20"/>
        </w:rPr>
        <w:br/>
      </w:r>
      <w:r w:rsidR="00700814" w:rsidRPr="002D3F60">
        <w:t>The figure below shows the incremental cost-effectiveness scatter plot derived from the probabilistic sensitivity analysis. The horizontal axis represents incremental effectiveness in QALYs while the vertical axis represents incremental costs. Each blue plot point corresponds to the results of a simulation using a distinct set of randomly selected parameter values. The probabilistic sensitivity analysis yielded a 95% credibility interval that ranged from cost-saving to $31,460/QALY. In all simulations, RDN improved health (i.e., incremental QALYs&gt;0), and in 21.1% of the simulations, RDN also decreased costs (i.e., it was cost-saving).</w:t>
      </w:r>
      <w:r w:rsidR="00F54B87" w:rsidRPr="002D3F60">
        <w:br/>
      </w:r>
      <w:r w:rsidR="00562EFC" w:rsidRPr="002D3F60">
        <w:rPr>
          <w:noProof/>
        </w:rPr>
        <w:drawing>
          <wp:inline distT="0" distB="0" distL="0" distR="0">
            <wp:extent cx="4580953" cy="274285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4580953" cy="2742857"/>
                    </a:xfrm>
                    <a:prstGeom prst="rect">
                      <a:avLst/>
                    </a:prstGeom>
                  </pic:spPr>
                </pic:pic>
              </a:graphicData>
            </a:graphic>
          </wp:inline>
        </w:drawing>
      </w:r>
    </w:p>
    <w:p w:rsidR="00F54B87" w:rsidRPr="002D3F60" w:rsidRDefault="00F54B87">
      <w:pPr>
        <w:spacing w:after="0" w:line="240" w:lineRule="auto"/>
        <w:rPr>
          <w:b/>
          <w:sz w:val="20"/>
          <w:szCs w:val="20"/>
        </w:rPr>
      </w:pPr>
    </w:p>
    <w:p w:rsidR="00967303" w:rsidRPr="002D3F60" w:rsidRDefault="00700814">
      <w:pPr>
        <w:spacing w:after="0" w:line="240" w:lineRule="auto"/>
        <w:rPr>
          <w:b/>
          <w:sz w:val="20"/>
          <w:szCs w:val="20"/>
        </w:rPr>
      </w:pPr>
      <w:r w:rsidRPr="002D3F60">
        <w:t>The next figure illustrates the probabilistic sensitivity analysis results in the form of a cost-effectiveness acceptability curve. The proportion of cost-effective simulations at given willingness-to-pay level (in $/quality-adjusted life year on the x-axis) can be read on the y-axis</w:t>
      </w:r>
      <w:r w:rsidR="009067B4" w:rsidRPr="002D3F60">
        <w:rPr>
          <w:b/>
          <w:sz w:val="20"/>
          <w:szCs w:val="20"/>
        </w:rPr>
        <w:t xml:space="preserve">. </w:t>
      </w:r>
      <w:r w:rsidRPr="002D3F60">
        <w:t>For example, approximately 97% of the simulation results are less than $30,000/QALY, meaning that the PSA results indicate there is a 97% chance that the ICER is less than $30,000/QALY.  The results also indicate that there is a 99.6% probability that the ICER is less than the $50,000/QALY threshold.</w:t>
      </w:r>
      <w:r w:rsidR="00F54B87" w:rsidRPr="002D3F60">
        <w:rPr>
          <w:b/>
          <w:sz w:val="20"/>
          <w:szCs w:val="20"/>
        </w:rPr>
        <w:t xml:space="preserve"> </w:t>
      </w:r>
    </w:p>
    <w:p w:rsidR="00D90604" w:rsidRPr="002D3F60" w:rsidRDefault="000416BD">
      <w:pPr>
        <w:spacing w:after="0" w:line="240" w:lineRule="auto"/>
        <w:rPr>
          <w:b/>
          <w:sz w:val="20"/>
          <w:szCs w:val="20"/>
        </w:rPr>
      </w:pPr>
      <w:r w:rsidRPr="002D3F60">
        <w:rPr>
          <w:noProof/>
        </w:rPr>
        <w:drawing>
          <wp:inline distT="0" distB="0" distL="0" distR="0">
            <wp:extent cx="4572000" cy="2743200"/>
            <wp:effectExtent l="0" t="0" r="0" b="0"/>
            <wp:docPr id="21528" name="Chart 215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r w:rsidR="00D90604" w:rsidRPr="002D3F60">
        <w:rPr>
          <w:b/>
          <w:sz w:val="20"/>
          <w:szCs w:val="20"/>
        </w:rPr>
        <w:br w:type="page"/>
      </w:r>
    </w:p>
    <w:p w:rsidR="004754FE" w:rsidRPr="002D3F60" w:rsidRDefault="004754FE" w:rsidP="00EC165F">
      <w:pPr>
        <w:spacing w:line="240" w:lineRule="auto"/>
        <w:rPr>
          <w:b/>
        </w:rPr>
      </w:pPr>
      <w:r w:rsidRPr="002D3F60">
        <w:rPr>
          <w:b/>
        </w:rPr>
        <w:lastRenderedPageBreak/>
        <w:t>Table A1</w:t>
      </w:r>
      <w:r w:rsidR="0083312F" w:rsidRPr="002D3F60">
        <w:rPr>
          <w:b/>
        </w:rPr>
        <w:t>8</w:t>
      </w:r>
      <w:r w:rsidR="009A7712" w:rsidRPr="002D3F60">
        <w:rPr>
          <w:b/>
        </w:rPr>
        <w:t>:</w:t>
      </w:r>
      <w:r w:rsidR="00E52196" w:rsidRPr="002D3F60">
        <w:rPr>
          <w:b/>
        </w:rPr>
        <w:t xml:space="preserve"> Investigational Indications</w:t>
      </w:r>
      <w:r w:rsidR="00930E4A" w:rsidRPr="002D3F60">
        <w:rPr>
          <w:b/>
        </w:rPr>
        <w:t xml:space="preserve"> of RDN</w:t>
      </w:r>
    </w:p>
    <w:tbl>
      <w:tblPr>
        <w:tblStyle w:val="TableGrid"/>
        <w:tblW w:w="0" w:type="auto"/>
        <w:tblLook w:val="04A0" w:firstRow="1" w:lastRow="0" w:firstColumn="1" w:lastColumn="0" w:noHBand="0" w:noVBand="1"/>
      </w:tblPr>
      <w:tblGrid>
        <w:gridCol w:w="4788"/>
        <w:gridCol w:w="4788"/>
      </w:tblGrid>
      <w:tr w:rsidR="004754FE" w:rsidRPr="002D3F60">
        <w:tc>
          <w:tcPr>
            <w:tcW w:w="4788" w:type="dxa"/>
          </w:tcPr>
          <w:p w:rsidR="004754FE" w:rsidRPr="002D3F60" w:rsidRDefault="00E52196" w:rsidP="002D3F60">
            <w:pPr>
              <w:spacing w:line="240" w:lineRule="auto"/>
              <w:rPr>
                <w:b/>
              </w:rPr>
            </w:pPr>
            <w:r w:rsidRPr="002D3F60">
              <w:rPr>
                <w:b/>
              </w:rPr>
              <w:t>Indication/comorbi</w:t>
            </w:r>
            <w:r w:rsidR="002D3F60">
              <w:rPr>
                <w:b/>
              </w:rPr>
              <w:t>di</w:t>
            </w:r>
            <w:r w:rsidRPr="002D3F60">
              <w:rPr>
                <w:b/>
              </w:rPr>
              <w:t>ty</w:t>
            </w:r>
          </w:p>
        </w:tc>
        <w:tc>
          <w:tcPr>
            <w:tcW w:w="4788" w:type="dxa"/>
          </w:tcPr>
          <w:p w:rsidR="004754FE" w:rsidRPr="002D3F60" w:rsidRDefault="00E52196" w:rsidP="00EC165F">
            <w:pPr>
              <w:spacing w:line="240" w:lineRule="auto"/>
              <w:rPr>
                <w:b/>
              </w:rPr>
            </w:pPr>
            <w:r w:rsidRPr="002D3F60">
              <w:rPr>
                <w:b/>
              </w:rPr>
              <w:t>ClinicalTrials.Gov identifier(s)</w:t>
            </w:r>
          </w:p>
        </w:tc>
      </w:tr>
      <w:tr w:rsidR="004754FE" w:rsidRPr="002D3F60">
        <w:tc>
          <w:tcPr>
            <w:tcW w:w="4788" w:type="dxa"/>
          </w:tcPr>
          <w:p w:rsidR="004754FE" w:rsidRPr="002D3F60" w:rsidRDefault="00E52196" w:rsidP="00EC165F">
            <w:pPr>
              <w:spacing w:line="240" w:lineRule="auto"/>
            </w:pPr>
            <w:r w:rsidRPr="002D3F60">
              <w:t>Obstructive Sleep Apnea</w:t>
            </w:r>
          </w:p>
        </w:tc>
        <w:tc>
          <w:tcPr>
            <w:tcW w:w="4788" w:type="dxa"/>
          </w:tcPr>
          <w:p w:rsidR="004754FE" w:rsidRPr="002D3F60" w:rsidRDefault="00D83EE0" w:rsidP="00EC165F">
            <w:pPr>
              <w:spacing w:line="240" w:lineRule="auto"/>
            </w:pPr>
            <w:r w:rsidRPr="002D3F60">
              <w:t>NCT01366625</w:t>
            </w:r>
          </w:p>
        </w:tc>
      </w:tr>
      <w:tr w:rsidR="004754FE" w:rsidRPr="002D3F60">
        <w:tc>
          <w:tcPr>
            <w:tcW w:w="4788" w:type="dxa"/>
          </w:tcPr>
          <w:p w:rsidR="004754FE" w:rsidRPr="002D3F60" w:rsidRDefault="00E52196" w:rsidP="00EC165F">
            <w:pPr>
              <w:spacing w:line="240" w:lineRule="auto"/>
            </w:pPr>
            <w:r w:rsidRPr="002D3F60">
              <w:t>Heart Failure</w:t>
            </w:r>
          </w:p>
        </w:tc>
        <w:tc>
          <w:tcPr>
            <w:tcW w:w="4788" w:type="dxa"/>
          </w:tcPr>
          <w:p w:rsidR="004754FE" w:rsidRPr="002D3F60" w:rsidRDefault="00D83EE0" w:rsidP="00D83EE0">
            <w:pPr>
              <w:spacing w:line="240" w:lineRule="auto"/>
            </w:pPr>
            <w:r w:rsidRPr="002D3F60">
              <w:t>NCT01538992 , NCT01584700, NCT01583881, NCT01392196</w:t>
            </w:r>
          </w:p>
        </w:tc>
      </w:tr>
      <w:tr w:rsidR="004754FE" w:rsidRPr="002D3F60">
        <w:tc>
          <w:tcPr>
            <w:tcW w:w="4788" w:type="dxa"/>
          </w:tcPr>
          <w:p w:rsidR="004754FE" w:rsidRPr="002D3F60" w:rsidRDefault="00E52196" w:rsidP="00EC165F">
            <w:pPr>
              <w:spacing w:line="240" w:lineRule="auto"/>
            </w:pPr>
            <w:r w:rsidRPr="002D3F60">
              <w:t>Chronic kidney disease</w:t>
            </w:r>
          </w:p>
        </w:tc>
        <w:tc>
          <w:tcPr>
            <w:tcW w:w="4788" w:type="dxa"/>
          </w:tcPr>
          <w:p w:rsidR="004754FE" w:rsidRPr="002D3F60" w:rsidRDefault="00D83EE0" w:rsidP="00EC165F">
            <w:pPr>
              <w:spacing w:line="240" w:lineRule="auto"/>
            </w:pPr>
            <w:r w:rsidRPr="002D3F60">
              <w:t>NCT00753116 , NCT01442883, NCT01418560, NCT01392196</w:t>
            </w:r>
          </w:p>
        </w:tc>
      </w:tr>
      <w:tr w:rsidR="004754FE" w:rsidRPr="002D3F60">
        <w:tc>
          <w:tcPr>
            <w:tcW w:w="4788" w:type="dxa"/>
          </w:tcPr>
          <w:p w:rsidR="004754FE" w:rsidRPr="002D3F60" w:rsidRDefault="00E52196" w:rsidP="00EC165F">
            <w:pPr>
              <w:spacing w:line="240" w:lineRule="auto"/>
            </w:pPr>
            <w:r w:rsidRPr="002D3F60">
              <w:t>Metabolic syndrome</w:t>
            </w:r>
          </w:p>
        </w:tc>
        <w:tc>
          <w:tcPr>
            <w:tcW w:w="4788" w:type="dxa"/>
          </w:tcPr>
          <w:p w:rsidR="004754FE" w:rsidRPr="002D3F60" w:rsidRDefault="00E52196" w:rsidP="00E52196">
            <w:pPr>
              <w:spacing w:line="240" w:lineRule="auto"/>
            </w:pPr>
            <w:r w:rsidRPr="002D3F60">
              <w:t xml:space="preserve">NCT01465724 </w:t>
            </w:r>
            <w:hyperlink r:id="rId42" w:history="1">
              <w:r w:rsidRPr="002D3F60">
                <w:rPr>
                  <w:rStyle w:val="Hyperlink"/>
                </w:rPr>
                <w:t>NCT01417247</w:t>
              </w:r>
            </w:hyperlink>
            <w:r w:rsidRPr="002D3F60">
              <w:t>, NCT01418560</w:t>
            </w:r>
          </w:p>
        </w:tc>
      </w:tr>
    </w:tbl>
    <w:p w:rsidR="00BB6239" w:rsidRPr="002D3F60" w:rsidRDefault="00BB6239" w:rsidP="00EC165F">
      <w:pPr>
        <w:spacing w:line="240" w:lineRule="auto"/>
      </w:pPr>
    </w:p>
    <w:p w:rsidR="00BB6239" w:rsidRPr="002D3F60" w:rsidRDefault="00BB6239">
      <w:pPr>
        <w:spacing w:after="0" w:line="240" w:lineRule="auto"/>
      </w:pPr>
      <w:r w:rsidRPr="002D3F60">
        <w:br w:type="page"/>
      </w:r>
    </w:p>
    <w:p w:rsidR="004754FE" w:rsidRPr="002D3F60" w:rsidRDefault="00BB6239" w:rsidP="00EC165F">
      <w:pPr>
        <w:spacing w:line="240" w:lineRule="auto"/>
        <w:rPr>
          <w:b/>
        </w:rPr>
      </w:pPr>
      <w:r w:rsidRPr="002D3F60">
        <w:rPr>
          <w:b/>
        </w:rPr>
        <w:lastRenderedPageBreak/>
        <w:t>Table A1</w:t>
      </w:r>
      <w:r w:rsidR="0083312F" w:rsidRPr="002D3F60">
        <w:rPr>
          <w:b/>
        </w:rPr>
        <w:t>9</w:t>
      </w:r>
      <w:r w:rsidR="009A7712" w:rsidRPr="002D3F60">
        <w:rPr>
          <w:b/>
        </w:rPr>
        <w:t>:</w:t>
      </w:r>
      <w:r w:rsidRPr="002D3F60">
        <w:rPr>
          <w:b/>
        </w:rPr>
        <w:t xml:space="preserve"> Comparison of </w:t>
      </w:r>
      <w:r w:rsidR="00B262A3" w:rsidRPr="002D3F60">
        <w:rPr>
          <w:b/>
        </w:rPr>
        <w:t>Studies Involving Resistant Hypertension Cohorts</w:t>
      </w:r>
    </w:p>
    <w:tbl>
      <w:tblPr>
        <w:tblStyle w:val="TableGrid"/>
        <w:tblW w:w="9720" w:type="dxa"/>
        <w:tblInd w:w="18" w:type="dxa"/>
        <w:tblLayout w:type="fixed"/>
        <w:tblLook w:val="04A0" w:firstRow="1" w:lastRow="0" w:firstColumn="1" w:lastColumn="0" w:noHBand="0" w:noVBand="1"/>
      </w:tblPr>
      <w:tblGrid>
        <w:gridCol w:w="1620"/>
        <w:gridCol w:w="1530"/>
        <w:gridCol w:w="1710"/>
        <w:gridCol w:w="1620"/>
        <w:gridCol w:w="1710"/>
        <w:gridCol w:w="1530"/>
      </w:tblGrid>
      <w:tr w:rsidR="004C4614" w:rsidRPr="002D3F60">
        <w:tc>
          <w:tcPr>
            <w:tcW w:w="1620" w:type="dxa"/>
          </w:tcPr>
          <w:p w:rsidR="004C4614" w:rsidRPr="002D3F60" w:rsidRDefault="004C4614" w:rsidP="007460C4">
            <w:pPr>
              <w:spacing w:after="0" w:line="240" w:lineRule="auto"/>
            </w:pPr>
          </w:p>
        </w:tc>
        <w:tc>
          <w:tcPr>
            <w:tcW w:w="1530" w:type="dxa"/>
          </w:tcPr>
          <w:p w:rsidR="004C4614" w:rsidRPr="002D3F60" w:rsidRDefault="004C4614" w:rsidP="007460C4">
            <w:pPr>
              <w:spacing w:after="0" w:line="240" w:lineRule="auto"/>
              <w:jc w:val="center"/>
            </w:pPr>
            <w:r w:rsidRPr="002D3F60">
              <w:t>Symplicity HTN-2</w:t>
            </w:r>
          </w:p>
        </w:tc>
        <w:tc>
          <w:tcPr>
            <w:tcW w:w="1710" w:type="dxa"/>
          </w:tcPr>
          <w:p w:rsidR="004C4614" w:rsidRPr="002D3F60" w:rsidRDefault="004C4614" w:rsidP="007460C4">
            <w:pPr>
              <w:spacing w:after="0" w:line="240" w:lineRule="auto"/>
              <w:jc w:val="center"/>
            </w:pPr>
            <w:r w:rsidRPr="002D3F60">
              <w:t>Therapeutic scheme for treatment of resistant hypertension</w:t>
            </w:r>
          </w:p>
        </w:tc>
        <w:tc>
          <w:tcPr>
            <w:tcW w:w="1620" w:type="dxa"/>
          </w:tcPr>
          <w:p w:rsidR="004C4614" w:rsidRPr="002D3F60" w:rsidRDefault="004C4614" w:rsidP="007460C4">
            <w:pPr>
              <w:spacing w:after="0" w:line="240" w:lineRule="auto"/>
              <w:jc w:val="center"/>
            </w:pPr>
            <w:r w:rsidRPr="002D3F60">
              <w:rPr>
                <w:color w:val="000000"/>
              </w:rPr>
              <w:t>Spanish Ambulatory Blood Pressure Monitoring Registry</w:t>
            </w:r>
          </w:p>
        </w:tc>
        <w:tc>
          <w:tcPr>
            <w:tcW w:w="1710" w:type="dxa"/>
          </w:tcPr>
          <w:p w:rsidR="004C4614" w:rsidRPr="002D3F60" w:rsidRDefault="004C4614" w:rsidP="007460C4">
            <w:pPr>
              <w:spacing w:after="0" w:line="240" w:lineRule="auto"/>
              <w:jc w:val="center"/>
            </w:pPr>
            <w:r w:rsidRPr="002D3F60">
              <w:t>Baroreflex activation therapy in patients with resistant hypertension</w:t>
            </w:r>
          </w:p>
        </w:tc>
        <w:tc>
          <w:tcPr>
            <w:tcW w:w="1530" w:type="dxa"/>
          </w:tcPr>
          <w:p w:rsidR="004C4614" w:rsidRPr="002D3F60" w:rsidRDefault="004C4614" w:rsidP="007460C4">
            <w:pPr>
              <w:spacing w:after="0" w:line="240" w:lineRule="auto"/>
              <w:jc w:val="center"/>
              <w:rPr>
                <w:color w:val="000000"/>
              </w:rPr>
            </w:pPr>
            <w:r w:rsidRPr="002D3F60">
              <w:rPr>
                <w:color w:val="000000"/>
              </w:rPr>
              <w:t>Incidence and Prognosis of Resistant Hypertension</w:t>
            </w:r>
          </w:p>
          <w:p w:rsidR="004C4614" w:rsidRPr="002D3F60" w:rsidRDefault="004C4614" w:rsidP="007460C4">
            <w:pPr>
              <w:spacing w:after="0" w:line="240" w:lineRule="auto"/>
              <w:jc w:val="center"/>
            </w:pPr>
            <w:r w:rsidRPr="002D3F60">
              <w:rPr>
                <w:color w:val="000000"/>
              </w:rPr>
              <w:t>( CVRN) hypertension registry, 2002-2006)</w:t>
            </w:r>
          </w:p>
        </w:tc>
      </w:tr>
      <w:tr w:rsidR="004C4614" w:rsidRPr="002D3F60">
        <w:tc>
          <w:tcPr>
            <w:tcW w:w="1620" w:type="dxa"/>
          </w:tcPr>
          <w:p w:rsidR="004C4614" w:rsidRPr="002D3F60" w:rsidRDefault="004C4614" w:rsidP="007460C4">
            <w:pPr>
              <w:spacing w:after="0" w:line="240" w:lineRule="auto"/>
            </w:pPr>
            <w:r w:rsidRPr="002D3F60">
              <w:t>Publication</w:t>
            </w:r>
          </w:p>
        </w:tc>
        <w:tc>
          <w:tcPr>
            <w:tcW w:w="1530" w:type="dxa"/>
          </w:tcPr>
          <w:p w:rsidR="004C4614" w:rsidRPr="002D3F60" w:rsidRDefault="004C4614" w:rsidP="00A427D4">
            <w:pPr>
              <w:spacing w:after="0" w:line="240" w:lineRule="auto"/>
            </w:pPr>
            <w:r w:rsidRPr="002D3F60">
              <w:t>Esler, et al 2010</w:t>
            </w:r>
            <w:r w:rsidR="00B262A3" w:rsidRPr="002D3F60">
              <w:t xml:space="preserve"> </w:t>
            </w:r>
            <w:r w:rsidR="001961D7" w:rsidRPr="002D3F60">
              <w:fldChar w:fldCharType="begin">
                <w:fldData xml:space="preserve">PEVuZE5vdGU+PENpdGU+PEF1dGhvcj5Fc2xlcjwvQXV0aG9yPjxZZWFyPjIwMTA8L1llYXI+PFJl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=
</w:fldData>
              </w:fldChar>
            </w:r>
            <w:r w:rsidR="00B262A3" w:rsidRPr="002D3F60">
              <w:instrText xml:space="preserve"> ADDIN EN.CITE </w:instrText>
            </w:r>
            <w:r w:rsidR="001961D7" w:rsidRPr="002D3F60">
              <w:fldChar w:fldCharType="begin">
                <w:fldData xml:space="preserve">PEVuZE5vdGU+PENpdGU+PEF1dGhvcj5Fc2xlcjwvQXV0aG9yPjxZZWFyPjIwMTA8L1llYXI+PFJl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=
</w:fldData>
              </w:fldChar>
            </w:r>
            <w:r w:rsidR="00B262A3" w:rsidRPr="002D3F60">
              <w:instrText xml:space="preserve"> ADDIN EN.CITE.DATA </w:instrText>
            </w:r>
            <w:r w:rsidR="001961D7" w:rsidRPr="002D3F60">
              <w:fldChar w:fldCharType="end"/>
            </w:r>
            <w:r w:rsidR="001961D7" w:rsidRPr="002D3F60">
              <w:fldChar w:fldCharType="separate"/>
            </w:r>
            <w:r w:rsidR="00B262A3" w:rsidRPr="002D3F60">
              <w:t>(</w:t>
            </w:r>
            <w:hyperlink w:anchor="_ENREF_47" w:tooltip="Esler, 2010 #1" w:history="1">
              <w:r w:rsidR="00A427D4" w:rsidRPr="002D3F60">
                <w:t>47</w:t>
              </w:r>
            </w:hyperlink>
            <w:r w:rsidR="00B262A3" w:rsidRPr="002D3F60">
              <w:t>)</w:t>
            </w:r>
            <w:r w:rsidR="001961D7" w:rsidRPr="002D3F60">
              <w:fldChar w:fldCharType="end"/>
            </w:r>
          </w:p>
        </w:tc>
        <w:tc>
          <w:tcPr>
            <w:tcW w:w="1710" w:type="dxa"/>
          </w:tcPr>
          <w:p w:rsidR="004C4614" w:rsidRPr="002D3F60" w:rsidRDefault="004C4614" w:rsidP="00A427D4">
            <w:pPr>
              <w:spacing w:after="0" w:line="240" w:lineRule="auto"/>
            </w:pPr>
            <w:r w:rsidRPr="002D3F60">
              <w:t>Segura, et al, 2011</w:t>
            </w:r>
            <w:r w:rsidR="00B262A3" w:rsidRPr="002D3F60">
              <w:t xml:space="preserve"> </w:t>
            </w:r>
            <w:r w:rsidR="001961D7" w:rsidRPr="002D3F60">
              <w:fldChar w:fldCharType="begin">
                <w:fldData xml:space="preserve">PEVuZE5vdGU+PENpdGU+PEF1dGhvcj5TZWd1cmE8L0F1dGhvcj48WWVhcj4yMDExPC9ZZWFyPjxS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</w:fldData>
              </w:fldChar>
            </w:r>
            <w:r w:rsidR="00B262A3" w:rsidRPr="002D3F60">
              <w:instrText xml:space="preserve"> ADDIN EN.CITE </w:instrText>
            </w:r>
            <w:r w:rsidR="001961D7" w:rsidRPr="002D3F60">
              <w:fldChar w:fldCharType="begin">
                <w:fldData xml:space="preserve">PEVuZE5vdGU+PENpdGU+PEF1dGhvcj5TZWd1cmE8L0F1dGhvcj48WWVhcj4yMDExPC9ZZWFyPjxS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</w:fldData>
              </w:fldChar>
            </w:r>
            <w:r w:rsidR="00B262A3" w:rsidRPr="002D3F60">
              <w:instrText xml:space="preserve"> ADDIN EN.CITE.DATA </w:instrText>
            </w:r>
            <w:r w:rsidR="001961D7" w:rsidRPr="002D3F60">
              <w:fldChar w:fldCharType="end"/>
            </w:r>
            <w:r w:rsidR="001961D7" w:rsidRPr="002D3F60">
              <w:fldChar w:fldCharType="separate"/>
            </w:r>
            <w:r w:rsidR="00B262A3" w:rsidRPr="002D3F60">
              <w:t>(</w:t>
            </w:r>
            <w:hyperlink w:anchor="_ENREF_48" w:tooltip="Segura, 2011 #593" w:history="1">
              <w:r w:rsidR="00A427D4" w:rsidRPr="002D3F60">
                <w:t>48</w:t>
              </w:r>
            </w:hyperlink>
            <w:r w:rsidR="00B262A3" w:rsidRPr="002D3F60">
              <w:t>)</w:t>
            </w:r>
            <w:r w:rsidR="001961D7" w:rsidRPr="002D3F60">
              <w:fldChar w:fldCharType="end"/>
            </w:r>
          </w:p>
        </w:tc>
        <w:tc>
          <w:tcPr>
            <w:tcW w:w="1620" w:type="dxa"/>
          </w:tcPr>
          <w:p w:rsidR="004C4614" w:rsidRPr="00445DE6" w:rsidRDefault="004C4614" w:rsidP="00A427D4">
            <w:pPr>
              <w:spacing w:after="0" w:line="240" w:lineRule="auto"/>
              <w:rPr>
                <w:lang w:val="nl-NL"/>
              </w:rPr>
            </w:pPr>
            <w:r w:rsidRPr="00445DE6">
              <w:rPr>
                <w:lang w:val="nl-NL"/>
              </w:rPr>
              <w:t xml:space="preserve">De la Sierra et al 2011 </w:t>
            </w:r>
            <w:r w:rsidR="001961D7" w:rsidRPr="002D3F60">
              <w:fldChar w:fldCharType="begin">
                <w:fldData xml:space="preserve">PEVuZE5vdGU+PENpdGU+PEF1dGhvcj5kZSBsYSBTaWVycmE8L0F1dGhvcj48WWVhcj4yMDExPC9Z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</w:fldData>
              </w:fldChar>
            </w:r>
            <w:r w:rsidR="00B262A3" w:rsidRPr="00445DE6">
              <w:rPr>
                <w:lang w:val="nl-NL"/>
              </w:rPr>
              <w:instrText xml:space="preserve"> ADDIN EN.CITE </w:instrText>
            </w:r>
            <w:r w:rsidR="001961D7" w:rsidRPr="002D3F60">
              <w:fldChar w:fldCharType="begin">
                <w:fldData xml:space="preserve">PEVuZE5vdGU+PENpdGU+PEF1dGhvcj5kZSBsYSBTaWVycmE8L0F1dGhvcj48WWVhcj4yMDExPC9Z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</w:fldData>
              </w:fldChar>
            </w:r>
            <w:r w:rsidR="00B262A3" w:rsidRPr="00445DE6">
              <w:rPr>
                <w:lang w:val="nl-NL"/>
              </w:rPr>
              <w:instrText xml:space="preserve"> ADDIN EN.CITE.DATA </w:instrText>
            </w:r>
            <w:r w:rsidR="001961D7" w:rsidRPr="002D3F60">
              <w:fldChar w:fldCharType="end"/>
            </w:r>
            <w:r w:rsidR="001961D7" w:rsidRPr="002D3F60">
              <w:fldChar w:fldCharType="separate"/>
            </w:r>
            <w:r w:rsidR="00B262A3" w:rsidRPr="00445DE6">
              <w:rPr>
                <w:lang w:val="nl-NL"/>
              </w:rPr>
              <w:t>(</w:t>
            </w:r>
            <w:hyperlink w:anchor="_ENREF_49" w:tooltip="de la Sierra, 2011 #586" w:history="1">
              <w:r w:rsidR="00A427D4" w:rsidRPr="00445DE6">
                <w:rPr>
                  <w:lang w:val="nl-NL"/>
                </w:rPr>
                <w:t>49</w:t>
              </w:r>
            </w:hyperlink>
            <w:r w:rsidR="00B262A3" w:rsidRPr="00445DE6">
              <w:rPr>
                <w:lang w:val="nl-NL"/>
              </w:rPr>
              <w:t>)</w:t>
            </w:r>
            <w:r w:rsidR="001961D7" w:rsidRPr="002D3F60">
              <w:fldChar w:fldCharType="end"/>
            </w:r>
          </w:p>
        </w:tc>
        <w:tc>
          <w:tcPr>
            <w:tcW w:w="1710" w:type="dxa"/>
          </w:tcPr>
          <w:p w:rsidR="004C4614" w:rsidRPr="002D3F60" w:rsidRDefault="00BB6239" w:rsidP="00A427D4">
            <w:pPr>
              <w:spacing w:after="0" w:line="240" w:lineRule="auto"/>
            </w:pPr>
            <w:r w:rsidRPr="002D3F60">
              <w:t>Bisogano et al, 2011</w:t>
            </w:r>
            <w:r w:rsidR="001961D7" w:rsidRPr="002D3F60">
              <w:fldChar w:fldCharType="begin">
                <w:fldData xml:space="preserve">PEVuZE5vdGU+PENpdGU+PEF1dGhvcj5CaXNvZ25hbm88L0F1dGhvcj48WWVhcj4yMDExPC9ZZWFy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</w:fldData>
              </w:fldChar>
            </w:r>
            <w:r w:rsidR="00B262A3" w:rsidRPr="002D3F60">
              <w:instrText xml:space="preserve"> ADDIN EN.CITE </w:instrText>
            </w:r>
            <w:r w:rsidR="001961D7" w:rsidRPr="002D3F60">
              <w:fldChar w:fldCharType="begin">
                <w:fldData xml:space="preserve">PEVuZE5vdGU+PENpdGU+PEF1dGhvcj5CaXNvZ25hbm88L0F1dGhvcj48WWVhcj4yMDExPC9ZZWFy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</w:fldData>
              </w:fldChar>
            </w:r>
            <w:r w:rsidR="00B262A3" w:rsidRPr="002D3F60">
              <w:instrText xml:space="preserve"> ADDIN EN.CITE.DATA </w:instrText>
            </w:r>
            <w:r w:rsidR="001961D7" w:rsidRPr="002D3F60">
              <w:fldChar w:fldCharType="end"/>
            </w:r>
            <w:r w:rsidR="001961D7" w:rsidRPr="002D3F60">
              <w:fldChar w:fldCharType="separate"/>
            </w:r>
            <w:r w:rsidR="00B262A3" w:rsidRPr="002D3F60">
              <w:t>(</w:t>
            </w:r>
            <w:hyperlink w:anchor="_ENREF_50" w:tooltip="Bisognano, 2011 #588" w:history="1">
              <w:r w:rsidR="00A427D4" w:rsidRPr="002D3F60">
                <w:t>50</w:t>
              </w:r>
            </w:hyperlink>
            <w:r w:rsidR="00B262A3" w:rsidRPr="002D3F60">
              <w:t>)</w:t>
            </w:r>
            <w:r w:rsidR="001961D7" w:rsidRPr="002D3F60">
              <w:fldChar w:fldCharType="end"/>
            </w:r>
            <w:r w:rsidR="004C4614" w:rsidRPr="002D3F60">
              <w:t xml:space="preserve"> </w:t>
            </w:r>
          </w:p>
        </w:tc>
        <w:tc>
          <w:tcPr>
            <w:tcW w:w="1530" w:type="dxa"/>
          </w:tcPr>
          <w:p w:rsidR="004C4614" w:rsidRPr="002D3F60" w:rsidRDefault="004C4614" w:rsidP="00A427D4">
            <w:pPr>
              <w:spacing w:after="0" w:line="240" w:lineRule="auto"/>
            </w:pPr>
            <w:r w:rsidRPr="002D3F60">
              <w:rPr>
                <w:color w:val="000000"/>
              </w:rPr>
              <w:t>Daugherty et al., 2012</w:t>
            </w:r>
            <w:r w:rsidR="00B262A3" w:rsidRPr="002D3F60">
              <w:rPr>
                <w:color w:val="000000"/>
              </w:rPr>
              <w:t xml:space="preserve"> </w:t>
            </w:r>
            <w:r w:rsidR="001961D7" w:rsidRPr="002D3F60">
              <w:rPr>
                <w:color w:val="000000"/>
              </w:rPr>
              <w:fldChar w:fldCharType="begin">
                <w:fldData xml:space="preserve">PEVuZE5vdGU+PENpdGU+PEF1dGhvcj5EYXVnaGVydHk8L0F1dGhvcj48WWVhcj4yMDEyPC9ZZWFy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</w:fldData>
              </w:fldChar>
            </w:r>
            <w:r w:rsidR="00B262A3" w:rsidRPr="002D3F60">
              <w:rPr>
                <w:color w:val="000000"/>
              </w:rPr>
              <w:instrText xml:space="preserve"> ADDIN EN.CITE </w:instrText>
            </w:r>
            <w:r w:rsidR="001961D7" w:rsidRPr="002D3F60">
              <w:rPr>
                <w:color w:val="000000"/>
              </w:rPr>
              <w:fldChar w:fldCharType="begin">
                <w:fldData xml:space="preserve">PEVuZE5vdGU+PENpdGU+PEF1dGhvcj5EYXVnaGVydHk8L0F1dGhvcj48WWVhcj4yMDEyPC9ZZWFy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</w:fldData>
              </w:fldChar>
            </w:r>
            <w:r w:rsidR="00B262A3" w:rsidRPr="002D3F60">
              <w:rPr>
                <w:color w:val="000000"/>
              </w:rPr>
              <w:instrText xml:space="preserve"> ADDIN EN.CITE.DATA </w:instrText>
            </w:r>
            <w:r w:rsidR="001961D7" w:rsidRPr="002D3F60">
              <w:rPr>
                <w:color w:val="000000"/>
              </w:rPr>
            </w:r>
            <w:r w:rsidR="001961D7" w:rsidRPr="002D3F60">
              <w:rPr>
                <w:color w:val="000000"/>
              </w:rPr>
              <w:fldChar w:fldCharType="end"/>
            </w:r>
            <w:r w:rsidR="001961D7" w:rsidRPr="002D3F60">
              <w:rPr>
                <w:color w:val="000000"/>
              </w:rPr>
            </w:r>
            <w:r w:rsidR="001961D7" w:rsidRPr="002D3F60">
              <w:rPr>
                <w:color w:val="000000"/>
              </w:rPr>
              <w:fldChar w:fldCharType="separate"/>
            </w:r>
            <w:r w:rsidR="00B262A3" w:rsidRPr="002D3F60">
              <w:rPr>
                <w:color w:val="000000"/>
              </w:rPr>
              <w:t>(</w:t>
            </w:r>
            <w:hyperlink w:anchor="_ENREF_51" w:tooltip="Daugherty, 2012 #594" w:history="1">
              <w:r w:rsidR="00A427D4" w:rsidRPr="002D3F60">
                <w:rPr>
                  <w:color w:val="000000"/>
                </w:rPr>
                <w:t>51</w:t>
              </w:r>
            </w:hyperlink>
            <w:r w:rsidR="00B262A3" w:rsidRPr="002D3F60">
              <w:rPr>
                <w:color w:val="000000"/>
              </w:rPr>
              <w:t>)</w:t>
            </w:r>
            <w:r w:rsidR="001961D7" w:rsidRPr="002D3F60">
              <w:rPr>
                <w:color w:val="000000"/>
              </w:rPr>
              <w:fldChar w:fldCharType="end"/>
            </w:r>
          </w:p>
        </w:tc>
      </w:tr>
      <w:tr w:rsidR="004C4614" w:rsidRPr="002D3F60">
        <w:tc>
          <w:tcPr>
            <w:tcW w:w="1620" w:type="dxa"/>
          </w:tcPr>
          <w:p w:rsidR="004C4614" w:rsidRPr="002D3F60" w:rsidRDefault="004C4614" w:rsidP="007460C4">
            <w:pPr>
              <w:spacing w:after="0" w:line="240" w:lineRule="auto"/>
            </w:pPr>
            <w:r w:rsidRPr="002D3F60">
              <w:t>Cohort description</w:t>
            </w:r>
          </w:p>
        </w:tc>
        <w:tc>
          <w:tcPr>
            <w:tcW w:w="1530" w:type="dxa"/>
          </w:tcPr>
          <w:p w:rsidR="004C4614" w:rsidRPr="002D3F60" w:rsidRDefault="004C4614" w:rsidP="007460C4">
            <w:pPr>
              <w:spacing w:after="0" w:line="240" w:lineRule="auto"/>
            </w:pPr>
            <w:r w:rsidRPr="002D3F60">
              <w:rPr>
                <w:color w:val="000000"/>
              </w:rPr>
              <w:t>Treatment-resistant Hypertensives</w:t>
            </w:r>
          </w:p>
        </w:tc>
        <w:tc>
          <w:tcPr>
            <w:tcW w:w="1710" w:type="dxa"/>
          </w:tcPr>
          <w:p w:rsidR="004C4614" w:rsidRPr="002D3F60" w:rsidRDefault="004C4614" w:rsidP="007460C4">
            <w:pPr>
              <w:spacing w:after="0" w:line="240" w:lineRule="auto"/>
            </w:pPr>
            <w:r w:rsidRPr="002D3F60">
              <w:rPr>
                <w:color w:val="000000"/>
              </w:rPr>
              <w:t>Treatment-resistant Hypertensives</w:t>
            </w:r>
          </w:p>
        </w:tc>
        <w:tc>
          <w:tcPr>
            <w:tcW w:w="1620" w:type="dxa"/>
          </w:tcPr>
          <w:p w:rsidR="004C4614" w:rsidRPr="002D3F60" w:rsidRDefault="004C4614" w:rsidP="007460C4">
            <w:pPr>
              <w:spacing w:after="0" w:line="240" w:lineRule="auto"/>
            </w:pPr>
            <w:r w:rsidRPr="002D3F60">
              <w:rPr>
                <w:color w:val="000000"/>
              </w:rPr>
              <w:t>True Resistant Hypertensives</w:t>
            </w:r>
          </w:p>
        </w:tc>
        <w:tc>
          <w:tcPr>
            <w:tcW w:w="1710" w:type="dxa"/>
          </w:tcPr>
          <w:p w:rsidR="004C4614" w:rsidRPr="002D3F60" w:rsidRDefault="004C4614" w:rsidP="007460C4">
            <w:pPr>
              <w:spacing w:after="0" w:line="240" w:lineRule="auto"/>
            </w:pPr>
            <w:r w:rsidRPr="002D3F60">
              <w:rPr>
                <w:color w:val="000000"/>
              </w:rPr>
              <w:t>Treatment-resistant Hypertensives</w:t>
            </w:r>
          </w:p>
        </w:tc>
        <w:tc>
          <w:tcPr>
            <w:tcW w:w="1530" w:type="dxa"/>
            <w:vAlign w:val="center"/>
          </w:tcPr>
          <w:p w:rsidR="004C4614" w:rsidRPr="002D3F60" w:rsidRDefault="004C4614" w:rsidP="007460C4">
            <w:pPr>
              <w:spacing w:after="0" w:line="240" w:lineRule="auto"/>
            </w:pPr>
            <w:r w:rsidRPr="002D3F60">
              <w:rPr>
                <w:color w:val="000000"/>
              </w:rPr>
              <w:t xml:space="preserve">True-Resistant Hypertensives </w:t>
            </w:r>
          </w:p>
        </w:tc>
      </w:tr>
      <w:tr w:rsidR="004C4614" w:rsidRPr="002D3F60">
        <w:tc>
          <w:tcPr>
            <w:tcW w:w="1620" w:type="dxa"/>
          </w:tcPr>
          <w:p w:rsidR="004C4614" w:rsidRPr="002D3F60" w:rsidRDefault="004C4614" w:rsidP="007460C4">
            <w:pPr>
              <w:spacing w:after="0" w:line="240" w:lineRule="auto"/>
            </w:pPr>
            <w:r w:rsidRPr="002D3F60">
              <w:t>N</w:t>
            </w:r>
          </w:p>
        </w:tc>
        <w:tc>
          <w:tcPr>
            <w:tcW w:w="1530" w:type="dxa"/>
          </w:tcPr>
          <w:p w:rsidR="004C4614" w:rsidRPr="002D3F60" w:rsidRDefault="004C4614" w:rsidP="007460C4">
            <w:pPr>
              <w:spacing w:after="0" w:line="240" w:lineRule="auto"/>
              <w:jc w:val="right"/>
              <w:rPr>
                <w:color w:val="000000"/>
              </w:rPr>
            </w:pPr>
            <w:r w:rsidRPr="002D3F60">
              <w:rPr>
                <w:color w:val="000000"/>
              </w:rPr>
              <w:t>106</w:t>
            </w:r>
          </w:p>
        </w:tc>
        <w:tc>
          <w:tcPr>
            <w:tcW w:w="1710" w:type="dxa"/>
          </w:tcPr>
          <w:p w:rsidR="004C4614" w:rsidRPr="002D3F60" w:rsidRDefault="004C4614" w:rsidP="007460C4">
            <w:pPr>
              <w:spacing w:after="0" w:line="240" w:lineRule="auto"/>
              <w:jc w:val="right"/>
            </w:pPr>
            <w:r w:rsidRPr="002D3F60">
              <w:t>76</w:t>
            </w:r>
          </w:p>
        </w:tc>
        <w:tc>
          <w:tcPr>
            <w:tcW w:w="1620" w:type="dxa"/>
          </w:tcPr>
          <w:p w:rsidR="004C4614" w:rsidRPr="002D3F60" w:rsidRDefault="004C4614" w:rsidP="007460C4">
            <w:pPr>
              <w:spacing w:after="0" w:line="240" w:lineRule="auto"/>
              <w:jc w:val="right"/>
              <w:rPr>
                <w:color w:val="000000"/>
              </w:rPr>
            </w:pPr>
            <w:r w:rsidRPr="002D3F60">
              <w:rPr>
                <w:color w:val="000000"/>
              </w:rPr>
              <w:t>5,182</w:t>
            </w:r>
          </w:p>
        </w:tc>
        <w:tc>
          <w:tcPr>
            <w:tcW w:w="1710" w:type="dxa"/>
          </w:tcPr>
          <w:p w:rsidR="004C4614" w:rsidRPr="002D3F60" w:rsidRDefault="004C4614" w:rsidP="007460C4">
            <w:pPr>
              <w:spacing w:after="0" w:line="240" w:lineRule="auto"/>
              <w:jc w:val="right"/>
            </w:pPr>
            <w:r w:rsidRPr="002D3F60">
              <w:t>181</w:t>
            </w:r>
          </w:p>
        </w:tc>
        <w:tc>
          <w:tcPr>
            <w:tcW w:w="1530" w:type="dxa"/>
            <w:vAlign w:val="center"/>
          </w:tcPr>
          <w:p w:rsidR="004C4614" w:rsidRPr="002D3F60" w:rsidRDefault="004C4614" w:rsidP="007460C4">
            <w:pPr>
              <w:spacing w:after="0" w:line="240" w:lineRule="auto"/>
              <w:jc w:val="right"/>
              <w:rPr>
                <w:color w:val="000000"/>
              </w:rPr>
            </w:pPr>
            <w:r w:rsidRPr="002D3F60">
              <w:rPr>
                <w:color w:val="000000"/>
              </w:rPr>
              <w:t xml:space="preserve">3960  </w:t>
            </w:r>
          </w:p>
        </w:tc>
      </w:tr>
      <w:tr w:rsidR="004C4614" w:rsidRPr="002D3F60">
        <w:tc>
          <w:tcPr>
            <w:tcW w:w="1620" w:type="dxa"/>
          </w:tcPr>
          <w:p w:rsidR="004C4614" w:rsidRPr="002D3F60" w:rsidRDefault="004C4614" w:rsidP="007460C4">
            <w:pPr>
              <w:spacing w:after="0" w:line="240" w:lineRule="auto"/>
            </w:pPr>
            <w:r w:rsidRPr="002D3F60">
              <w:t>Mean age</w:t>
            </w:r>
          </w:p>
        </w:tc>
        <w:tc>
          <w:tcPr>
            <w:tcW w:w="1530" w:type="dxa"/>
          </w:tcPr>
          <w:p w:rsidR="004C4614" w:rsidRPr="002D3F60" w:rsidRDefault="004C4614" w:rsidP="007460C4">
            <w:pPr>
              <w:spacing w:after="0" w:line="240" w:lineRule="auto"/>
              <w:jc w:val="right"/>
            </w:pPr>
            <w:r w:rsidRPr="002D3F60">
              <w:t>58</w:t>
            </w:r>
          </w:p>
        </w:tc>
        <w:tc>
          <w:tcPr>
            <w:tcW w:w="1710" w:type="dxa"/>
          </w:tcPr>
          <w:p w:rsidR="004C4614" w:rsidRPr="002D3F60" w:rsidRDefault="004C4614" w:rsidP="007460C4">
            <w:pPr>
              <w:spacing w:after="0" w:line="240" w:lineRule="auto"/>
              <w:jc w:val="right"/>
            </w:pPr>
            <w:r w:rsidRPr="002D3F60">
              <w:t>65.3</w:t>
            </w:r>
          </w:p>
        </w:tc>
        <w:tc>
          <w:tcPr>
            <w:tcW w:w="1620" w:type="dxa"/>
          </w:tcPr>
          <w:p w:rsidR="004C4614" w:rsidRPr="002D3F60" w:rsidRDefault="004C4614" w:rsidP="007460C4">
            <w:pPr>
              <w:spacing w:after="0" w:line="240" w:lineRule="auto"/>
              <w:jc w:val="right"/>
            </w:pPr>
            <w:r w:rsidRPr="002D3F60">
              <w:t>64</w:t>
            </w:r>
          </w:p>
        </w:tc>
        <w:tc>
          <w:tcPr>
            <w:tcW w:w="1710" w:type="dxa"/>
          </w:tcPr>
          <w:p w:rsidR="004C4614" w:rsidRPr="002D3F60" w:rsidRDefault="004C4614" w:rsidP="007460C4">
            <w:pPr>
              <w:spacing w:after="0" w:line="240" w:lineRule="auto"/>
              <w:jc w:val="right"/>
            </w:pPr>
            <w:r w:rsidRPr="002D3F60">
              <w:t>53.7</w:t>
            </w:r>
          </w:p>
        </w:tc>
        <w:tc>
          <w:tcPr>
            <w:tcW w:w="1530" w:type="dxa"/>
          </w:tcPr>
          <w:p w:rsidR="004C4614" w:rsidRPr="002D3F60" w:rsidRDefault="004C4614" w:rsidP="007460C4">
            <w:pPr>
              <w:spacing w:after="0" w:line="240" w:lineRule="auto"/>
              <w:jc w:val="right"/>
            </w:pPr>
            <w:r w:rsidRPr="002D3F60">
              <w:t>60.6 (60.2-4-60.9)</w:t>
            </w:r>
          </w:p>
        </w:tc>
      </w:tr>
      <w:tr w:rsidR="004C4614" w:rsidRPr="002D3F60">
        <w:tc>
          <w:tcPr>
            <w:tcW w:w="1620" w:type="dxa"/>
          </w:tcPr>
          <w:p w:rsidR="004C4614" w:rsidRPr="002D3F60" w:rsidRDefault="004C4614" w:rsidP="007460C4">
            <w:pPr>
              <w:spacing w:after="0" w:line="240" w:lineRule="auto"/>
            </w:pPr>
            <w:r w:rsidRPr="002D3F60">
              <w:t>Sex, % male</w:t>
            </w:r>
          </w:p>
        </w:tc>
        <w:tc>
          <w:tcPr>
            <w:tcW w:w="1530" w:type="dxa"/>
          </w:tcPr>
          <w:p w:rsidR="004C4614" w:rsidRPr="002D3F60" w:rsidRDefault="004C4614" w:rsidP="007460C4">
            <w:pPr>
              <w:spacing w:after="0" w:line="240" w:lineRule="auto"/>
              <w:jc w:val="right"/>
            </w:pPr>
            <w:r w:rsidRPr="002D3F60">
              <w:t>57.6%</w:t>
            </w:r>
          </w:p>
        </w:tc>
        <w:tc>
          <w:tcPr>
            <w:tcW w:w="1710" w:type="dxa"/>
          </w:tcPr>
          <w:p w:rsidR="004C4614" w:rsidRPr="002D3F60" w:rsidRDefault="004C4614" w:rsidP="007460C4">
            <w:pPr>
              <w:spacing w:after="0" w:line="240" w:lineRule="auto"/>
              <w:jc w:val="right"/>
            </w:pPr>
            <w:r w:rsidRPr="002D3F60">
              <w:t>47.4%</w:t>
            </w:r>
          </w:p>
        </w:tc>
        <w:tc>
          <w:tcPr>
            <w:tcW w:w="1620" w:type="dxa"/>
          </w:tcPr>
          <w:p w:rsidR="004C4614" w:rsidRPr="002D3F60" w:rsidRDefault="004C4614" w:rsidP="007460C4">
            <w:pPr>
              <w:spacing w:after="0" w:line="240" w:lineRule="auto"/>
              <w:jc w:val="right"/>
            </w:pPr>
            <w:r w:rsidRPr="002D3F60">
              <w:t>54.6%</w:t>
            </w:r>
          </w:p>
        </w:tc>
        <w:tc>
          <w:tcPr>
            <w:tcW w:w="1710" w:type="dxa"/>
          </w:tcPr>
          <w:p w:rsidR="004C4614" w:rsidRPr="002D3F60" w:rsidRDefault="004C4614" w:rsidP="007460C4">
            <w:pPr>
              <w:spacing w:after="0" w:line="240" w:lineRule="auto"/>
              <w:jc w:val="right"/>
            </w:pPr>
            <w:r w:rsidRPr="002D3F60">
              <w:t>36%</w:t>
            </w:r>
          </w:p>
        </w:tc>
        <w:tc>
          <w:tcPr>
            <w:tcW w:w="1530" w:type="dxa"/>
          </w:tcPr>
          <w:p w:rsidR="004C4614" w:rsidRPr="002D3F60" w:rsidRDefault="004C4614" w:rsidP="007460C4">
            <w:pPr>
              <w:spacing w:after="0" w:line="240" w:lineRule="auto"/>
              <w:jc w:val="right"/>
            </w:pPr>
            <w:r w:rsidRPr="002D3F60">
              <w:t>49.6%</w:t>
            </w:r>
          </w:p>
        </w:tc>
      </w:tr>
      <w:tr w:rsidR="004C4614" w:rsidRPr="002D3F60">
        <w:tc>
          <w:tcPr>
            <w:tcW w:w="1620" w:type="dxa"/>
          </w:tcPr>
          <w:p w:rsidR="004C4614" w:rsidRPr="002D3F60" w:rsidRDefault="004C4614" w:rsidP="007460C4">
            <w:pPr>
              <w:spacing w:after="0" w:line="240" w:lineRule="auto"/>
            </w:pPr>
            <w:r w:rsidRPr="002D3F60">
              <w:t>BMI (kg/m</w:t>
            </w:r>
            <w:r w:rsidRPr="002D3F60">
              <w:rPr>
                <w:vertAlign w:val="superscript"/>
              </w:rPr>
              <w:t>2</w:t>
            </w:r>
            <w:r w:rsidRPr="002D3F60">
              <w:t>)</w:t>
            </w:r>
          </w:p>
        </w:tc>
        <w:tc>
          <w:tcPr>
            <w:tcW w:w="1530" w:type="dxa"/>
          </w:tcPr>
          <w:p w:rsidR="004C4614" w:rsidRPr="002D3F60" w:rsidRDefault="004C4614" w:rsidP="007460C4">
            <w:pPr>
              <w:spacing w:after="0" w:line="240" w:lineRule="auto"/>
              <w:jc w:val="right"/>
            </w:pPr>
            <w:r w:rsidRPr="002D3F60">
              <w:t>31</w:t>
            </w:r>
          </w:p>
        </w:tc>
        <w:tc>
          <w:tcPr>
            <w:tcW w:w="1710" w:type="dxa"/>
          </w:tcPr>
          <w:p w:rsidR="004C4614" w:rsidRPr="002D3F60" w:rsidRDefault="004C4614" w:rsidP="007460C4">
            <w:pPr>
              <w:spacing w:after="0" w:line="240" w:lineRule="auto"/>
              <w:jc w:val="right"/>
            </w:pPr>
            <w:r w:rsidRPr="002D3F60">
              <w:t>31.2</w:t>
            </w:r>
          </w:p>
        </w:tc>
        <w:tc>
          <w:tcPr>
            <w:tcW w:w="1620" w:type="dxa"/>
          </w:tcPr>
          <w:p w:rsidR="004C4614" w:rsidRPr="002D3F60" w:rsidRDefault="004C4614" w:rsidP="007460C4">
            <w:pPr>
              <w:spacing w:after="0" w:line="240" w:lineRule="auto"/>
              <w:jc w:val="right"/>
            </w:pPr>
            <w:r w:rsidRPr="002D3F60">
              <w:t>30.4</w:t>
            </w:r>
          </w:p>
        </w:tc>
        <w:tc>
          <w:tcPr>
            <w:tcW w:w="1710" w:type="dxa"/>
          </w:tcPr>
          <w:p w:rsidR="004C4614" w:rsidRPr="002D3F60" w:rsidRDefault="004C4614" w:rsidP="007460C4">
            <w:pPr>
              <w:spacing w:after="0" w:line="240" w:lineRule="auto"/>
              <w:jc w:val="right"/>
            </w:pPr>
            <w:r w:rsidRPr="002D3F60">
              <w:t>32.6</w:t>
            </w:r>
          </w:p>
        </w:tc>
        <w:tc>
          <w:tcPr>
            <w:tcW w:w="1530" w:type="dxa"/>
          </w:tcPr>
          <w:p w:rsidR="004C4614" w:rsidRPr="002D3F60" w:rsidRDefault="004C4614" w:rsidP="007460C4">
            <w:pPr>
              <w:spacing w:after="0" w:line="240" w:lineRule="auto"/>
              <w:jc w:val="right"/>
            </w:pPr>
            <w:r w:rsidRPr="002D3F60">
              <w:t>30.8 (30.5-31.0)</w:t>
            </w:r>
          </w:p>
        </w:tc>
      </w:tr>
      <w:tr w:rsidR="004C4614" w:rsidRPr="002D3F60">
        <w:tc>
          <w:tcPr>
            <w:tcW w:w="1620" w:type="dxa"/>
          </w:tcPr>
          <w:p w:rsidR="004C4614" w:rsidRPr="002D3F60" w:rsidRDefault="004C4614" w:rsidP="007460C4">
            <w:pPr>
              <w:spacing w:after="0" w:line="240" w:lineRule="auto"/>
            </w:pPr>
            <w:r w:rsidRPr="002D3F60">
              <w:t>Hx Diabetes</w:t>
            </w:r>
          </w:p>
        </w:tc>
        <w:tc>
          <w:tcPr>
            <w:tcW w:w="1530" w:type="dxa"/>
          </w:tcPr>
          <w:p w:rsidR="004C4614" w:rsidRPr="002D3F60" w:rsidRDefault="004C4614" w:rsidP="007460C4">
            <w:pPr>
              <w:spacing w:after="0" w:line="240" w:lineRule="auto"/>
              <w:jc w:val="right"/>
            </w:pPr>
            <w:r w:rsidRPr="002D3F60">
              <w:t>34%</w:t>
            </w:r>
          </w:p>
        </w:tc>
        <w:tc>
          <w:tcPr>
            <w:tcW w:w="1710" w:type="dxa"/>
          </w:tcPr>
          <w:p w:rsidR="004C4614" w:rsidRPr="002D3F60" w:rsidRDefault="004C4614" w:rsidP="007460C4">
            <w:pPr>
              <w:spacing w:after="0" w:line="240" w:lineRule="auto"/>
              <w:jc w:val="right"/>
            </w:pPr>
            <w:r w:rsidRPr="002D3F60">
              <w:t>42.1%</w:t>
            </w:r>
          </w:p>
        </w:tc>
        <w:tc>
          <w:tcPr>
            <w:tcW w:w="1620" w:type="dxa"/>
          </w:tcPr>
          <w:p w:rsidR="004C4614" w:rsidRPr="002D3F60" w:rsidRDefault="004C4614" w:rsidP="007460C4">
            <w:pPr>
              <w:spacing w:after="0" w:line="240" w:lineRule="auto"/>
              <w:jc w:val="right"/>
            </w:pPr>
            <w:r w:rsidRPr="002D3F60">
              <w:t>35.1%</w:t>
            </w:r>
          </w:p>
        </w:tc>
        <w:tc>
          <w:tcPr>
            <w:tcW w:w="1710" w:type="dxa"/>
          </w:tcPr>
          <w:p w:rsidR="004C4614" w:rsidRPr="002D3F60" w:rsidRDefault="004C4614" w:rsidP="007460C4">
            <w:pPr>
              <w:spacing w:after="0" w:line="240" w:lineRule="auto"/>
              <w:jc w:val="right"/>
            </w:pPr>
            <w:r w:rsidRPr="002D3F60">
              <w:t>31%</w:t>
            </w:r>
          </w:p>
        </w:tc>
        <w:tc>
          <w:tcPr>
            <w:tcW w:w="1530" w:type="dxa"/>
          </w:tcPr>
          <w:p w:rsidR="004C4614" w:rsidRPr="002D3F60" w:rsidRDefault="004C4614" w:rsidP="007460C4">
            <w:pPr>
              <w:spacing w:after="0" w:line="240" w:lineRule="auto"/>
              <w:jc w:val="right"/>
            </w:pPr>
            <w:r w:rsidRPr="002D3F60">
              <w:t>17.7%</w:t>
            </w:r>
          </w:p>
        </w:tc>
      </w:tr>
      <w:tr w:rsidR="004C4614" w:rsidRPr="002D3F60">
        <w:trPr>
          <w:trHeight w:val="557"/>
        </w:trPr>
        <w:tc>
          <w:tcPr>
            <w:tcW w:w="1620" w:type="dxa"/>
          </w:tcPr>
          <w:p w:rsidR="004C4614" w:rsidRPr="002D3F60" w:rsidRDefault="004C4614" w:rsidP="007460C4">
            <w:pPr>
              <w:spacing w:after="0" w:line="240" w:lineRule="auto"/>
            </w:pPr>
            <w:r w:rsidRPr="002D3F60">
              <w:t>Current smoker</w:t>
            </w:r>
          </w:p>
        </w:tc>
        <w:tc>
          <w:tcPr>
            <w:tcW w:w="1530" w:type="dxa"/>
          </w:tcPr>
          <w:p w:rsidR="004C4614" w:rsidRPr="002D3F60" w:rsidRDefault="004C4614" w:rsidP="007460C4">
            <w:pPr>
              <w:spacing w:after="0" w:line="240" w:lineRule="auto"/>
              <w:jc w:val="right"/>
            </w:pPr>
            <w:r w:rsidRPr="002D3F60">
              <w:t>16%</w:t>
            </w:r>
          </w:p>
        </w:tc>
        <w:tc>
          <w:tcPr>
            <w:tcW w:w="1710" w:type="dxa"/>
          </w:tcPr>
          <w:p w:rsidR="004C4614" w:rsidRPr="002D3F60" w:rsidRDefault="004C4614" w:rsidP="007460C4">
            <w:pPr>
              <w:spacing w:after="0" w:line="240" w:lineRule="auto"/>
              <w:jc w:val="right"/>
            </w:pPr>
            <w:r w:rsidRPr="002D3F60">
              <w:t>9.2%</w:t>
            </w:r>
          </w:p>
        </w:tc>
        <w:tc>
          <w:tcPr>
            <w:tcW w:w="1620" w:type="dxa"/>
          </w:tcPr>
          <w:p w:rsidR="004C4614" w:rsidRPr="002D3F60" w:rsidRDefault="004C4614" w:rsidP="007460C4">
            <w:pPr>
              <w:spacing w:after="0" w:line="240" w:lineRule="auto"/>
              <w:jc w:val="right"/>
            </w:pPr>
            <w:r w:rsidRPr="002D3F60">
              <w:t>14.8%</w:t>
            </w:r>
          </w:p>
        </w:tc>
        <w:tc>
          <w:tcPr>
            <w:tcW w:w="1710" w:type="dxa"/>
          </w:tcPr>
          <w:p w:rsidR="004C4614" w:rsidRPr="002D3F60" w:rsidRDefault="004C4614" w:rsidP="007460C4">
            <w:pPr>
              <w:spacing w:after="0" w:line="240" w:lineRule="auto"/>
              <w:jc w:val="right"/>
            </w:pPr>
            <w:r w:rsidRPr="002D3F60">
              <w:t>nr</w:t>
            </w:r>
          </w:p>
        </w:tc>
        <w:tc>
          <w:tcPr>
            <w:tcW w:w="1530" w:type="dxa"/>
          </w:tcPr>
          <w:p w:rsidR="004C4614" w:rsidRPr="002D3F60" w:rsidRDefault="004C4614" w:rsidP="007460C4">
            <w:pPr>
              <w:spacing w:after="0" w:line="240" w:lineRule="auto"/>
              <w:jc w:val="right"/>
            </w:pPr>
            <w:r w:rsidRPr="002D3F60">
              <w:t>10.2%</w:t>
            </w:r>
          </w:p>
        </w:tc>
      </w:tr>
      <w:tr w:rsidR="004C4614" w:rsidRPr="002D3F60">
        <w:trPr>
          <w:trHeight w:val="557"/>
        </w:trPr>
        <w:tc>
          <w:tcPr>
            <w:tcW w:w="1620" w:type="dxa"/>
          </w:tcPr>
          <w:p w:rsidR="004C4614" w:rsidRPr="002D3F60" w:rsidRDefault="004C4614" w:rsidP="007460C4">
            <w:pPr>
              <w:spacing w:after="0" w:line="240" w:lineRule="auto"/>
            </w:pPr>
            <w:r w:rsidRPr="002D3F60">
              <w:t>Previous CV disease</w:t>
            </w:r>
          </w:p>
        </w:tc>
        <w:tc>
          <w:tcPr>
            <w:tcW w:w="1530" w:type="dxa"/>
          </w:tcPr>
          <w:p w:rsidR="004C4614" w:rsidRPr="002D3F60" w:rsidRDefault="004C4614" w:rsidP="007460C4">
            <w:pPr>
              <w:spacing w:after="0" w:line="240" w:lineRule="auto"/>
              <w:jc w:val="right"/>
            </w:pPr>
            <w:r w:rsidRPr="002D3F60">
              <w:t>13.2%</w:t>
            </w:r>
          </w:p>
        </w:tc>
        <w:tc>
          <w:tcPr>
            <w:tcW w:w="1710" w:type="dxa"/>
          </w:tcPr>
          <w:p w:rsidR="004C4614" w:rsidRPr="002D3F60" w:rsidRDefault="004C4614" w:rsidP="007460C4">
            <w:pPr>
              <w:spacing w:after="0" w:line="240" w:lineRule="auto"/>
              <w:jc w:val="right"/>
            </w:pPr>
            <w:r w:rsidRPr="002D3F60">
              <w:t>23.7%</w:t>
            </w:r>
          </w:p>
        </w:tc>
        <w:tc>
          <w:tcPr>
            <w:tcW w:w="1620" w:type="dxa"/>
          </w:tcPr>
          <w:p w:rsidR="004C4614" w:rsidRPr="002D3F60" w:rsidRDefault="004C4614" w:rsidP="007460C4">
            <w:pPr>
              <w:spacing w:after="0" w:line="240" w:lineRule="auto"/>
              <w:jc w:val="right"/>
            </w:pPr>
            <w:r w:rsidRPr="002D3F60">
              <w:t>19.1%</w:t>
            </w:r>
          </w:p>
        </w:tc>
        <w:tc>
          <w:tcPr>
            <w:tcW w:w="1710" w:type="dxa"/>
          </w:tcPr>
          <w:p w:rsidR="004C4614" w:rsidRPr="002D3F60" w:rsidRDefault="004C4614" w:rsidP="007460C4">
            <w:pPr>
              <w:spacing w:after="0" w:line="240" w:lineRule="auto"/>
              <w:jc w:val="right"/>
            </w:pPr>
            <w:r w:rsidRPr="002D3F60">
              <w:t>21%</w:t>
            </w:r>
          </w:p>
        </w:tc>
        <w:tc>
          <w:tcPr>
            <w:tcW w:w="1530" w:type="dxa"/>
          </w:tcPr>
          <w:p w:rsidR="004C4614" w:rsidRPr="002D3F60" w:rsidRDefault="004C4614" w:rsidP="007460C4">
            <w:pPr>
              <w:spacing w:after="0" w:line="240" w:lineRule="auto"/>
              <w:jc w:val="right"/>
            </w:pPr>
            <w:r w:rsidRPr="002D3F60">
              <w:t>9.6%</w:t>
            </w:r>
          </w:p>
        </w:tc>
      </w:tr>
      <w:tr w:rsidR="004C4614" w:rsidRPr="002D3F60">
        <w:trPr>
          <w:trHeight w:val="557"/>
        </w:trPr>
        <w:tc>
          <w:tcPr>
            <w:tcW w:w="1620" w:type="dxa"/>
          </w:tcPr>
          <w:p w:rsidR="004C4614" w:rsidRPr="002D3F60" w:rsidRDefault="004C4614" w:rsidP="007460C4">
            <w:pPr>
              <w:spacing w:after="0" w:line="240" w:lineRule="auto"/>
            </w:pPr>
            <w:r w:rsidRPr="002D3F60">
              <w:t>LVH</w:t>
            </w:r>
          </w:p>
        </w:tc>
        <w:tc>
          <w:tcPr>
            <w:tcW w:w="1530" w:type="dxa"/>
          </w:tcPr>
          <w:p w:rsidR="004C4614" w:rsidRPr="002D3F60" w:rsidRDefault="004C4614" w:rsidP="007460C4">
            <w:pPr>
              <w:spacing w:after="0" w:line="240" w:lineRule="auto"/>
              <w:jc w:val="right"/>
            </w:pPr>
            <w:r w:rsidRPr="002D3F60">
              <w:t>20.8%</w:t>
            </w:r>
          </w:p>
        </w:tc>
        <w:tc>
          <w:tcPr>
            <w:tcW w:w="1710" w:type="dxa"/>
          </w:tcPr>
          <w:p w:rsidR="004C4614" w:rsidRPr="002D3F60" w:rsidRDefault="004C4614" w:rsidP="007460C4">
            <w:pPr>
              <w:spacing w:after="0" w:line="240" w:lineRule="auto"/>
              <w:jc w:val="right"/>
            </w:pPr>
            <w:r w:rsidRPr="002D3F60">
              <w:t>27.6%</w:t>
            </w:r>
          </w:p>
        </w:tc>
        <w:tc>
          <w:tcPr>
            <w:tcW w:w="1620" w:type="dxa"/>
          </w:tcPr>
          <w:p w:rsidR="004C4614" w:rsidRPr="002D3F60" w:rsidRDefault="004C4614" w:rsidP="007460C4">
            <w:pPr>
              <w:spacing w:after="0" w:line="240" w:lineRule="auto"/>
              <w:jc w:val="right"/>
            </w:pPr>
            <w:r w:rsidRPr="002D3F60">
              <w:t>18.5%</w:t>
            </w:r>
          </w:p>
        </w:tc>
        <w:tc>
          <w:tcPr>
            <w:tcW w:w="1710" w:type="dxa"/>
          </w:tcPr>
          <w:p w:rsidR="004C4614" w:rsidRPr="002D3F60" w:rsidRDefault="004C4614" w:rsidP="007460C4">
            <w:pPr>
              <w:spacing w:after="0" w:line="240" w:lineRule="auto"/>
              <w:jc w:val="right"/>
            </w:pPr>
            <w:r w:rsidRPr="002D3F60">
              <w:t>NR</w:t>
            </w:r>
          </w:p>
        </w:tc>
        <w:tc>
          <w:tcPr>
            <w:tcW w:w="1530" w:type="dxa"/>
          </w:tcPr>
          <w:p w:rsidR="004C4614" w:rsidRPr="002D3F60" w:rsidRDefault="004C4614" w:rsidP="007460C4">
            <w:pPr>
              <w:spacing w:after="0" w:line="240" w:lineRule="auto"/>
              <w:jc w:val="right"/>
            </w:pPr>
            <w:r w:rsidRPr="002D3F60">
              <w:t>NR</w:t>
            </w:r>
          </w:p>
        </w:tc>
      </w:tr>
      <w:tr w:rsidR="004C4614" w:rsidRPr="002D3F60">
        <w:tc>
          <w:tcPr>
            <w:tcW w:w="1620" w:type="dxa"/>
          </w:tcPr>
          <w:p w:rsidR="004C4614" w:rsidRPr="002D3F60" w:rsidRDefault="004C4614" w:rsidP="007460C4">
            <w:pPr>
              <w:spacing w:after="0" w:line="240" w:lineRule="auto"/>
            </w:pPr>
            <w:r w:rsidRPr="002D3F60">
              <w:t>Serum Creatinine</w:t>
            </w:r>
          </w:p>
        </w:tc>
        <w:tc>
          <w:tcPr>
            <w:tcW w:w="1530" w:type="dxa"/>
          </w:tcPr>
          <w:p w:rsidR="004C4614" w:rsidRPr="002D3F60" w:rsidRDefault="004C4614" w:rsidP="007460C4">
            <w:pPr>
              <w:spacing w:after="0" w:line="240" w:lineRule="auto"/>
              <w:jc w:val="right"/>
            </w:pPr>
            <w:r w:rsidRPr="002D3F60">
              <w:t>91 (μmol/L)</w:t>
            </w:r>
          </w:p>
        </w:tc>
        <w:tc>
          <w:tcPr>
            <w:tcW w:w="1710" w:type="dxa"/>
          </w:tcPr>
          <w:p w:rsidR="004C4614" w:rsidRPr="002D3F60" w:rsidRDefault="004C4614" w:rsidP="007460C4">
            <w:pPr>
              <w:spacing w:after="0" w:line="240" w:lineRule="auto"/>
              <w:jc w:val="right"/>
            </w:pPr>
            <w:r w:rsidRPr="002D3F60">
              <w:t>0.92 (mg/dL)</w:t>
            </w:r>
          </w:p>
        </w:tc>
        <w:tc>
          <w:tcPr>
            <w:tcW w:w="1620" w:type="dxa"/>
          </w:tcPr>
          <w:p w:rsidR="004C4614" w:rsidRPr="002D3F60" w:rsidRDefault="004C4614" w:rsidP="007460C4">
            <w:pPr>
              <w:spacing w:after="0" w:line="240" w:lineRule="auto"/>
              <w:jc w:val="right"/>
            </w:pPr>
            <w:r w:rsidRPr="002D3F60">
              <w:t>75 (μmol/L)</w:t>
            </w:r>
          </w:p>
        </w:tc>
        <w:tc>
          <w:tcPr>
            <w:tcW w:w="1710" w:type="dxa"/>
          </w:tcPr>
          <w:p w:rsidR="004C4614" w:rsidRPr="002D3F60" w:rsidRDefault="004C4614" w:rsidP="007460C4">
            <w:pPr>
              <w:spacing w:after="0" w:line="240" w:lineRule="auto"/>
              <w:jc w:val="right"/>
            </w:pPr>
            <w:r w:rsidRPr="002D3F60">
              <w:t>NR</w:t>
            </w:r>
          </w:p>
        </w:tc>
        <w:tc>
          <w:tcPr>
            <w:tcW w:w="1530" w:type="dxa"/>
          </w:tcPr>
          <w:p w:rsidR="004C4614" w:rsidRPr="002D3F60" w:rsidRDefault="004C4614" w:rsidP="007460C4">
            <w:pPr>
              <w:spacing w:after="0" w:line="240" w:lineRule="auto"/>
              <w:jc w:val="right"/>
            </w:pPr>
            <w:r w:rsidRPr="002D3F60">
              <w:t>NR</w:t>
            </w:r>
          </w:p>
        </w:tc>
      </w:tr>
      <w:tr w:rsidR="004C4614" w:rsidRPr="002D3F60">
        <w:tc>
          <w:tcPr>
            <w:tcW w:w="1620" w:type="dxa"/>
          </w:tcPr>
          <w:p w:rsidR="004C4614" w:rsidRPr="002D3F60" w:rsidRDefault="004C4614" w:rsidP="007460C4">
            <w:pPr>
              <w:spacing w:after="0" w:line="240" w:lineRule="auto"/>
            </w:pPr>
            <w:r w:rsidRPr="002D3F60">
              <w:t>Antihypertensive Medications</w:t>
            </w:r>
          </w:p>
        </w:tc>
        <w:tc>
          <w:tcPr>
            <w:tcW w:w="1530" w:type="dxa"/>
          </w:tcPr>
          <w:p w:rsidR="004C4614" w:rsidRPr="002D3F60" w:rsidRDefault="004C4614" w:rsidP="007460C4">
            <w:pPr>
              <w:spacing w:after="0" w:line="240" w:lineRule="auto"/>
              <w:jc w:val="right"/>
            </w:pPr>
            <w:r w:rsidRPr="002D3F60">
              <w:t>62.2% on ≥5</w:t>
            </w:r>
          </w:p>
        </w:tc>
        <w:tc>
          <w:tcPr>
            <w:tcW w:w="1710" w:type="dxa"/>
          </w:tcPr>
          <w:p w:rsidR="004C4614" w:rsidRPr="002D3F60" w:rsidRDefault="004C4614" w:rsidP="007460C4">
            <w:pPr>
              <w:spacing w:after="0" w:line="240" w:lineRule="auto"/>
              <w:jc w:val="right"/>
            </w:pPr>
            <w:r w:rsidRPr="002D3F60">
              <w:t>3.8</w:t>
            </w:r>
          </w:p>
        </w:tc>
        <w:tc>
          <w:tcPr>
            <w:tcW w:w="1620" w:type="dxa"/>
          </w:tcPr>
          <w:p w:rsidR="004C4614" w:rsidRPr="002D3F60" w:rsidRDefault="004C4614" w:rsidP="007460C4">
            <w:pPr>
              <w:spacing w:after="0" w:line="240" w:lineRule="auto"/>
              <w:jc w:val="right"/>
            </w:pPr>
            <w:r w:rsidRPr="002D3F60">
              <w:t>38.3% on ≥4 meds and all ≥3 with a diuretic</w:t>
            </w:r>
          </w:p>
        </w:tc>
        <w:tc>
          <w:tcPr>
            <w:tcW w:w="1710" w:type="dxa"/>
          </w:tcPr>
          <w:p w:rsidR="004C4614" w:rsidRPr="002D3F60" w:rsidRDefault="004C4614" w:rsidP="007460C4">
            <w:pPr>
              <w:spacing w:after="0" w:line="240" w:lineRule="auto"/>
              <w:jc w:val="right"/>
            </w:pPr>
            <w:r w:rsidRPr="002D3F60">
              <w:t>5.2</w:t>
            </w:r>
          </w:p>
        </w:tc>
        <w:tc>
          <w:tcPr>
            <w:tcW w:w="1530" w:type="dxa"/>
          </w:tcPr>
          <w:p w:rsidR="004C4614" w:rsidRPr="002D3F60" w:rsidRDefault="004C4614" w:rsidP="007460C4">
            <w:pPr>
              <w:spacing w:after="0" w:line="240" w:lineRule="auto"/>
              <w:jc w:val="right"/>
            </w:pPr>
            <w:r w:rsidRPr="002D3F60">
              <w:t xml:space="preserve">23.2% on ≥4 meds and all ≥3 </w:t>
            </w:r>
          </w:p>
        </w:tc>
      </w:tr>
      <w:tr w:rsidR="004C4614" w:rsidRPr="002D3F60">
        <w:tc>
          <w:tcPr>
            <w:tcW w:w="1620" w:type="dxa"/>
          </w:tcPr>
          <w:p w:rsidR="004C4614" w:rsidRPr="002D3F60" w:rsidRDefault="004C4614" w:rsidP="007460C4">
            <w:pPr>
              <w:spacing w:after="0" w:line="240" w:lineRule="auto"/>
            </w:pPr>
            <w:r w:rsidRPr="002D3F60">
              <w:t>Baseline office SBP mm Hg</w:t>
            </w:r>
          </w:p>
        </w:tc>
        <w:tc>
          <w:tcPr>
            <w:tcW w:w="1530" w:type="dxa"/>
          </w:tcPr>
          <w:p w:rsidR="004C4614" w:rsidRPr="002D3F60" w:rsidRDefault="004C4614" w:rsidP="007460C4">
            <w:pPr>
              <w:spacing w:after="0" w:line="240" w:lineRule="auto"/>
              <w:jc w:val="right"/>
            </w:pPr>
            <w:r w:rsidRPr="002D3F60">
              <w:t>178</w:t>
            </w:r>
          </w:p>
        </w:tc>
        <w:tc>
          <w:tcPr>
            <w:tcW w:w="1710" w:type="dxa"/>
          </w:tcPr>
          <w:p w:rsidR="004C4614" w:rsidRPr="002D3F60" w:rsidRDefault="004C4614" w:rsidP="007460C4">
            <w:pPr>
              <w:spacing w:after="0" w:line="240" w:lineRule="auto"/>
              <w:jc w:val="right"/>
            </w:pPr>
            <w:r w:rsidRPr="002D3F60">
              <w:t>157 ± 19</w:t>
            </w:r>
          </w:p>
        </w:tc>
        <w:tc>
          <w:tcPr>
            <w:tcW w:w="1620" w:type="dxa"/>
          </w:tcPr>
          <w:p w:rsidR="004C4614" w:rsidRPr="002D3F60" w:rsidRDefault="004C4614" w:rsidP="007460C4">
            <w:pPr>
              <w:spacing w:after="0" w:line="240" w:lineRule="auto"/>
              <w:jc w:val="right"/>
            </w:pPr>
            <w:r w:rsidRPr="002D3F60">
              <w:t>161</w:t>
            </w:r>
          </w:p>
        </w:tc>
        <w:tc>
          <w:tcPr>
            <w:tcW w:w="1710" w:type="dxa"/>
          </w:tcPr>
          <w:p w:rsidR="004C4614" w:rsidRPr="002D3F60" w:rsidRDefault="004C4614" w:rsidP="007460C4">
            <w:pPr>
              <w:spacing w:after="0" w:line="240" w:lineRule="auto"/>
              <w:jc w:val="right"/>
            </w:pPr>
            <w:r w:rsidRPr="002D3F60">
              <w:t>169 ± 26</w:t>
            </w:r>
          </w:p>
        </w:tc>
        <w:tc>
          <w:tcPr>
            <w:tcW w:w="1530" w:type="dxa"/>
          </w:tcPr>
          <w:p w:rsidR="004C4614" w:rsidRPr="002D3F60" w:rsidRDefault="004C4614" w:rsidP="007460C4">
            <w:pPr>
              <w:spacing w:after="0" w:line="240" w:lineRule="auto"/>
              <w:jc w:val="right"/>
            </w:pPr>
            <w:r w:rsidRPr="002D3F60">
              <w:t>153.4 (152.8-154.0)</w:t>
            </w:r>
          </w:p>
        </w:tc>
      </w:tr>
    </w:tbl>
    <w:p w:rsidR="004C4614" w:rsidRPr="002D3F60" w:rsidRDefault="004C4614" w:rsidP="00EC165F">
      <w:pPr>
        <w:spacing w:line="240" w:lineRule="auto"/>
      </w:pPr>
    </w:p>
    <w:p w:rsidR="00CD1D75" w:rsidRPr="002D3F60" w:rsidRDefault="004754FE">
      <w:pPr>
        <w:spacing w:after="0" w:line="240" w:lineRule="auto"/>
        <w:rPr>
          <w:b/>
        </w:rPr>
      </w:pPr>
      <w:r w:rsidRPr="002D3F60">
        <w:rPr>
          <w:b/>
        </w:rPr>
        <w:br w:type="page"/>
      </w:r>
    </w:p>
    <w:p w:rsidR="00CD1D75" w:rsidRPr="002D3F60" w:rsidRDefault="00CD1D75" w:rsidP="00CD1D75">
      <w:pPr>
        <w:spacing w:line="240" w:lineRule="auto"/>
        <w:rPr>
          <w:b/>
        </w:rPr>
      </w:pPr>
      <w:r w:rsidRPr="002D3F60">
        <w:rPr>
          <w:b/>
        </w:rPr>
        <w:lastRenderedPageBreak/>
        <w:t>Table A</w:t>
      </w:r>
      <w:r w:rsidR="009A7712" w:rsidRPr="002D3F60">
        <w:rPr>
          <w:b/>
        </w:rPr>
        <w:t>20:</w:t>
      </w:r>
      <w:r w:rsidRPr="002D3F60">
        <w:rPr>
          <w:b/>
        </w:rPr>
        <w:t xml:space="preserve"> Distributions of input parameters for probabilistic sensitivity analysis</w:t>
      </w:r>
    </w:p>
    <w:p w:rsidR="00CD1D75" w:rsidRPr="002D3F60" w:rsidRDefault="00CD1D75" w:rsidP="00CD1D75">
      <w:pPr>
        <w:spacing w:line="240" w:lineRule="auto"/>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67"/>
        <w:gridCol w:w="3421"/>
        <w:gridCol w:w="4788"/>
      </w:tblGrid>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Dist(1) – Error term for SBP reduction</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2003425" cy="1399540"/>
                  <wp:effectExtent l="0" t="0" r="0"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l="12305" t="3885"/>
                          <a:stretch>
                            <a:fillRect/>
                          </a:stretch>
                        </pic:blipFill>
                        <pic:spPr bwMode="auto">
                          <a:xfrm>
                            <a:off x="0" y="0"/>
                            <a:ext cx="2003425" cy="139954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Author analysis of HTN-2 data.</w:t>
            </w:r>
          </w:p>
          <w:p w:rsidR="00CD1D75" w:rsidRPr="002D3F60" w:rsidRDefault="00CD1D75" w:rsidP="00A427D4">
            <w:pPr>
              <w:spacing w:after="0" w:line="240" w:lineRule="auto"/>
              <w:rPr>
                <w:sz w:val="20"/>
                <w:szCs w:val="20"/>
              </w:rPr>
            </w:pPr>
            <w:r w:rsidRPr="002D3F60">
              <w:rPr>
                <w:sz w:val="20"/>
                <w:szCs w:val="20"/>
              </w:rPr>
              <w:t xml:space="preserve"> Bootstrap</w:t>
            </w:r>
            <w:r w:rsidR="00A53747">
              <w:rPr>
                <w:sz w:val="20"/>
                <w:szCs w:val="20"/>
              </w:rPr>
              <w:t>p</w:t>
            </w:r>
            <w:r w:rsidRPr="002D3F60">
              <w:rPr>
                <w:sz w:val="20"/>
                <w:szCs w:val="20"/>
              </w:rPr>
              <w:t xml:space="preserve">ed residuals from model 3 (see appendix </w:t>
            </w:r>
            <w:r w:rsidR="00A427D4" w:rsidRPr="002D3F60">
              <w:rPr>
                <w:sz w:val="20"/>
                <w:szCs w:val="20"/>
              </w:rPr>
              <w:t>A20</w:t>
            </w:r>
            <w:r w:rsidRPr="002D3F60">
              <w:rPr>
                <w:sz w:val="20"/>
                <w:szCs w:val="20"/>
              </w:rPr>
              <w:t>)</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Dist(2) – Baseline SBP</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55800" cy="1407160"/>
                  <wp:effectExtent l="0" t="0" r="6350" b="2540"/>
                  <wp:docPr id="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val="0"/>
                              </a:ext>
                            </a:extLst>
                          </a:blip>
                          <a:srcRect l="12611"/>
                          <a:stretch>
                            <a:fillRect/>
                          </a:stretch>
                        </pic:blipFill>
                        <pic:spPr bwMode="auto">
                          <a:xfrm>
                            <a:off x="0" y="0"/>
                            <a:ext cx="1955800" cy="140716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Author analysis of HTN-2 data.</w:t>
            </w:r>
          </w:p>
          <w:p w:rsidR="00CD1D75" w:rsidRPr="002D3F60" w:rsidRDefault="00CD1D75" w:rsidP="002B55DC">
            <w:pPr>
              <w:spacing w:after="0" w:line="240" w:lineRule="auto"/>
              <w:rPr>
                <w:sz w:val="20"/>
                <w:szCs w:val="20"/>
              </w:rPr>
            </w:pPr>
            <w:r w:rsidRPr="002D3F60">
              <w:rPr>
                <w:sz w:val="20"/>
                <w:szCs w:val="20"/>
              </w:rPr>
              <w:t>Data bootstrapped.</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Dist(3) – Starting age</w:t>
            </w:r>
          </w:p>
          <w:p w:rsidR="00CD1D75" w:rsidRPr="002D3F60" w:rsidRDefault="00CD1D75" w:rsidP="002B55DC">
            <w:pPr>
              <w:rPr>
                <w:sz w:val="20"/>
                <w:szCs w:val="20"/>
              </w:rPr>
            </w:pPr>
          </w:p>
          <w:p w:rsidR="00CD1D75" w:rsidRPr="002D3F60" w:rsidRDefault="00CD1D75" w:rsidP="002B55DC">
            <w:pPr>
              <w:rPr>
                <w:sz w:val="20"/>
                <w:szCs w:val="20"/>
              </w:rPr>
            </w:pPr>
          </w:p>
          <w:p w:rsidR="00CD1D75" w:rsidRPr="002D3F60" w:rsidRDefault="00CD1D75" w:rsidP="002B55DC">
            <w:pPr>
              <w:rPr>
                <w:sz w:val="20"/>
                <w:szCs w:val="20"/>
              </w:rPr>
            </w:pPr>
          </w:p>
        </w:tc>
        <w:tc>
          <w:tcPr>
            <w:tcW w:w="3421" w:type="dxa"/>
          </w:tcPr>
          <w:p w:rsidR="00CD1D75" w:rsidRPr="002D3F60" w:rsidRDefault="00CD1D75" w:rsidP="002B55DC">
            <w:pPr>
              <w:tabs>
                <w:tab w:val="left" w:pos="5046"/>
              </w:tabs>
              <w:spacing w:after="0" w:line="240" w:lineRule="auto"/>
              <w:rPr>
                <w:sz w:val="20"/>
                <w:szCs w:val="20"/>
              </w:rPr>
            </w:pPr>
            <w:r w:rsidRPr="002D3F60">
              <w:rPr>
                <w:noProof/>
                <w:sz w:val="20"/>
                <w:szCs w:val="20"/>
              </w:rPr>
              <w:drawing>
                <wp:inline distT="0" distB="0" distL="0" distR="0">
                  <wp:extent cx="1932305" cy="1749425"/>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14:useLocalDpi xmlns:a14="http://schemas.microsoft.com/office/drawing/2010/main" val="0"/>
                              </a:ext>
                            </a:extLst>
                          </a:blip>
                          <a:srcRect t="18271" r="50006"/>
                          <a:stretch>
                            <a:fillRect/>
                          </a:stretch>
                        </pic:blipFill>
                        <pic:spPr bwMode="auto">
                          <a:xfrm>
                            <a:off x="0" y="0"/>
                            <a:ext cx="1932305"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HTN-2</w:t>
            </w:r>
          </w:p>
          <w:p w:rsidR="00CD1D75" w:rsidRPr="002D3F60" w:rsidRDefault="00CD1D75" w:rsidP="002B55DC">
            <w:pPr>
              <w:spacing w:after="0" w:line="240" w:lineRule="auto"/>
              <w:rPr>
                <w:sz w:val="20"/>
                <w:szCs w:val="20"/>
              </w:rPr>
            </w:pPr>
            <w:r w:rsidRPr="002D3F60">
              <w:rPr>
                <w:sz w:val="20"/>
                <w:szCs w:val="20"/>
              </w:rPr>
              <w:t>Triangular, Min = 24·286, Likeliest = 67·733, Max = 81·981; Expected value: 58</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Dist(4) – Diabetes mellitus</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64055" cy="1725295"/>
                  <wp:effectExtent l="0" t="0" r="0" b="8255"/>
                  <wp:docPr id="1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6">
                            <a:extLst>
                              <a:ext uri="{28A0092B-C50C-407E-A947-70E740481C1C}">
                                <a14:useLocalDpi xmlns:a14="http://schemas.microsoft.com/office/drawing/2010/main" val="0"/>
                              </a:ext>
                            </a:extLst>
                          </a:blip>
                          <a:srcRect t="19865" r="76054"/>
                          <a:stretch>
                            <a:fillRect/>
                          </a:stretch>
                        </pic:blipFill>
                        <pic:spPr bwMode="auto">
                          <a:xfrm>
                            <a:off x="0" y="0"/>
                            <a:ext cx="1964055" cy="172529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HTN-2</w:t>
            </w:r>
          </w:p>
          <w:p w:rsidR="00CD1D75" w:rsidRPr="002D3F60" w:rsidRDefault="00CD1D75" w:rsidP="002B55DC">
            <w:pPr>
              <w:spacing w:after="0" w:line="240" w:lineRule="auto"/>
              <w:rPr>
                <w:sz w:val="20"/>
                <w:szCs w:val="20"/>
              </w:rPr>
            </w:pPr>
            <w:r w:rsidRPr="002D3F60">
              <w:rPr>
                <w:sz w:val="20"/>
                <w:szCs w:val="20"/>
              </w:rPr>
              <w:t>Beta, Real-numbered parameters, alpha = ((·3396^2)*(1-·3396)/(.475831^2)), beta = (·3396*(1·3396)/(.475831^2))-((.3396^2)*(1-.3396)/(·475831^2)); Expected value: 0·3396</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lastRenderedPageBreak/>
              <w:t>Dist(5) – Proportion female</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24050" cy="1725295"/>
                  <wp:effectExtent l="0" t="0" r="0" b="8255"/>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t="19865" r="75801"/>
                          <a:stretch>
                            <a:fillRect/>
                          </a:stretch>
                        </pic:blipFill>
                        <pic:spPr bwMode="auto">
                          <a:xfrm>
                            <a:off x="0" y="0"/>
                            <a:ext cx="1924050" cy="172529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HTN-2</w:t>
            </w:r>
          </w:p>
          <w:p w:rsidR="00CD1D75" w:rsidRPr="002D3F60" w:rsidRDefault="00CD1D75" w:rsidP="002B55DC">
            <w:pPr>
              <w:spacing w:after="0" w:line="240" w:lineRule="auto"/>
              <w:rPr>
                <w:sz w:val="20"/>
                <w:szCs w:val="20"/>
              </w:rPr>
            </w:pPr>
            <w:r w:rsidRPr="002D3F60">
              <w:rPr>
                <w:sz w:val="20"/>
                <w:szCs w:val="20"/>
              </w:rPr>
              <w:t>Beta, Real-numbered parameters, alpha = ((·4245^2)*(1-·4245)/(·49662^2)), beta = (.4245*(1-.4245)/(.49662^2))-((·4245^2)*(1-·4245)/(·49662^2)); Expected value: 0·4245</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Dist(6) – Heart rate</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64055" cy="1765300"/>
                  <wp:effectExtent l="0" t="0" r="0" b="635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t="19405" r="26117"/>
                          <a:stretch>
                            <a:fillRect/>
                          </a:stretch>
                        </pic:blipFill>
                        <pic:spPr bwMode="auto">
                          <a:xfrm>
                            <a:off x="0" y="0"/>
                            <a:ext cx="1964055" cy="176530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HTN-2/1</w:t>
            </w:r>
          </w:p>
          <w:p w:rsidR="00CD1D75" w:rsidRPr="002D3F60" w:rsidRDefault="00CD1D75" w:rsidP="002B55DC">
            <w:pPr>
              <w:spacing w:after="0" w:line="240" w:lineRule="auto"/>
              <w:rPr>
                <w:sz w:val="20"/>
                <w:szCs w:val="20"/>
              </w:rPr>
            </w:pPr>
            <w:r w:rsidRPr="002D3F60">
              <w:rPr>
                <w:sz w:val="20"/>
                <w:szCs w:val="20"/>
              </w:rPr>
              <w:t>Normal, Mean = 73 (HTN-2), Std Dev = 11 (HTN-1; SD of 15 [HTN-2] would result in a too broad normal distribution); Expected value: 75</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Dist(7) – Vital capacity men</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71675" cy="1765300"/>
                  <wp:effectExtent l="0" t="0" r="952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14:useLocalDpi xmlns:a14="http://schemas.microsoft.com/office/drawing/2010/main" val="0"/>
                              </a:ext>
                            </a:extLst>
                          </a:blip>
                          <a:srcRect t="20346" r="30029"/>
                          <a:stretch>
                            <a:fillRect/>
                          </a:stretch>
                        </pic:blipFill>
                        <pic:spPr bwMode="auto">
                          <a:xfrm>
                            <a:off x="0" y="0"/>
                            <a:ext cx="1971675" cy="176530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Normal, Mean = 4·6, Std Dev = 0·4; Expected value: 4·6</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Dist(8) – Vital capacity women</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71675" cy="1765300"/>
                  <wp:effectExtent l="0" t="0" r="9525"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14:useLocalDpi xmlns:a14="http://schemas.microsoft.com/office/drawing/2010/main" val="0"/>
                              </a:ext>
                            </a:extLst>
                          </a:blip>
                          <a:srcRect t="19405" r="30029"/>
                          <a:stretch>
                            <a:fillRect/>
                          </a:stretch>
                        </pic:blipFill>
                        <pic:spPr bwMode="auto">
                          <a:xfrm>
                            <a:off x="0" y="0"/>
                            <a:ext cx="1971675" cy="176530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Normal, Mean = 3·6, Std Dev = 0·4; Expected value: 3·6</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lastRenderedPageBreak/>
              <w:t>Dist(9) – Current smoker</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2011680" cy="1788795"/>
                  <wp:effectExtent l="0" t="0" r="762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14:useLocalDpi xmlns:a14="http://schemas.microsoft.com/office/drawing/2010/main" val="0"/>
                              </a:ext>
                            </a:extLst>
                          </a:blip>
                          <a:srcRect t="18944" r="73302"/>
                          <a:stretch>
                            <a:fillRect/>
                          </a:stretch>
                        </pic:blipFill>
                        <pic:spPr bwMode="auto">
                          <a:xfrm>
                            <a:off x="0" y="0"/>
                            <a:ext cx="2011680" cy="178879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HTN-2</w:t>
            </w:r>
          </w:p>
          <w:p w:rsidR="00CD1D75" w:rsidRPr="002D3F60" w:rsidRDefault="00CD1D75" w:rsidP="002B55DC">
            <w:pPr>
              <w:spacing w:after="0" w:line="240" w:lineRule="auto"/>
              <w:rPr>
                <w:sz w:val="20"/>
                <w:szCs w:val="20"/>
              </w:rPr>
            </w:pPr>
            <w:r w:rsidRPr="002D3F60">
              <w:rPr>
                <w:sz w:val="20"/>
                <w:szCs w:val="20"/>
              </w:rPr>
              <w:t>Beta, Real-numbered parameters, alpha = ((·1604^2)*(1-·1604)/(.3687^2)), beta = (·1604*(1-·1604)/(·3687^2))-((·1604^2)*(1-·1604)/(·3687^2)); Expected value: 0·1604</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Dist(10) – GGT in men</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2106930" cy="1765300"/>
                  <wp:effectExtent l="0" t="0" r="762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14:useLocalDpi xmlns:a14="http://schemas.microsoft.com/office/drawing/2010/main" val="0"/>
                              </a:ext>
                            </a:extLst>
                          </a:blip>
                          <a:srcRect t="19405" r="40781"/>
                          <a:stretch>
                            <a:fillRect/>
                          </a:stretch>
                        </pic:blipFill>
                        <pic:spPr bwMode="auto">
                          <a:xfrm>
                            <a:off x="0" y="0"/>
                            <a:ext cx="2106930" cy="176530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Gamma, alpha = (31^2)/(34^2), lambda = 31/(34^2); Expected value: 31</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Dist(11) – GGT in women</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837055" cy="172529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14:useLocalDpi xmlns:a14="http://schemas.microsoft.com/office/drawing/2010/main" val="0"/>
                              </a:ext>
                            </a:extLst>
                          </a:blip>
                          <a:srcRect t="19865" r="44810"/>
                          <a:stretch>
                            <a:fillRect/>
                          </a:stretch>
                        </pic:blipFill>
                        <pic:spPr bwMode="auto">
                          <a:xfrm>
                            <a:off x="0" y="0"/>
                            <a:ext cx="1837055" cy="172529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Gamma, alpha = (16^2)/(14^2), lambda = 16/(14^2); Expected value: 16</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Dist(12) – LDL cholesterol</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2030095" cy="179832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30095" cy="1798320"/>
                          </a:xfrm>
                          <a:prstGeom prst="rect">
                            <a:avLst/>
                          </a:prstGeom>
                          <a:noFill/>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Egan, 2011</w:t>
            </w:r>
          </w:p>
          <w:p w:rsidR="00CD1D75" w:rsidRPr="002D3F60" w:rsidRDefault="00CD1D75" w:rsidP="002B55DC">
            <w:pPr>
              <w:spacing w:after="0" w:line="240" w:lineRule="auto"/>
              <w:rPr>
                <w:sz w:val="20"/>
                <w:szCs w:val="20"/>
              </w:rPr>
            </w:pPr>
            <w:r w:rsidRPr="002D3F60">
              <w:rPr>
                <w:sz w:val="20"/>
                <w:szCs w:val="20"/>
              </w:rPr>
              <w:t>Gamma, alpha = (108^2)/(32^2), lambda = 108/(32^2); Expected value: 108</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lastRenderedPageBreak/>
              <w:t>Dist(13) – HDL cholesterol</w:t>
            </w:r>
          </w:p>
        </w:tc>
        <w:tc>
          <w:tcPr>
            <w:tcW w:w="3421" w:type="dxa"/>
          </w:tcPr>
          <w:p w:rsidR="00CD1D75" w:rsidRPr="002D3F60" w:rsidRDefault="00CD1D75" w:rsidP="002B55DC">
            <w:pPr>
              <w:tabs>
                <w:tab w:val="left" w:pos="4120"/>
              </w:tabs>
              <w:spacing w:after="0" w:line="240" w:lineRule="auto"/>
              <w:rPr>
                <w:sz w:val="20"/>
                <w:szCs w:val="20"/>
              </w:rPr>
            </w:pPr>
            <w:r w:rsidRPr="002D3F60">
              <w:rPr>
                <w:noProof/>
                <w:sz w:val="20"/>
                <w:szCs w:val="20"/>
              </w:rPr>
              <w:drawing>
                <wp:inline distT="0" distB="0" distL="0" distR="0">
                  <wp:extent cx="2043430" cy="1820545"/>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14:useLocalDpi xmlns:a14="http://schemas.microsoft.com/office/drawing/2010/main" val="0"/>
                              </a:ext>
                            </a:extLst>
                          </a:blip>
                          <a:srcRect t="17868" r="44260"/>
                          <a:stretch>
                            <a:fillRect/>
                          </a:stretch>
                        </pic:blipFill>
                        <pic:spPr bwMode="auto">
                          <a:xfrm>
                            <a:off x="0" y="0"/>
                            <a:ext cx="2043430" cy="182054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Egan, 2011</w:t>
            </w:r>
          </w:p>
          <w:p w:rsidR="00CD1D75" w:rsidRPr="002D3F60" w:rsidRDefault="00CD1D75" w:rsidP="002B55DC">
            <w:pPr>
              <w:spacing w:after="0" w:line="240" w:lineRule="auto"/>
              <w:rPr>
                <w:sz w:val="20"/>
                <w:szCs w:val="20"/>
              </w:rPr>
            </w:pPr>
            <w:r w:rsidRPr="002D3F60">
              <w:rPr>
                <w:sz w:val="20"/>
                <w:szCs w:val="20"/>
              </w:rPr>
              <w:t>Gamma, alpha = (53^2)/(18.5^2)); lambda = (53)/(18.5^2)); Expected value: 53</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Dist(14) – Triglycerides</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876425" cy="1765300"/>
                  <wp:effectExtent l="0" t="0" r="9525"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14:useLocalDpi xmlns:a14="http://schemas.microsoft.com/office/drawing/2010/main" val="0"/>
                              </a:ext>
                            </a:extLst>
                          </a:blip>
                          <a:srcRect t="20308" r="53659"/>
                          <a:stretch>
                            <a:fillRect/>
                          </a:stretch>
                        </pic:blipFill>
                        <pic:spPr bwMode="auto">
                          <a:xfrm>
                            <a:off x="0" y="0"/>
                            <a:ext cx="1876425" cy="176530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Egan, 2011</w:t>
            </w:r>
          </w:p>
          <w:p w:rsidR="00CD1D75" w:rsidRPr="002D3F60" w:rsidRDefault="00CD1D75" w:rsidP="002B55DC">
            <w:pPr>
              <w:spacing w:after="0" w:line="240" w:lineRule="auto"/>
              <w:rPr>
                <w:sz w:val="20"/>
                <w:szCs w:val="20"/>
              </w:rPr>
            </w:pPr>
            <w:r w:rsidRPr="002D3F60">
              <w:rPr>
                <w:sz w:val="20"/>
                <w:szCs w:val="20"/>
              </w:rPr>
              <w:t>Gamma, alpha = (187·5^2)/(60^2), lambda = 187·5/(60·5^2); Expected value: 187·5</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Dist(15) – Alcohol</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868805" cy="18288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14:useLocalDpi xmlns:a14="http://schemas.microsoft.com/office/drawing/2010/main" val="0"/>
                              </a:ext>
                            </a:extLst>
                          </a:blip>
                          <a:srcRect t="17522" r="43932"/>
                          <a:stretch>
                            <a:fillRect/>
                          </a:stretch>
                        </pic:blipFill>
                        <pic:spPr bwMode="auto">
                          <a:xfrm>
                            <a:off x="0" y="0"/>
                            <a:ext cx="1868805" cy="182880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Dahloef, 2005</w:t>
            </w:r>
          </w:p>
          <w:p w:rsidR="00CD1D75" w:rsidRPr="002D3F60" w:rsidRDefault="00CD1D75" w:rsidP="002B55DC">
            <w:pPr>
              <w:spacing w:after="0" w:line="240" w:lineRule="auto"/>
              <w:rPr>
                <w:sz w:val="20"/>
                <w:szCs w:val="20"/>
              </w:rPr>
            </w:pPr>
            <w:r w:rsidRPr="002D3F60">
              <w:rPr>
                <w:sz w:val="20"/>
                <w:szCs w:val="20"/>
              </w:rPr>
              <w:t>Gamma, alpha = (8^2)/(11·6^2), lambda = 8/(11·6^2); Expected value: 8</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Dist(16) – Cardiomegaly/LVH</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637665" cy="1749425"/>
                  <wp:effectExtent l="0" t="0" r="635"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14:useLocalDpi xmlns:a14="http://schemas.microsoft.com/office/drawing/2010/main" val="0"/>
                              </a:ext>
                            </a:extLst>
                          </a:blip>
                          <a:srcRect t="18463" r="74745"/>
                          <a:stretch>
                            <a:fillRect/>
                          </a:stretch>
                        </pic:blipFill>
                        <pic:spPr bwMode="auto">
                          <a:xfrm>
                            <a:off x="0" y="0"/>
                            <a:ext cx="1637665"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((·2075^2)*(1-·2075)/(·4074^2)), beta = (·2075*(1-·2075)/(·4074^2))-((·2075^2)*(1-·2075)/(·4074^2)); Expected value: 0·2075</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lastRenderedPageBreak/>
              <w:t>Dist(17) – Renal Denervation costs incl. procedure</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48180" cy="176530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14:useLocalDpi xmlns:a14="http://schemas.microsoft.com/office/drawing/2010/main" val="0"/>
                              </a:ext>
                            </a:extLst>
                          </a:blip>
                          <a:srcRect t="19405" r="50006"/>
                          <a:stretch>
                            <a:fillRect/>
                          </a:stretch>
                        </pic:blipFill>
                        <pic:spPr bwMode="auto">
                          <a:xfrm>
                            <a:off x="0" y="0"/>
                            <a:ext cx="1948180" cy="176530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Medtronic (Symplicity® system)</w:t>
            </w:r>
          </w:p>
          <w:p w:rsidR="00CD1D75" w:rsidRPr="002D3F60" w:rsidRDefault="00CD1D75" w:rsidP="002B55DC">
            <w:pPr>
              <w:spacing w:after="0" w:line="240" w:lineRule="auto"/>
              <w:rPr>
                <w:sz w:val="20"/>
                <w:szCs w:val="20"/>
              </w:rPr>
            </w:pPr>
            <w:r w:rsidRPr="002D3F60">
              <w:rPr>
                <w:sz w:val="20"/>
                <w:szCs w:val="20"/>
              </w:rPr>
              <w:t>Triangular, Min = 8000, Likeliest = 14500, Max = 15000; Expected value: 12500</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Dist(18) – Costs for stable AP (annually)</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95805" cy="1788795"/>
                  <wp:effectExtent l="0" t="0" r="4445"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14:useLocalDpi xmlns:a14="http://schemas.microsoft.com/office/drawing/2010/main" val="0"/>
                              </a:ext>
                            </a:extLst>
                          </a:blip>
                          <a:srcRect t="19096" r="50775"/>
                          <a:stretch>
                            <a:fillRect/>
                          </a:stretch>
                        </pic:blipFill>
                        <pic:spPr bwMode="auto">
                          <a:xfrm>
                            <a:off x="0" y="0"/>
                            <a:ext cx="1995805" cy="178879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Reynolds, 2004; Russell, 1998</w:t>
            </w:r>
          </w:p>
          <w:p w:rsidR="00CD1D75" w:rsidRPr="002D3F60" w:rsidRDefault="00CD1D75" w:rsidP="002B55DC">
            <w:pPr>
              <w:spacing w:after="0" w:line="240" w:lineRule="auto"/>
              <w:rPr>
                <w:sz w:val="20"/>
                <w:szCs w:val="20"/>
              </w:rPr>
            </w:pPr>
            <w:r w:rsidRPr="002D3F60">
              <w:rPr>
                <w:sz w:val="20"/>
                <w:szCs w:val="20"/>
              </w:rPr>
              <w:t>Gamma, alpha = (3674^2)/(850^2), lambda = 3674/(850^2); Expected value: 3674</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Dist(19) – Costs for unstable AP (annually)</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2075180" cy="1804670"/>
                  <wp:effectExtent l="0" t="0" r="127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14:useLocalDpi xmlns:a14="http://schemas.microsoft.com/office/drawing/2010/main" val="0"/>
                              </a:ext>
                            </a:extLst>
                          </a:blip>
                          <a:srcRect t="18810" r="48112"/>
                          <a:stretch>
                            <a:fillRect/>
                          </a:stretch>
                        </pic:blipFill>
                        <pic:spPr bwMode="auto">
                          <a:xfrm>
                            <a:off x="0" y="0"/>
                            <a:ext cx="2075180" cy="180467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Weintraub, 2005 (assuming 50% angiographies)</w:t>
            </w:r>
          </w:p>
          <w:p w:rsidR="00CD1D75" w:rsidRPr="002D3F60" w:rsidRDefault="00CD1D75" w:rsidP="002B55DC">
            <w:pPr>
              <w:spacing w:after="0" w:line="240" w:lineRule="auto"/>
              <w:rPr>
                <w:sz w:val="20"/>
                <w:szCs w:val="20"/>
              </w:rPr>
            </w:pPr>
            <w:r w:rsidRPr="002D3F60">
              <w:rPr>
                <w:sz w:val="20"/>
                <w:szCs w:val="20"/>
              </w:rPr>
              <w:t>Gamma, alpha = (7104^2)/(550^2), lambda = 7104/(550^2); Expected value: 7104</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Dist(20) – Costs for ESRD patients w/o DM</w:t>
            </w:r>
          </w:p>
        </w:tc>
        <w:tc>
          <w:tcPr>
            <w:tcW w:w="3421" w:type="dxa"/>
          </w:tcPr>
          <w:p w:rsidR="00CD1D75" w:rsidRPr="002D3F60" w:rsidRDefault="00CD1D75" w:rsidP="002B55DC">
            <w:pPr>
              <w:spacing w:after="0" w:line="240" w:lineRule="auto"/>
              <w:rPr>
                <w:sz w:val="20"/>
                <w:szCs w:val="20"/>
              </w:rPr>
            </w:pPr>
            <w:r w:rsidRPr="002D3F60">
              <w:t xml:space="preserve"> </w:t>
            </w:r>
            <w:r w:rsidRPr="002D3F60">
              <w:rPr>
                <w:noProof/>
                <w:sz w:val="20"/>
                <w:szCs w:val="20"/>
              </w:rPr>
              <w:drawing>
                <wp:inline distT="0" distB="0" distL="0" distR="0">
                  <wp:extent cx="1860550" cy="1693545"/>
                  <wp:effectExtent l="0" t="0" r="635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14:useLocalDpi xmlns:a14="http://schemas.microsoft.com/office/drawing/2010/main" val="0"/>
                              </a:ext>
                            </a:extLst>
                          </a:blip>
                          <a:srcRect t="19942" r="56862"/>
                          <a:stretch>
                            <a:fillRect/>
                          </a:stretch>
                        </pic:blipFill>
                        <pic:spPr bwMode="auto">
                          <a:xfrm>
                            <a:off x="0" y="0"/>
                            <a:ext cx="1860550" cy="169354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USRDS 2011 (assuming 75% dialysis patients, 25% transplant patients)</w:t>
            </w:r>
          </w:p>
          <w:p w:rsidR="00CD1D75" w:rsidRPr="002D3F60" w:rsidRDefault="00CD1D75" w:rsidP="002B55DC">
            <w:pPr>
              <w:spacing w:after="0" w:line="240" w:lineRule="auto"/>
              <w:rPr>
                <w:sz w:val="20"/>
                <w:szCs w:val="20"/>
              </w:rPr>
            </w:pPr>
            <w:r w:rsidRPr="002D3F60">
              <w:rPr>
                <w:sz w:val="20"/>
                <w:szCs w:val="20"/>
              </w:rPr>
              <w:t>Gamma, alpha = (66844^2)/(10000^2), lambda = 66844/(10000^2); Expected value: 66844</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lastRenderedPageBreak/>
              <w:t>Dist(21) – Costs for ESRD patients w/ DM</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860550" cy="1749425"/>
                  <wp:effectExtent l="0" t="0" r="635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14:useLocalDpi xmlns:a14="http://schemas.microsoft.com/office/drawing/2010/main" val="0"/>
                              </a:ext>
                            </a:extLst>
                          </a:blip>
                          <a:srcRect t="19655" r="56862"/>
                          <a:stretch>
                            <a:fillRect/>
                          </a:stretch>
                        </pic:blipFill>
                        <pic:spPr bwMode="auto">
                          <a:xfrm>
                            <a:off x="0" y="0"/>
                            <a:ext cx="1860550"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USRDS 2011 (assuming 75% dialysis patients, 25% transplant patients</w:t>
            </w:r>
          </w:p>
          <w:p w:rsidR="00CD1D75" w:rsidRPr="002D3F60" w:rsidRDefault="00CD1D75" w:rsidP="002B55DC">
            <w:pPr>
              <w:spacing w:after="0" w:line="240" w:lineRule="auto"/>
              <w:rPr>
                <w:sz w:val="20"/>
                <w:szCs w:val="20"/>
              </w:rPr>
            </w:pPr>
            <w:r w:rsidRPr="002D3F60">
              <w:rPr>
                <w:sz w:val="20"/>
                <w:szCs w:val="20"/>
              </w:rPr>
              <w:t>Gamma, alpha = (76851^2)/(10000^2), lambda = 76851/(10000^2); Expected value: 76851</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Dist(22) – Costs for HF year 1 (annually)</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812925" cy="1725295"/>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14:useLocalDpi xmlns:a14="http://schemas.microsoft.com/office/drawing/2010/main" val="0"/>
                              </a:ext>
                            </a:extLst>
                          </a:blip>
                          <a:srcRect t="21902" r="54742"/>
                          <a:stretch>
                            <a:fillRect/>
                          </a:stretch>
                        </pic:blipFill>
                        <pic:spPr bwMode="auto">
                          <a:xfrm>
                            <a:off x="0" y="0"/>
                            <a:ext cx="1812925" cy="172529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Feldman, 2005 (based on assumption of 100% OPT, one-yr. average based on 2-yr. cumulative cost).</w:t>
            </w:r>
          </w:p>
          <w:p w:rsidR="00CD1D75" w:rsidRPr="002D3F60" w:rsidRDefault="00CD1D75" w:rsidP="002B55DC">
            <w:pPr>
              <w:spacing w:after="0" w:line="240" w:lineRule="auto"/>
              <w:rPr>
                <w:sz w:val="20"/>
                <w:szCs w:val="20"/>
              </w:rPr>
            </w:pPr>
            <w:r w:rsidRPr="002D3F60">
              <w:rPr>
                <w:sz w:val="20"/>
                <w:szCs w:val="20"/>
              </w:rPr>
              <w:t>Gamma, alpha = (14532^2)/(3500^2), lambda = 14532/(3500^2); Expected value: 14532</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Dist(23) – Costs for HF years 2 and following (annually)</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868805" cy="17176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14:useLocalDpi xmlns:a14="http://schemas.microsoft.com/office/drawing/2010/main" val="0"/>
                              </a:ext>
                            </a:extLst>
                          </a:blip>
                          <a:srcRect t="18674" r="53883"/>
                          <a:stretch>
                            <a:fillRect/>
                          </a:stretch>
                        </pic:blipFill>
                        <pic:spPr bwMode="auto">
                          <a:xfrm>
                            <a:off x="0" y="0"/>
                            <a:ext cx="1868805" cy="171767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Feldman, 2005 (based on assumption of 100% OPT, yearly average based on yr.2-7 cost).</w:t>
            </w:r>
          </w:p>
          <w:p w:rsidR="00CD1D75" w:rsidRPr="002D3F60" w:rsidRDefault="00CD1D75" w:rsidP="002B55DC">
            <w:pPr>
              <w:spacing w:after="0" w:line="240" w:lineRule="auto"/>
              <w:rPr>
                <w:sz w:val="20"/>
                <w:szCs w:val="20"/>
              </w:rPr>
            </w:pPr>
            <w:r w:rsidRPr="002D3F60">
              <w:rPr>
                <w:sz w:val="20"/>
                <w:szCs w:val="20"/>
              </w:rPr>
              <w:t>Gamma, alpha = (5212^2)/(1000^2), lambda = 5212/(1000^2); Expected value: 5212</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Dist(24) – Cost for HTN</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16430" cy="1749425"/>
                  <wp:effectExtent l="0" t="0" r="762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14:useLocalDpi xmlns:a14="http://schemas.microsoft.com/office/drawing/2010/main" val="0"/>
                              </a:ext>
                            </a:extLst>
                          </a:blip>
                          <a:srcRect t="19559" r="50006"/>
                          <a:stretch>
                            <a:fillRect/>
                          </a:stretch>
                        </pic:blipFill>
                        <pic:spPr bwMode="auto">
                          <a:xfrm>
                            <a:off x="0" y="0"/>
                            <a:ext cx="1916430"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Medical Expenditure Panel Survey (MEPS), Table 3a</w:t>
            </w:r>
          </w:p>
          <w:p w:rsidR="00CD1D75" w:rsidRPr="002D3F60" w:rsidRDefault="00CD1D75" w:rsidP="002B55DC">
            <w:pPr>
              <w:spacing w:after="0" w:line="240" w:lineRule="auto"/>
              <w:rPr>
                <w:sz w:val="20"/>
                <w:szCs w:val="20"/>
              </w:rPr>
            </w:pPr>
            <w:r w:rsidRPr="002D3F60">
              <w:rPr>
                <w:sz w:val="20"/>
                <w:szCs w:val="20"/>
              </w:rPr>
              <w:t>Gamma, alpha = (868^2)/(100^2), lambda = 868/(100^2); Expected value: 868</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lastRenderedPageBreak/>
              <w:t>Dist(25) – Cost for MI (acute, 30 days)</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55800" cy="1685925"/>
                  <wp:effectExtent l="0" t="0" r="635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14:useLocalDpi xmlns:a14="http://schemas.microsoft.com/office/drawing/2010/main" val="0"/>
                              </a:ext>
                            </a:extLst>
                          </a:blip>
                          <a:srcRect t="20212" r="54890"/>
                          <a:stretch>
                            <a:fillRect/>
                          </a:stretch>
                        </pic:blipFill>
                        <pic:spPr bwMode="auto">
                          <a:xfrm>
                            <a:off x="0" y="0"/>
                            <a:ext cx="1955800" cy="16859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Schleintz, 2005</w:t>
            </w:r>
          </w:p>
          <w:p w:rsidR="00CD1D75" w:rsidRPr="002D3F60" w:rsidRDefault="00CD1D75" w:rsidP="002B55DC">
            <w:pPr>
              <w:spacing w:after="0" w:line="240" w:lineRule="auto"/>
              <w:rPr>
                <w:sz w:val="20"/>
                <w:szCs w:val="20"/>
              </w:rPr>
            </w:pPr>
            <w:r w:rsidRPr="002D3F60">
              <w:rPr>
                <w:sz w:val="20"/>
                <w:szCs w:val="20"/>
              </w:rPr>
              <w:t>Gamma, alpha = (21127^2)/(5000^2), lambda = 21127/(5000^2); Expected value: 21127</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Dist(26) – Cost s/p MI (annually)</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00555" cy="1749425"/>
                  <wp:effectExtent l="0" t="0" r="4445"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14:useLocalDpi xmlns:a14="http://schemas.microsoft.com/office/drawing/2010/main" val="0"/>
                              </a:ext>
                            </a:extLst>
                          </a:blip>
                          <a:srcRect t="19655" r="53111"/>
                          <a:stretch>
                            <a:fillRect/>
                          </a:stretch>
                        </pic:blipFill>
                        <pic:spPr bwMode="auto">
                          <a:xfrm>
                            <a:off x="0" y="0"/>
                            <a:ext cx="1900555"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Ramsey, 2008</w:t>
            </w:r>
          </w:p>
          <w:p w:rsidR="00CD1D75" w:rsidRPr="002D3F60" w:rsidRDefault="00CD1D75" w:rsidP="002B55DC">
            <w:pPr>
              <w:spacing w:after="0" w:line="240" w:lineRule="auto"/>
              <w:rPr>
                <w:sz w:val="20"/>
                <w:szCs w:val="20"/>
              </w:rPr>
            </w:pPr>
            <w:r w:rsidRPr="002D3F60">
              <w:rPr>
                <w:sz w:val="20"/>
                <w:szCs w:val="20"/>
              </w:rPr>
              <w:t>Gamma, alpha = (3750^2)/(336.5^2), lambda = 3750/(336.5^2); Expected value: 3750</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Dist(28) – Costs for acute stroke (first 30 days)</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2138680" cy="1749425"/>
                  <wp:effectExtent l="0" t="0" r="0"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14:useLocalDpi xmlns:a14="http://schemas.microsoft.com/office/drawing/2010/main" val="0"/>
                              </a:ext>
                            </a:extLst>
                          </a:blip>
                          <a:srcRect t="18233" r="50005"/>
                          <a:stretch>
                            <a:fillRect/>
                          </a:stretch>
                        </pic:blipFill>
                        <pic:spPr bwMode="auto">
                          <a:xfrm>
                            <a:off x="0" y="0"/>
                            <a:ext cx="2138680"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Luengo-Fernandez, 2009, assumption</w:t>
            </w:r>
          </w:p>
          <w:p w:rsidR="00CD1D75" w:rsidRPr="002D3F60" w:rsidRDefault="00CD1D75" w:rsidP="002B55DC">
            <w:pPr>
              <w:spacing w:after="0" w:line="240" w:lineRule="auto"/>
              <w:rPr>
                <w:sz w:val="20"/>
                <w:szCs w:val="20"/>
              </w:rPr>
            </w:pPr>
            <w:r w:rsidRPr="002D3F60">
              <w:rPr>
                <w:sz w:val="20"/>
                <w:szCs w:val="20"/>
              </w:rPr>
              <w:t>Gamma, alpha = (18627^2)/(8000^2), lambda = 18627/(8000^2); Expected value: 18627</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Dist(27) – Costs post stroke year 1 (annually)</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32305" cy="1749425"/>
                  <wp:effectExtent l="0" t="0" r="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14:useLocalDpi xmlns:a14="http://schemas.microsoft.com/office/drawing/2010/main" val="0"/>
                              </a:ext>
                            </a:extLst>
                          </a:blip>
                          <a:srcRect t="20711" r="56662"/>
                          <a:stretch>
                            <a:fillRect/>
                          </a:stretch>
                        </pic:blipFill>
                        <pic:spPr bwMode="auto">
                          <a:xfrm>
                            <a:off x="0" y="0"/>
                            <a:ext cx="1932305"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Luengo-Fernandez, 2009, assumption</w:t>
            </w:r>
          </w:p>
          <w:p w:rsidR="00CD1D75" w:rsidRPr="002D3F60" w:rsidRDefault="00CD1D75" w:rsidP="002B55DC">
            <w:pPr>
              <w:spacing w:after="0" w:line="240" w:lineRule="auto"/>
              <w:rPr>
                <w:sz w:val="20"/>
                <w:szCs w:val="20"/>
              </w:rPr>
            </w:pPr>
            <w:r w:rsidRPr="002D3F60">
              <w:rPr>
                <w:sz w:val="20"/>
                <w:szCs w:val="20"/>
              </w:rPr>
              <w:t>Gamma, alpha = (30801^2)/(54052^2), lambda = 30801/(54052^2); Expected value: 30801</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lastRenderedPageBreak/>
              <w:t>Dist(29) – Costs post stroke yrs. 2+ (annually)</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32305" cy="1749425"/>
                  <wp:effectExtent l="0" t="0" r="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14:useLocalDpi xmlns:a14="http://schemas.microsoft.com/office/drawing/2010/main" val="0"/>
                              </a:ext>
                            </a:extLst>
                          </a:blip>
                          <a:srcRect t="20787" r="55890"/>
                          <a:stretch>
                            <a:fillRect/>
                          </a:stretch>
                        </pic:blipFill>
                        <pic:spPr bwMode="auto">
                          <a:xfrm>
                            <a:off x="0" y="0"/>
                            <a:ext cx="1932305"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Engel-Nitz, 2010</w:t>
            </w:r>
          </w:p>
          <w:p w:rsidR="00CD1D75" w:rsidRPr="002D3F60" w:rsidRDefault="00CD1D75" w:rsidP="002B55DC">
            <w:pPr>
              <w:spacing w:after="0" w:line="240" w:lineRule="auto"/>
              <w:rPr>
                <w:sz w:val="20"/>
                <w:szCs w:val="20"/>
              </w:rPr>
            </w:pPr>
            <w:r w:rsidRPr="002D3F60">
              <w:rPr>
                <w:sz w:val="20"/>
                <w:szCs w:val="20"/>
              </w:rPr>
              <w:t>Gamma, alpha = (27899^2)/(54052^2), lambda = 27899/(54052^2); Expected value: 27899</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Dist(30) – Utility for stable AP</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64055" cy="1820545"/>
                  <wp:effectExtent l="0" t="0" r="0" b="8255"/>
                  <wp:docPr id="1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14:useLocalDpi xmlns:a14="http://schemas.microsoft.com/office/drawing/2010/main" val="0"/>
                              </a:ext>
                            </a:extLst>
                          </a:blip>
                          <a:srcRect t="17868" r="71698"/>
                          <a:stretch>
                            <a:fillRect/>
                          </a:stretch>
                        </pic:blipFill>
                        <pic:spPr bwMode="auto">
                          <a:xfrm>
                            <a:off x="0" y="0"/>
                            <a:ext cx="1964055" cy="182054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Sullivan, 2006 and Vella, 2003; assumptions</w:t>
            </w:r>
          </w:p>
          <w:p w:rsidR="00CD1D75" w:rsidRPr="002D3F60" w:rsidRDefault="00CD1D75" w:rsidP="002B55DC">
            <w:pPr>
              <w:spacing w:after="0" w:line="240" w:lineRule="auto"/>
              <w:rPr>
                <w:sz w:val="20"/>
                <w:szCs w:val="20"/>
              </w:rPr>
            </w:pPr>
            <w:r w:rsidRPr="002D3F60">
              <w:rPr>
                <w:sz w:val="20"/>
                <w:szCs w:val="20"/>
              </w:rPr>
              <w:t>Beta, Real-numbered parameters, alpha = ((·84^2)*(1-·84)/(·075^2)), beta = (·84*(1-·84)/(·075^2))-((·84^2)*(1-·84)/(·075^2)); Expected value: 0·84</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Dist(31) – Utility for unstable AP</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757045" cy="1717675"/>
                  <wp:effectExtent l="0" t="0" r="0" b="0"/>
                  <wp:docPr id="1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14:useLocalDpi xmlns:a14="http://schemas.microsoft.com/office/drawing/2010/main" val="0"/>
                              </a:ext>
                            </a:extLst>
                          </a:blip>
                          <a:srcRect t="18674" r="67378"/>
                          <a:stretch>
                            <a:fillRect/>
                          </a:stretch>
                        </pic:blipFill>
                        <pic:spPr bwMode="auto">
                          <a:xfrm>
                            <a:off x="0" y="0"/>
                            <a:ext cx="1757045" cy="1717675"/>
                          </a:xfrm>
                          <a:prstGeom prst="rect">
                            <a:avLst/>
                          </a:prstGeom>
                          <a:noFill/>
                          <a:ln>
                            <a:noFill/>
                          </a:ln>
                        </pic:spPr>
                      </pic:pic>
                    </a:graphicData>
                  </a:graphic>
                </wp:inline>
              </w:drawing>
            </w:r>
            <w:r w:rsidRPr="002D3F60">
              <w:t xml:space="preserve"> </w:t>
            </w:r>
          </w:p>
        </w:tc>
        <w:tc>
          <w:tcPr>
            <w:tcW w:w="4788" w:type="dxa"/>
          </w:tcPr>
          <w:p w:rsidR="00CD1D75" w:rsidRPr="002D3F60" w:rsidRDefault="00CD1D75" w:rsidP="002B55DC">
            <w:pPr>
              <w:spacing w:after="0" w:line="240" w:lineRule="auto"/>
              <w:rPr>
                <w:sz w:val="20"/>
                <w:szCs w:val="20"/>
              </w:rPr>
            </w:pPr>
            <w:r w:rsidRPr="002D3F60">
              <w:rPr>
                <w:sz w:val="20"/>
                <w:szCs w:val="20"/>
              </w:rPr>
              <w:t>Source: Assumptions, Glasziou, 2007</w:t>
            </w:r>
          </w:p>
          <w:p w:rsidR="00CD1D75" w:rsidRPr="002D3F60" w:rsidRDefault="00CD1D75" w:rsidP="002B55DC">
            <w:pPr>
              <w:spacing w:after="0" w:line="240" w:lineRule="auto"/>
              <w:rPr>
                <w:sz w:val="20"/>
                <w:szCs w:val="20"/>
              </w:rPr>
            </w:pPr>
            <w:r w:rsidRPr="002D3F60">
              <w:rPr>
                <w:sz w:val="20"/>
                <w:szCs w:val="20"/>
              </w:rPr>
              <w:t>Beta, Real-numbered parameters, alpha = ((·74^2)*(1-·74)/(.1^2)), beta = (·74*(1-·74)/(·1^2))-((·74^2)*(1-·74)/(·1^2)); Expected value: 0·74</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Dist(32) – Utility for ESRD</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765300" cy="1725295"/>
                  <wp:effectExtent l="0" t="0" r="6350" b="825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14:useLocalDpi xmlns:a14="http://schemas.microsoft.com/office/drawing/2010/main" val="0"/>
                              </a:ext>
                            </a:extLst>
                          </a:blip>
                          <a:srcRect t="21902" r="72435"/>
                          <a:stretch>
                            <a:fillRect/>
                          </a:stretch>
                        </pic:blipFill>
                        <pic:spPr bwMode="auto">
                          <a:xfrm>
                            <a:off x="0" y="0"/>
                            <a:ext cx="1765300" cy="172529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Lee, 2009</w:t>
            </w:r>
          </w:p>
          <w:p w:rsidR="00CD1D75" w:rsidRPr="002D3F60" w:rsidRDefault="00CD1D75" w:rsidP="002B55DC">
            <w:pPr>
              <w:spacing w:after="0" w:line="240" w:lineRule="auto"/>
              <w:rPr>
                <w:sz w:val="20"/>
                <w:szCs w:val="20"/>
              </w:rPr>
            </w:pPr>
            <w:r w:rsidRPr="002D3F60">
              <w:rPr>
                <w:sz w:val="20"/>
                <w:szCs w:val="20"/>
              </w:rPr>
              <w:t>Beta, Real-numbered parameters, alpha = ((·63^2)*(1-·63)/(0·12^2)), beta = (·63*(1-·63)/(0·12^2))-((·63^2)*(1-·63)/(0·12^2)); Expected value: 0·63</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lastRenderedPageBreak/>
              <w:t>Dist(33) – Utility for HF</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64055" cy="1749425"/>
                  <wp:effectExtent l="0" t="0" r="0" b="31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14:useLocalDpi xmlns:a14="http://schemas.microsoft.com/office/drawing/2010/main" val="0"/>
                              </a:ext>
                            </a:extLst>
                          </a:blip>
                          <a:srcRect l="-12" t="19655" r="70811"/>
                          <a:stretch>
                            <a:fillRect/>
                          </a:stretch>
                        </pic:blipFill>
                        <pic:spPr bwMode="auto">
                          <a:xfrm>
                            <a:off x="0" y="0"/>
                            <a:ext cx="1964055"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Chen, 2004</w:t>
            </w:r>
          </w:p>
          <w:p w:rsidR="00CD1D75" w:rsidRPr="002D3F60" w:rsidRDefault="00CD1D75" w:rsidP="002B55DC">
            <w:pPr>
              <w:spacing w:after="0" w:line="240" w:lineRule="auto"/>
              <w:rPr>
                <w:sz w:val="20"/>
                <w:szCs w:val="20"/>
              </w:rPr>
            </w:pPr>
            <w:r w:rsidRPr="002D3F60">
              <w:rPr>
                <w:sz w:val="20"/>
                <w:szCs w:val="20"/>
              </w:rPr>
              <w:t>Beta, Real-numbered parameters, alpha = ((·71^2)*(1-·71)/(0·03^2)), beta = (·71*(1-·71)/(0·03^2))-((·71^2)*(1-·71)/(0·03^2)); Expected value: 0·71</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Dist(34) – Utility for HTN</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48180" cy="1749425"/>
                  <wp:effectExtent l="0" t="0" r="0" b="317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14:useLocalDpi xmlns:a14="http://schemas.microsoft.com/office/drawing/2010/main" val="0"/>
                              </a:ext>
                            </a:extLst>
                          </a:blip>
                          <a:srcRect t="20787" r="72713"/>
                          <a:stretch>
                            <a:fillRect/>
                          </a:stretch>
                        </pic:blipFill>
                        <pic:spPr bwMode="auto">
                          <a:xfrm>
                            <a:off x="0" y="0"/>
                            <a:ext cx="1948180"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Sullivan, 2006, assumption</w:t>
            </w:r>
          </w:p>
          <w:p w:rsidR="00CD1D75" w:rsidRPr="002D3F60" w:rsidRDefault="00CD1D75" w:rsidP="002B55DC">
            <w:pPr>
              <w:spacing w:after="0" w:line="240" w:lineRule="auto"/>
              <w:rPr>
                <w:sz w:val="20"/>
                <w:szCs w:val="20"/>
              </w:rPr>
            </w:pPr>
            <w:r w:rsidRPr="002D3F60">
              <w:rPr>
                <w:sz w:val="20"/>
                <w:szCs w:val="20"/>
              </w:rPr>
              <w:t>Beta, Real-numbered parameters, alpha = ((·96^2)*(1-·96)/(0·0235^2)), beta = (·96*(1-·96)/(0·0235^2))-((·96^2)*(1-·96)/(0·0235^2)); Expected value: 0·96</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Dist(35) – Utility for post-MI (beyond 6 months)</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24050" cy="1820545"/>
                  <wp:effectExtent l="0" t="0" r="0" b="825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14:useLocalDpi xmlns:a14="http://schemas.microsoft.com/office/drawing/2010/main" val="0"/>
                              </a:ext>
                            </a:extLst>
                          </a:blip>
                          <a:srcRect t="17964" r="71454"/>
                          <a:stretch>
                            <a:fillRect/>
                          </a:stretch>
                        </pic:blipFill>
                        <pic:spPr bwMode="auto">
                          <a:xfrm>
                            <a:off x="0" y="0"/>
                            <a:ext cx="1924050" cy="182054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Grosso 2011 and Pignone 2007</w:t>
            </w:r>
          </w:p>
          <w:p w:rsidR="00CD1D75" w:rsidRPr="002D3F60" w:rsidRDefault="00CD1D75" w:rsidP="002B55DC">
            <w:pPr>
              <w:spacing w:after="0" w:line="240" w:lineRule="auto"/>
              <w:rPr>
                <w:sz w:val="20"/>
                <w:szCs w:val="20"/>
              </w:rPr>
            </w:pPr>
            <w:r w:rsidRPr="002D3F60">
              <w:rPr>
                <w:sz w:val="20"/>
                <w:szCs w:val="20"/>
              </w:rPr>
              <w:t>Beta, Real-numbered parameters, alpha = ((·88^2)*(1-·88)/(·04^2)), beta = (·88*(1-·88)/(·04^2))-((·88^2)*(1-·88)/(·04^2)); Expected value: 0·88</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Dist(36) – Utility for stroke</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812925" cy="1749425"/>
                  <wp:effectExtent l="0" t="0" r="0" b="3175"/>
                  <wp:docPr id="1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14:useLocalDpi xmlns:a14="http://schemas.microsoft.com/office/drawing/2010/main" val="0"/>
                              </a:ext>
                            </a:extLst>
                          </a:blip>
                          <a:srcRect t="20787" r="72487"/>
                          <a:stretch>
                            <a:fillRect/>
                          </a:stretch>
                        </pic:blipFill>
                        <pic:spPr bwMode="auto">
                          <a:xfrm>
                            <a:off x="0" y="0"/>
                            <a:ext cx="1812925"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Grosso  2011 and Darlington 2007</w:t>
            </w:r>
          </w:p>
          <w:p w:rsidR="00CD1D75" w:rsidRPr="002D3F60" w:rsidRDefault="00CD1D75" w:rsidP="002B55DC">
            <w:pPr>
              <w:spacing w:after="0" w:line="240" w:lineRule="auto"/>
              <w:rPr>
                <w:sz w:val="20"/>
                <w:szCs w:val="20"/>
              </w:rPr>
            </w:pPr>
            <w:r w:rsidRPr="002D3F60">
              <w:rPr>
                <w:sz w:val="20"/>
                <w:szCs w:val="20"/>
              </w:rPr>
              <w:t>Beta, Real-numbered parameters, alpha = ((0·63^2)*(1-0··63)/(0·1^2)), beta = (0·63*(1-0·63)/(0·1^2))-((0·63^2)*(1-0·63)/(0·1^2)); Expected value: 0·63</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lastRenderedPageBreak/>
              <w:t>Dist(37) – Probability of death in 1st month after stroke</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884680" cy="1685925"/>
                  <wp:effectExtent l="0" t="0" r="1270" b="9525"/>
                  <wp:docPr id="1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14:useLocalDpi xmlns:a14="http://schemas.microsoft.com/office/drawing/2010/main" val="0"/>
                              </a:ext>
                            </a:extLst>
                          </a:blip>
                          <a:srcRect t="20212" r="59073"/>
                          <a:stretch>
                            <a:fillRect/>
                          </a:stretch>
                        </pic:blipFill>
                        <pic:spPr bwMode="auto">
                          <a:xfrm>
                            <a:off x="0" y="0"/>
                            <a:ext cx="1884680" cy="16859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1·3999, beta = 9·7616; Expected value: 0·12542221</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Dist(38) – Long-term probability of death from stroke</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868805" cy="1749425"/>
                  <wp:effectExtent l="0" t="0" r="0"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14:useLocalDpi xmlns:a14="http://schemas.microsoft.com/office/drawing/2010/main" val="0"/>
                              </a:ext>
                            </a:extLst>
                          </a:blip>
                          <a:srcRect t="20792" r="87471"/>
                          <a:stretch>
                            <a:fillRect/>
                          </a:stretch>
                        </pic:blipFill>
                        <pic:spPr bwMode="auto">
                          <a:xfrm>
                            <a:off x="0" y="0"/>
                            <a:ext cx="1868805"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((ProbToProb(·395;cl/5)^2)*(1-ProbToProb(·395;cl/5))/(ProbToProb(·0395;cl/5)^2)), beta = (ProbToProb(·395;cl/5)*(1-ProbToProb(·395;cl/5))/(ProbToProb(·0395;cl/5)^2))-((ProbToProb(·395;cl/5)^2)*(1-ProbToProb(·395;cl/5))/(ProbToProb(·0395;cl/5)^2)); Expected value: 0·008340471</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Dist(39) – Long-term mortality from MI</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87550" cy="174117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14:useLocalDpi xmlns:a14="http://schemas.microsoft.com/office/drawing/2010/main" val="0"/>
                              </a:ext>
                            </a:extLst>
                          </a:blip>
                          <a:srcRect t="21138" r="95117"/>
                          <a:stretch>
                            <a:fillRect/>
                          </a:stretch>
                        </pic:blipFill>
                        <pic:spPr bwMode="auto">
                          <a:xfrm>
                            <a:off x="0" y="0"/>
                            <a:ext cx="1987550" cy="174117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(((female*ProbToProb(tDieMIf[age]; cl)+(1-female)*ProbToProb(tDieMIm[age]; cl))^2)*(1-(female*ProbToProb(tDieMIf[age]; cl)+(1-female)*ProbToProb(tDieMIm[age]; cl)))/((.1*female*ProbToProb(tDieMIf[age]; cl)+.1*(1-female)*ProbToProb(tDieMIm[age]; cl))^2)), beta = ((female*ProbToProb(tDieMIf[age]; cl)+(1-female)*ProbToProb(tDieMIm[age]; cl))*(1-(female*ProbToProb(tDieMIf[age]; cl)+(1-female)*ProbToProb(tDieMIm[age]; cl)))/((.1*female*ProbToProb(tDieMIf[age]; cl)+.1*(1-female)*ProbToProb(tDieMIm[age]; cl))^2))-(((female*ProbToProb(tDieMIf[age]; cl)+(1-female)*ProbToProb(tDieMIm[age]; cl))^2)*(1-(female*ProbToProb(tDieMIf[age]; cl)+(1-female)*ProbToProb(tDieMIm[age]; cl)))/((.1*female*ProbToProb(tDieMIf[age]; cl)+.1*(1-female)*ProbToProb(tDieMIm[age]; cl))^2)); Expected value: 0·001315601</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lastRenderedPageBreak/>
              <w:t>Dist(40) – Mortality from MI in first month</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661795" cy="1788795"/>
                  <wp:effectExtent l="0" t="0" r="0"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14:useLocalDpi xmlns:a14="http://schemas.microsoft.com/office/drawing/2010/main" val="0"/>
                              </a:ext>
                            </a:extLst>
                          </a:blip>
                          <a:srcRect t="19078" r="83714"/>
                          <a:stretch>
                            <a:fillRect/>
                          </a:stretch>
                        </pic:blipFill>
                        <pic:spPr bwMode="auto">
                          <a:xfrm>
                            <a:off x="0" y="0"/>
                            <a:ext cx="1661795" cy="178879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(((tDieMI30[age])^2)*(1-(tDieMI30[age]))/((·1*tDieMI30[age])^2)), beta = ((tDieMI30[age])*(1-(tDieMI30[age]))/((·1*tDieMI30[age])^2))-(((tDieMI30[age])^2)*(1-(tDieMI30[age]))/((·1*tDieMI30[age])^2)); Expected value: 0·073</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Dist(41) – Mortality from AP</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95805" cy="1820545"/>
                  <wp:effectExtent l="0" t="0" r="4445" b="825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14:useLocalDpi xmlns:a14="http://schemas.microsoft.com/office/drawing/2010/main" val="0"/>
                              </a:ext>
                            </a:extLst>
                          </a:blip>
                          <a:srcRect t="17294" r="95087"/>
                          <a:stretch>
                            <a:fillRect/>
                          </a:stretch>
                        </pic:blipFill>
                        <pic:spPr bwMode="auto">
                          <a:xfrm>
                            <a:off x="0" y="0"/>
                            <a:ext cx="1995805" cy="182054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aBeta, Real-numbered parameters, alpha = (((female*ProbToProb(tDieAPf[age];cl)+(1-female)*ProbToProb(tDieAPm[age];cl))^2)*(1-(female*ProbToProb(tDieAPf[age];cl)+(1-female)*ProbToProb(tDieAPm[age];cl)))/((·1*female*ProbToProb(tDieAPf[age];cl)+·1*(1-female)*ProbToProb(tDieAPm[age];cl))^2)), beta = ((female*ProbToProb(tDieAPf[age];cl)+(1-female)*ProbToProb(tDieAPm[age];cl))*(1-(female*ProbToProb(tDieAPf[age];cl)+(1-female)*ProbToProb(tDieAPm[age];cl)))/((·1*female*ProbToProb(tDieAPf[age];cl)+·1*(1-female)*ProbToProb(tDieAPm[age];cl))^2))-(((female*ProbToProb(tDieAPf[age];cl)+(1-female)*ProbToProb(tDieAPm[age];cl))^2)*(1-(female*ProbToProb(tDieAPf[age];cl)+(1-female)*ProbToProb(tDieAPm[age];cl)))/((·1*female*ProbToProb(tDieAPf[age];cl)+·1*(1-female)*ProbToProb(tDieAPm[age];cl))^2)); Expected value: 0·001315601</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Dist(42) – Mortality from ESRD</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2043430" cy="1820545"/>
                  <wp:effectExtent l="0" t="0" r="0" b="825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14:useLocalDpi xmlns:a14="http://schemas.microsoft.com/office/drawing/2010/main" val="0"/>
                              </a:ext>
                            </a:extLst>
                          </a:blip>
                          <a:srcRect l="-249" t="18755" r="89816" b="-883"/>
                          <a:stretch>
                            <a:fillRect/>
                          </a:stretch>
                        </pic:blipFill>
                        <pic:spPr bwMode="auto">
                          <a:xfrm>
                            <a:off x="0" y="0"/>
                            <a:ext cx="2043430" cy="182054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((ProbToProb(ptDieESRD;12*cl)^2)*(1-ProbToProb(ptDieESRD;12*cl))/((.1*ProbToProb(ptDieESRD;12*cl))^2)), beta = (ProbToProb(ptDieESRD;12*cl)*(1-ProbToProb(ptDieESRD;12*cl))/((·1*ProbToProb(ptDieESRD;12*cl))^2))-((ProbToProb(ptDieESRD;12*cl)^2)*(1-ProbToProb(ptDieESRD;12*cl))/((·1*ProbToProb(ptDieESRD;12*cl))^2)); Expected value: 0·0993</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lastRenderedPageBreak/>
              <w:t>Dist(43) – Baseline incidence of PAD</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717675" cy="1765300"/>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14:useLocalDpi xmlns:a14="http://schemas.microsoft.com/office/drawing/2010/main" val="0"/>
                              </a:ext>
                            </a:extLst>
                          </a:blip>
                          <a:srcRect t="20404" r="73578"/>
                          <a:stretch>
                            <a:fillRect/>
                          </a:stretch>
                        </pic:blipFill>
                        <pic:spPr bwMode="auto">
                          <a:xfrm>
                            <a:off x="0" y="0"/>
                            <a:ext cx="1717675" cy="176530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((·047^2)*(1-·047)/(0·1^2)), beta = (·047*(1-·047)/(0·1^2))-((·047^2)*(1-·047)/(0·1^2)); Expected value: 0·047</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Dist(44) – Baseline incidence of valve disease</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16430" cy="1749425"/>
                  <wp:effectExtent l="0" t="0" r="7620" b="317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14:useLocalDpi xmlns:a14="http://schemas.microsoft.com/office/drawing/2010/main" val="0"/>
                              </a:ext>
                            </a:extLst>
                          </a:blip>
                          <a:srcRect t="18463" r="58322"/>
                          <a:stretch>
                            <a:fillRect/>
                          </a:stretch>
                        </pic:blipFill>
                        <pic:spPr bwMode="auto">
                          <a:xfrm>
                            <a:off x="0" y="0"/>
                            <a:ext cx="1916430"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1·0919, beta = 56·847; Expected value: 0·018845715</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Dist(45) – Probability of HF from AP</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852930" cy="177292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14:useLocalDpi xmlns:a14="http://schemas.microsoft.com/office/drawing/2010/main" val="0"/>
                              </a:ext>
                            </a:extLst>
                          </a:blip>
                          <a:srcRect t="19331" r="88147"/>
                          <a:stretch>
                            <a:fillRect/>
                          </a:stretch>
                        </pic:blipFill>
                        <pic:spPr bwMode="auto">
                          <a:xfrm>
                            <a:off x="0" y="0"/>
                            <a:ext cx="1852930" cy="177292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((RateToProb(1·5;cl/100)^2)*(1-RateToProb(1·5;cl/100))/((.1*RateToProb(1·5;cl/100))^2)), beta = (RateToProb(1·5;cl/100)*(1-RateToProb(1·5;cl/100))/((.1*RateToProb(1·5;cl/100))^2))-((RateToProb(1·5;cl/100)^2)*(1-RateToProb(1·5;cl/100))/((.1*RateToProb(1·5;cl/100))^2)); Expected value: 0·001249219</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Dist(46) – Probability of HF from MI</w:t>
            </w:r>
          </w:p>
        </w:tc>
        <w:tc>
          <w:tcPr>
            <w:tcW w:w="3421" w:type="dxa"/>
          </w:tcPr>
          <w:p w:rsidR="00CD1D75" w:rsidRPr="002D3F60" w:rsidRDefault="00CD1D75" w:rsidP="002B55DC">
            <w:pPr>
              <w:spacing w:after="0" w:line="240" w:lineRule="auto"/>
              <w:rPr>
                <w:sz w:val="20"/>
                <w:szCs w:val="20"/>
              </w:rPr>
            </w:pPr>
            <w:r w:rsidRPr="002D3F60">
              <w:t xml:space="preserve"> </w:t>
            </w:r>
            <w:r w:rsidRPr="002D3F60">
              <w:rPr>
                <w:noProof/>
              </w:rPr>
              <w:drawing>
                <wp:inline distT="0" distB="0" distL="0" distR="0">
                  <wp:extent cx="1975104" cy="1792474"/>
                  <wp:effectExtent l="0" t="0" r="6350" b="0"/>
                  <wp:docPr id="21506" name="Picture 2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tretch>
                            <a:fillRect/>
                          </a:stretch>
                        </pic:blipFill>
                        <pic:spPr>
                          <a:xfrm>
                            <a:off x="0" y="0"/>
                            <a:ext cx="1975942" cy="1793234"/>
                          </a:xfrm>
                          <a:prstGeom prst="rect">
                            <a:avLst/>
                          </a:prstGeom>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((ProbToProb(.108;cl/4.191667)^2)*(1-ProbToProb(.108;cl/4.191667))/((.1*ProbToProb(.108;cl/4.191667))^2)), beta = (ProbToProb(.108;cl/5)*(1-ProbToProb(.108;cl/5))/((.1*ProbToProb(.108;cl/5))^2))-((ProbToProb(.108;cl/5)^2)*(1-ProbToProb(.108;cl/5))/((.1*ProbToProb(.108;cl/5))^2)); Expected value: 0.001902309</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lastRenderedPageBreak/>
              <w:t>Dist(47) – Probability of HF post MI in the first month</w:t>
            </w:r>
          </w:p>
        </w:tc>
        <w:tc>
          <w:tcPr>
            <w:tcW w:w="3421" w:type="dxa"/>
          </w:tcPr>
          <w:p w:rsidR="00CD1D75" w:rsidRPr="002D3F60" w:rsidRDefault="00CD1D75" w:rsidP="002B55DC">
            <w:pPr>
              <w:spacing w:after="0" w:line="240" w:lineRule="auto"/>
              <w:rPr>
                <w:sz w:val="20"/>
                <w:szCs w:val="20"/>
              </w:rPr>
            </w:pPr>
            <w:r w:rsidRPr="002D3F60">
              <w:t xml:space="preserve"> </w:t>
            </w:r>
            <w:r w:rsidRPr="002D3F60">
              <w:rPr>
                <w:noProof/>
              </w:rPr>
              <w:drawing>
                <wp:inline distT="0" distB="0" distL="0" distR="0">
                  <wp:extent cx="1689812" cy="1523210"/>
                  <wp:effectExtent l="0" t="0" r="5715" b="1270"/>
                  <wp:docPr id="21507" name="Picture 2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tretch>
                            <a:fillRect/>
                          </a:stretch>
                        </pic:blipFill>
                        <pic:spPr>
                          <a:xfrm>
                            <a:off x="0" y="0"/>
                            <a:ext cx="1693850" cy="1526850"/>
                          </a:xfrm>
                          <a:prstGeom prst="rect">
                            <a:avLst/>
                          </a:prstGeom>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((.231^2)*(1-.231)/((.1*.231)^2)), beta = (.231*(1-.231)/((.1*.231)^2))-((.231^2)*(1-.231)/((.1*.231)^2)); Expected value: 0.231</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Dist(48) – Probability of MI post AP</w:t>
            </w:r>
          </w:p>
        </w:tc>
        <w:tc>
          <w:tcPr>
            <w:tcW w:w="3421" w:type="dxa"/>
          </w:tcPr>
          <w:p w:rsidR="00CD1D75" w:rsidRPr="002D3F60" w:rsidRDefault="00CD1D75" w:rsidP="002B55DC">
            <w:pPr>
              <w:spacing w:after="0" w:line="240" w:lineRule="auto"/>
              <w:rPr>
                <w:sz w:val="20"/>
                <w:szCs w:val="20"/>
              </w:rPr>
            </w:pPr>
            <w:r w:rsidRPr="002D3F60">
              <w:t xml:space="preserve"> </w:t>
            </w:r>
            <w:r w:rsidRPr="002D3F60">
              <w:rPr>
                <w:noProof/>
              </w:rPr>
              <w:drawing>
                <wp:inline distT="0" distB="0" distL="0" distR="0">
                  <wp:extent cx="1751193" cy="1589821"/>
                  <wp:effectExtent l="0" t="0" r="1905" b="0"/>
                  <wp:docPr id="21508" name="Picture 2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tretch>
                            <a:fillRect/>
                          </a:stretch>
                        </pic:blipFill>
                        <pic:spPr>
                          <a:xfrm>
                            <a:off x="0" y="0"/>
                            <a:ext cx="1758202" cy="1596185"/>
                          </a:xfrm>
                          <a:prstGeom prst="rect">
                            <a:avLst/>
                          </a:prstGeom>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(((pMI*tMiAP[age])^2)*(1-(pMI*tMiAP[age]))/((.1*pMI*tMiAP[age])^2)), beta = ((pMI*tMiAP[age])*(1-(pMI*tMiAP[age]))/((.1*pMI*tMiAP[age])^2))-(((pMI*tMiAP[age])^2)*(1-(pMI*tMiAP[age]))/((.1*pMI*tMiAP[age])^2)); Expected value: 0.000585242</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Dist(49) – Probability of stroke post AP</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717675" cy="177292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14:useLocalDpi xmlns:a14="http://schemas.microsoft.com/office/drawing/2010/main" val="0"/>
                              </a:ext>
                            </a:extLst>
                          </a:blip>
                          <a:srcRect t="19946" r="88504"/>
                          <a:stretch>
                            <a:fillRect/>
                          </a:stretch>
                        </pic:blipFill>
                        <pic:spPr bwMode="auto">
                          <a:xfrm>
                            <a:off x="0" y="0"/>
                            <a:ext cx="1717675" cy="177292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((RateToProb(1·1;cl/100)^2)*(1-RateToProb(1·1;cl/100))/((·1*RateToProb(1·1;cl/100))^2)), beta = (RateToProb(1.1;cl/100)*(1-RateToProb(1·1;cl/100))/((·1*RateToProb(1·1;cl/100))^2))-((RateToProb(1·1;cl/100)^2)*(1-RateToProb(1·1;cl/100))/((·1*RateToProb(1·1;cl/100))^2)); Expected value: 0·000916247</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Dist(50) – Probability of unstable AP</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892300" cy="1749425"/>
                  <wp:effectExtent l="0" t="0" r="0" b="317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14:useLocalDpi xmlns:a14="http://schemas.microsoft.com/office/drawing/2010/main" val="0"/>
                              </a:ext>
                            </a:extLst>
                          </a:blip>
                          <a:srcRect t="18405" r="57684"/>
                          <a:stretch>
                            <a:fillRect/>
                          </a:stretch>
                        </pic:blipFill>
                        <pic:spPr bwMode="auto">
                          <a:xfrm>
                            <a:off x="0" y="0"/>
                            <a:ext cx="1892300" cy="174942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1·731, beta = 9·8857; Expected value: 0·149009615</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lastRenderedPageBreak/>
              <w:t>Dist(51) – Family history of MI</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932305" cy="1725295"/>
                  <wp:effectExtent l="0" t="0" r="0" b="825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14:useLocalDpi xmlns:a14="http://schemas.microsoft.com/office/drawing/2010/main" val="0"/>
                              </a:ext>
                            </a:extLst>
                          </a:blip>
                          <a:srcRect t="19885" r="72607"/>
                          <a:stretch>
                            <a:fillRect/>
                          </a:stretch>
                        </pic:blipFill>
                        <pic:spPr bwMode="auto">
                          <a:xfrm>
                            <a:off x="0" y="0"/>
                            <a:ext cx="1932305" cy="1725295"/>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Beta, Real-numbered parameters, alpha = ((·165^2)*(1-·165)/(0·1^2)), beta = (·165*(1-·165)/(0·1^2))-((·165^2)*(1-·165)/(0·1^2)); Expected value: 0·165</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Dist(52) – Utility of MI in the first six months</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1852930" cy="159004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14:useLocalDpi xmlns:a14="http://schemas.microsoft.com/office/drawing/2010/main" val="0"/>
                              </a:ext>
                            </a:extLst>
                          </a:blip>
                          <a:srcRect t="22191" r="73743" b="5917"/>
                          <a:stretch>
                            <a:fillRect/>
                          </a:stretch>
                        </pic:blipFill>
                        <pic:spPr bwMode="auto">
                          <a:xfrm>
                            <a:off x="0" y="0"/>
                            <a:ext cx="1852930" cy="159004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Source: Aasa, 2010 and Glasziou 2007</w:t>
            </w:r>
          </w:p>
          <w:p w:rsidR="00CD1D75" w:rsidRPr="002D3F60" w:rsidRDefault="00CD1D75" w:rsidP="002B55DC">
            <w:pPr>
              <w:spacing w:after="0" w:line="240" w:lineRule="auto"/>
              <w:rPr>
                <w:sz w:val="20"/>
                <w:szCs w:val="20"/>
              </w:rPr>
            </w:pPr>
            <w:r w:rsidRPr="002D3F60">
              <w:rPr>
                <w:sz w:val="20"/>
                <w:szCs w:val="20"/>
              </w:rPr>
              <w:t>Beta, Real-numbered parameters, alpha = ((0·76^2)*(1-0·76)/(0·02^2)), beta = (0·76*(1-0·76)/(0·02^2))-((0·76^2)*(1-0·76)/(0·02^2)); Expected value: 0·76</w:t>
            </w:r>
          </w:p>
          <w:p w:rsidR="00CD1D75" w:rsidRPr="002D3F60" w:rsidRDefault="00CD1D75" w:rsidP="002B55DC">
            <w:pPr>
              <w:spacing w:after="0" w:line="240" w:lineRule="auto"/>
              <w:rPr>
                <w:sz w:val="20"/>
                <w:szCs w:val="20"/>
              </w:rPr>
            </w:pP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Dist(55) – RR of death after MI age 60-69</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2099310" cy="1924050"/>
                  <wp:effectExtent l="0" t="0" r="0" b="0"/>
                  <wp:docPr id="6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a:extLst>
                              <a:ext uri="{28A0092B-C50C-407E-A947-70E740481C1C}">
                                <a14:useLocalDpi xmlns:a14="http://schemas.microsoft.com/office/drawing/2010/main" val="0"/>
                              </a:ext>
                            </a:extLst>
                          </a:blip>
                          <a:srcRect t="21364" r="64265"/>
                          <a:stretch>
                            <a:fillRect/>
                          </a:stretch>
                        </pic:blipFill>
                        <pic:spPr bwMode="auto">
                          <a:xfrm>
                            <a:off x="0" y="0"/>
                            <a:ext cx="2099310" cy="192405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Log-Normal, u (mean of logs) = ln(1·27), sigma (std dev of logs) = sqrt(ln(1·28/1·27)*2); Expected value: 1·28</w:t>
            </w:r>
          </w:p>
        </w:tc>
      </w:tr>
      <w:tr w:rsidR="00CD1D75" w:rsidRPr="002D3F60">
        <w:tc>
          <w:tcPr>
            <w:tcW w:w="1367" w:type="dxa"/>
          </w:tcPr>
          <w:p w:rsidR="00CD1D75" w:rsidRPr="002D3F60" w:rsidRDefault="00CD1D75" w:rsidP="002B55DC">
            <w:pPr>
              <w:spacing w:after="0" w:line="240" w:lineRule="auto"/>
              <w:rPr>
                <w:sz w:val="20"/>
                <w:szCs w:val="20"/>
              </w:rPr>
            </w:pPr>
            <w:r w:rsidRPr="002D3F60">
              <w:rPr>
                <w:sz w:val="20"/>
                <w:szCs w:val="20"/>
              </w:rPr>
              <w:t>Dist(56) – RR of death after MI age &gt;70</w:t>
            </w:r>
          </w:p>
        </w:tc>
        <w:tc>
          <w:tcPr>
            <w:tcW w:w="3421" w:type="dxa"/>
          </w:tcPr>
          <w:p w:rsidR="00CD1D75" w:rsidRPr="002D3F60" w:rsidRDefault="00CD1D75" w:rsidP="002B55DC">
            <w:pPr>
              <w:spacing w:after="0" w:line="240" w:lineRule="auto"/>
              <w:rPr>
                <w:sz w:val="20"/>
                <w:szCs w:val="20"/>
              </w:rPr>
            </w:pPr>
            <w:r w:rsidRPr="002D3F60">
              <w:rPr>
                <w:noProof/>
                <w:sz w:val="20"/>
                <w:szCs w:val="20"/>
              </w:rPr>
              <w:drawing>
                <wp:inline distT="0" distB="0" distL="0" distR="0">
                  <wp:extent cx="2043430" cy="1884680"/>
                  <wp:effectExtent l="0" t="0" r="0" b="1270"/>
                  <wp:docPr id="6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6">
                            <a:extLst>
                              <a:ext uri="{28A0092B-C50C-407E-A947-70E740481C1C}">
                                <a14:useLocalDpi xmlns:a14="http://schemas.microsoft.com/office/drawing/2010/main" val="0"/>
                              </a:ext>
                            </a:extLst>
                          </a:blip>
                          <a:srcRect t="20634" r="65224"/>
                          <a:stretch>
                            <a:fillRect/>
                          </a:stretch>
                        </pic:blipFill>
                        <pic:spPr bwMode="auto">
                          <a:xfrm>
                            <a:off x="0" y="0"/>
                            <a:ext cx="2043430" cy="1884680"/>
                          </a:xfrm>
                          <a:prstGeom prst="rect">
                            <a:avLst/>
                          </a:prstGeom>
                          <a:noFill/>
                          <a:ln>
                            <a:noFill/>
                          </a:ln>
                        </pic:spPr>
                      </pic:pic>
                    </a:graphicData>
                  </a:graphic>
                </wp:inline>
              </w:drawing>
            </w:r>
          </w:p>
        </w:tc>
        <w:tc>
          <w:tcPr>
            <w:tcW w:w="4788" w:type="dxa"/>
          </w:tcPr>
          <w:p w:rsidR="00CD1D75" w:rsidRPr="002D3F60" w:rsidRDefault="00CD1D75" w:rsidP="002B55DC">
            <w:pPr>
              <w:spacing w:after="0" w:line="240" w:lineRule="auto"/>
              <w:rPr>
                <w:sz w:val="20"/>
                <w:szCs w:val="20"/>
              </w:rPr>
            </w:pPr>
            <w:r w:rsidRPr="002D3F60">
              <w:rPr>
                <w:sz w:val="20"/>
                <w:szCs w:val="20"/>
              </w:rPr>
              <w:t>Log-Normal, u (mean of logs) = ln(2·445), sigma (std dev of logs) = sqrt(ln(2·46/2·445)*2); Expected value: 2·46</w:t>
            </w:r>
          </w:p>
        </w:tc>
      </w:tr>
    </w:tbl>
    <w:p w:rsidR="00CD1D75" w:rsidRPr="002D3F60" w:rsidRDefault="00CD1D75" w:rsidP="00CD1D75">
      <w:pPr>
        <w:spacing w:line="240" w:lineRule="auto"/>
      </w:pPr>
    </w:p>
    <w:p w:rsidR="00CD1D75" w:rsidRPr="002D3F60" w:rsidRDefault="00CD1D75" w:rsidP="00CD1D75"/>
    <w:p w:rsidR="00CD1D75" w:rsidRPr="002D3F60" w:rsidRDefault="00CD1D75" w:rsidP="00CD1D75">
      <w:pPr>
        <w:spacing w:after="0" w:line="240" w:lineRule="auto"/>
      </w:pPr>
      <w:r w:rsidRPr="002D3F60">
        <w:br w:type="page"/>
      </w:r>
    </w:p>
    <w:p w:rsidR="00CD1D75" w:rsidRPr="002D3F60" w:rsidRDefault="00CD1D75" w:rsidP="00CD1D75">
      <w:pPr>
        <w:spacing w:line="240" w:lineRule="auto"/>
        <w:rPr>
          <w:b/>
          <w:sz w:val="20"/>
          <w:szCs w:val="20"/>
        </w:rPr>
      </w:pPr>
      <w:r w:rsidRPr="002D3F60">
        <w:rPr>
          <w:b/>
          <w:sz w:val="20"/>
          <w:szCs w:val="20"/>
        </w:rPr>
        <w:lastRenderedPageBreak/>
        <w:t>A</w:t>
      </w:r>
      <w:r w:rsidR="00A427D4" w:rsidRPr="002D3F60">
        <w:rPr>
          <w:b/>
          <w:sz w:val="20"/>
          <w:szCs w:val="20"/>
        </w:rPr>
        <w:t>2</w:t>
      </w:r>
      <w:r w:rsidR="009A7712" w:rsidRPr="002D3F60">
        <w:rPr>
          <w:b/>
          <w:sz w:val="20"/>
          <w:szCs w:val="20"/>
        </w:rPr>
        <w:t>1:</w:t>
      </w:r>
      <w:r w:rsidR="0083312F" w:rsidRPr="002D3F60">
        <w:rPr>
          <w:b/>
          <w:sz w:val="20"/>
          <w:szCs w:val="20"/>
        </w:rPr>
        <w:t xml:space="preserve"> </w:t>
      </w:r>
      <w:r w:rsidRPr="002D3F60">
        <w:rPr>
          <w:b/>
          <w:sz w:val="20"/>
          <w:szCs w:val="20"/>
        </w:rPr>
        <w:t>Analysis of Clinical Trial Data</w:t>
      </w:r>
    </w:p>
    <w:p w:rsidR="00A427D4" w:rsidRPr="002D3F60" w:rsidRDefault="00A427D4" w:rsidP="006026AB">
      <w:pPr>
        <w:spacing w:after="0"/>
      </w:pPr>
      <w:r w:rsidRPr="002D3F60">
        <w:t xml:space="preserve">Dataset: SYMPLICITY HTN-2 </w:t>
      </w:r>
      <w:r w:rsidR="001961D7" w:rsidRPr="002D3F60">
        <w:fldChar w:fldCharType="begin">
          <w:fldData xml:space="preserve">PEVuZE5vdGU+PENpdGU+PEF1dGhvcj5Fc2xlcjwvQXV0aG9yPjxZZWFyPjIwMTA8L1llYXI+PFJl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=
</w:fldData>
        </w:fldChar>
      </w:r>
      <w:r w:rsidRPr="002D3F60">
        <w:instrText xml:space="preserve"> ADDIN EN.CITE </w:instrText>
      </w:r>
      <w:r w:rsidR="001961D7" w:rsidRPr="002D3F60">
        <w:fldChar w:fldCharType="begin">
          <w:fldData xml:space="preserve">PEVuZE5vdGU+PENpdGU+PEF1dGhvcj5Fc2xlcjwvQXV0aG9yPjxZZWFyPjIwMTA8L1llYXI+PFJl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=
</w:fldData>
        </w:fldChar>
      </w:r>
      <w:r w:rsidRPr="002D3F60">
        <w:instrText xml:space="preserve"> ADDIN EN.CITE.DATA </w:instrText>
      </w:r>
      <w:r w:rsidR="001961D7" w:rsidRPr="002D3F60">
        <w:fldChar w:fldCharType="end"/>
      </w:r>
      <w:r w:rsidR="001961D7" w:rsidRPr="002D3F60">
        <w:fldChar w:fldCharType="separate"/>
      </w:r>
      <w:r w:rsidRPr="002D3F60">
        <w:t>(</w:t>
      </w:r>
      <w:hyperlink w:anchor="_ENREF_47" w:tooltip="Esler, 2010 #1" w:history="1">
        <w:r w:rsidRPr="002D3F60">
          <w:t>47</w:t>
        </w:r>
      </w:hyperlink>
      <w:r w:rsidRPr="002D3F60">
        <w:t>)</w:t>
      </w:r>
      <w:r w:rsidR="001961D7" w:rsidRPr="002D3F60">
        <w:fldChar w:fldCharType="end"/>
      </w:r>
      <w:r w:rsidRPr="002D3F60">
        <w:t>, n=106</w:t>
      </w:r>
      <w:r w:rsidRPr="002D3F60">
        <w:br/>
        <w:t>Subpopulation: denervated patients, n=52</w:t>
      </w:r>
      <w:r w:rsidRPr="002D3F60">
        <w:br/>
        <w:t>Independent variable: SBP reduction at month 6</w:t>
      </w:r>
      <w:r w:rsidRPr="002D3F60">
        <w:br/>
        <w:t>Explanatory (dependent) variables analyzed:</w:t>
      </w:r>
    </w:p>
    <w:p w:rsidR="00A427D4" w:rsidRPr="002D3F60" w:rsidRDefault="00A427D4" w:rsidP="00A427D4">
      <w:pPr>
        <w:pStyle w:val="ListParagraph"/>
        <w:numPr>
          <w:ilvl w:val="0"/>
          <w:numId w:val="1"/>
        </w:numPr>
        <w:spacing w:after="0" w:line="240" w:lineRule="auto"/>
      </w:pPr>
      <w:r w:rsidRPr="002D3F60">
        <w:t>randomization (Symplicity® or control)</w:t>
      </w:r>
    </w:p>
    <w:p w:rsidR="00A427D4" w:rsidRPr="002D3F60" w:rsidRDefault="00A427D4" w:rsidP="00A427D4">
      <w:pPr>
        <w:pStyle w:val="ListParagraph"/>
        <w:numPr>
          <w:ilvl w:val="0"/>
          <w:numId w:val="1"/>
        </w:numPr>
        <w:spacing w:after="0" w:line="240" w:lineRule="auto"/>
      </w:pPr>
      <w:r w:rsidRPr="002D3F60">
        <w:t>baseline SBP</w:t>
      </w:r>
    </w:p>
    <w:p w:rsidR="00A427D4" w:rsidRPr="002D3F60" w:rsidRDefault="00A427D4" w:rsidP="00A427D4">
      <w:pPr>
        <w:pStyle w:val="ListParagraph"/>
        <w:numPr>
          <w:ilvl w:val="0"/>
          <w:numId w:val="1"/>
        </w:numPr>
        <w:spacing w:after="0" w:line="240" w:lineRule="auto"/>
      </w:pPr>
      <w:r w:rsidRPr="002D3F60">
        <w:t>number of years on hypertensive medication</w:t>
      </w:r>
    </w:p>
    <w:p w:rsidR="00A427D4" w:rsidRPr="002D3F60" w:rsidRDefault="00A427D4" w:rsidP="00A427D4">
      <w:pPr>
        <w:pStyle w:val="ListParagraph"/>
        <w:numPr>
          <w:ilvl w:val="0"/>
          <w:numId w:val="1"/>
        </w:numPr>
        <w:spacing w:after="0" w:line="240" w:lineRule="auto"/>
      </w:pPr>
      <w:r w:rsidRPr="002D3F60">
        <w:t>weight (kg)</w:t>
      </w:r>
    </w:p>
    <w:p w:rsidR="00A427D4" w:rsidRPr="002D3F60" w:rsidRDefault="00A427D4" w:rsidP="00A427D4">
      <w:pPr>
        <w:pStyle w:val="ListParagraph"/>
        <w:numPr>
          <w:ilvl w:val="0"/>
          <w:numId w:val="1"/>
        </w:numPr>
        <w:spacing w:after="0" w:line="240" w:lineRule="auto"/>
      </w:pPr>
      <w:r w:rsidRPr="002D3F60">
        <w:t>smoking status</w:t>
      </w:r>
    </w:p>
    <w:p w:rsidR="00A427D4" w:rsidRPr="002D3F60" w:rsidRDefault="00A427D4" w:rsidP="00A427D4">
      <w:pPr>
        <w:pStyle w:val="ListParagraph"/>
        <w:numPr>
          <w:ilvl w:val="0"/>
          <w:numId w:val="1"/>
        </w:numPr>
        <w:spacing w:after="0" w:line="240" w:lineRule="auto"/>
      </w:pPr>
      <w:r w:rsidRPr="002D3F60">
        <w:t>history of diabetes mellitus</w:t>
      </w:r>
    </w:p>
    <w:p w:rsidR="00A427D4" w:rsidRPr="002D3F60" w:rsidRDefault="00A427D4" w:rsidP="00A427D4">
      <w:pPr>
        <w:pStyle w:val="ListParagraph"/>
        <w:numPr>
          <w:ilvl w:val="0"/>
          <w:numId w:val="1"/>
        </w:numPr>
        <w:spacing w:after="0" w:line="240" w:lineRule="auto"/>
      </w:pPr>
      <w:r w:rsidRPr="002D3F60">
        <w:t>medication: on insulin</w:t>
      </w:r>
    </w:p>
    <w:p w:rsidR="00A427D4" w:rsidRPr="002D3F60" w:rsidRDefault="00A427D4" w:rsidP="00A427D4">
      <w:pPr>
        <w:pStyle w:val="ListParagraph"/>
        <w:numPr>
          <w:ilvl w:val="0"/>
          <w:numId w:val="1"/>
        </w:numPr>
        <w:spacing w:after="0" w:line="240" w:lineRule="auto"/>
      </w:pPr>
      <w:r w:rsidRPr="002D3F60">
        <w:t>medication: on oral diabetes medications</w:t>
      </w:r>
    </w:p>
    <w:p w:rsidR="00A427D4" w:rsidRPr="002D3F60" w:rsidRDefault="00A427D4" w:rsidP="00A427D4">
      <w:pPr>
        <w:pStyle w:val="ListParagraph"/>
        <w:numPr>
          <w:ilvl w:val="0"/>
          <w:numId w:val="1"/>
        </w:numPr>
        <w:spacing w:after="0" w:line="240" w:lineRule="auto"/>
      </w:pPr>
      <w:r w:rsidRPr="002D3F60">
        <w:t>obesity</w:t>
      </w:r>
    </w:p>
    <w:p w:rsidR="00A427D4" w:rsidRPr="002D3F60" w:rsidRDefault="00A427D4" w:rsidP="00A427D4">
      <w:pPr>
        <w:pStyle w:val="ListParagraph"/>
        <w:numPr>
          <w:ilvl w:val="0"/>
          <w:numId w:val="1"/>
        </w:numPr>
        <w:spacing w:after="0" w:line="240" w:lineRule="auto"/>
      </w:pPr>
      <w:r w:rsidRPr="002D3F60">
        <w:t>history of hypercholesterinemia</w:t>
      </w:r>
    </w:p>
    <w:p w:rsidR="00A427D4" w:rsidRPr="002D3F60" w:rsidRDefault="00A427D4" w:rsidP="00A427D4">
      <w:pPr>
        <w:pStyle w:val="ListParagraph"/>
        <w:numPr>
          <w:ilvl w:val="0"/>
          <w:numId w:val="1"/>
        </w:numPr>
        <w:spacing w:after="0" w:line="240" w:lineRule="auto"/>
      </w:pPr>
      <w:r w:rsidRPr="002D3F60">
        <w:t>medication: on Rx for hypercholesterinemia</w:t>
      </w:r>
    </w:p>
    <w:p w:rsidR="00A427D4" w:rsidRPr="002D3F60" w:rsidRDefault="00A427D4" w:rsidP="00A427D4">
      <w:pPr>
        <w:pStyle w:val="ListParagraph"/>
        <w:numPr>
          <w:ilvl w:val="0"/>
          <w:numId w:val="1"/>
        </w:numPr>
        <w:spacing w:after="0" w:line="240" w:lineRule="auto"/>
      </w:pPr>
      <w:r w:rsidRPr="002D3F60">
        <w:t>history of renal disease (eGFR&lt;60)</w:t>
      </w:r>
    </w:p>
    <w:p w:rsidR="00A427D4" w:rsidRPr="002D3F60" w:rsidRDefault="00A427D4" w:rsidP="00A427D4">
      <w:pPr>
        <w:pStyle w:val="ListParagraph"/>
        <w:numPr>
          <w:ilvl w:val="0"/>
          <w:numId w:val="1"/>
        </w:numPr>
        <w:spacing w:after="0" w:line="240" w:lineRule="auto"/>
      </w:pPr>
      <w:r w:rsidRPr="002D3F60">
        <w:t>history of renal disease (hemodialysis)</w:t>
      </w:r>
    </w:p>
    <w:p w:rsidR="00A427D4" w:rsidRPr="002D3F60" w:rsidRDefault="00A427D4" w:rsidP="00A427D4">
      <w:pPr>
        <w:pStyle w:val="ListParagraph"/>
        <w:numPr>
          <w:ilvl w:val="0"/>
          <w:numId w:val="1"/>
        </w:numPr>
        <w:spacing w:after="0" w:line="240" w:lineRule="auto"/>
      </w:pPr>
      <w:r w:rsidRPr="002D3F60">
        <w:t>history of stroke</w:t>
      </w:r>
    </w:p>
    <w:p w:rsidR="00A427D4" w:rsidRPr="002D3F60" w:rsidRDefault="00A427D4" w:rsidP="00A427D4">
      <w:pPr>
        <w:pStyle w:val="ListParagraph"/>
        <w:numPr>
          <w:ilvl w:val="0"/>
          <w:numId w:val="1"/>
        </w:numPr>
        <w:spacing w:after="0" w:line="240" w:lineRule="auto"/>
      </w:pPr>
      <w:r w:rsidRPr="002D3F60">
        <w:t>history of TIA</w:t>
      </w:r>
    </w:p>
    <w:p w:rsidR="00A427D4" w:rsidRPr="002D3F60" w:rsidRDefault="00A427D4" w:rsidP="00A427D4">
      <w:pPr>
        <w:pStyle w:val="ListParagraph"/>
        <w:numPr>
          <w:ilvl w:val="0"/>
          <w:numId w:val="1"/>
        </w:numPr>
        <w:spacing w:after="0" w:line="240" w:lineRule="auto"/>
      </w:pPr>
      <w:r w:rsidRPr="002D3F60">
        <w:t>history of carotid artery disease</w:t>
      </w:r>
    </w:p>
    <w:p w:rsidR="00A427D4" w:rsidRPr="002D3F60" w:rsidRDefault="00A427D4" w:rsidP="00A427D4">
      <w:pPr>
        <w:pStyle w:val="ListParagraph"/>
        <w:numPr>
          <w:ilvl w:val="0"/>
          <w:numId w:val="1"/>
        </w:numPr>
        <w:spacing w:after="0" w:line="240" w:lineRule="auto"/>
      </w:pPr>
      <w:r w:rsidRPr="002D3F60">
        <w:t>no history of cardiac disease</w:t>
      </w:r>
    </w:p>
    <w:p w:rsidR="00A427D4" w:rsidRPr="002D3F60" w:rsidRDefault="00A427D4" w:rsidP="00A427D4">
      <w:pPr>
        <w:pStyle w:val="ListParagraph"/>
        <w:numPr>
          <w:ilvl w:val="0"/>
          <w:numId w:val="1"/>
        </w:numPr>
        <w:spacing w:after="0" w:line="240" w:lineRule="auto"/>
      </w:pPr>
      <w:r w:rsidRPr="002D3F60">
        <w:t>history of angina pectoris</w:t>
      </w:r>
    </w:p>
    <w:p w:rsidR="00A427D4" w:rsidRPr="002D3F60" w:rsidRDefault="00A427D4" w:rsidP="00A427D4">
      <w:pPr>
        <w:pStyle w:val="ListParagraph"/>
        <w:numPr>
          <w:ilvl w:val="0"/>
          <w:numId w:val="1"/>
        </w:numPr>
        <w:spacing w:after="0" w:line="240" w:lineRule="auto"/>
      </w:pPr>
      <w:r w:rsidRPr="002D3F60">
        <w:t>history of myocardial infarction</w:t>
      </w:r>
    </w:p>
    <w:p w:rsidR="00A427D4" w:rsidRPr="002D3F60" w:rsidRDefault="00A427D4" w:rsidP="00A427D4">
      <w:pPr>
        <w:pStyle w:val="ListParagraph"/>
        <w:numPr>
          <w:ilvl w:val="0"/>
          <w:numId w:val="1"/>
        </w:numPr>
        <w:spacing w:after="0" w:line="240" w:lineRule="auto"/>
      </w:pPr>
      <w:r w:rsidRPr="002D3F60">
        <w:t>history of cardiomyopathy</w:t>
      </w:r>
    </w:p>
    <w:p w:rsidR="00A427D4" w:rsidRPr="002D3F60" w:rsidRDefault="00A427D4" w:rsidP="00A427D4">
      <w:pPr>
        <w:pStyle w:val="ListParagraph"/>
        <w:numPr>
          <w:ilvl w:val="0"/>
          <w:numId w:val="1"/>
        </w:numPr>
        <w:spacing w:after="0" w:line="240" w:lineRule="auto"/>
      </w:pPr>
      <w:r w:rsidRPr="002D3F60">
        <w:t>history of left ventricular hypertrophy</w:t>
      </w:r>
    </w:p>
    <w:p w:rsidR="00A427D4" w:rsidRPr="002D3F60" w:rsidRDefault="00A427D4" w:rsidP="00A427D4">
      <w:pPr>
        <w:pStyle w:val="ListParagraph"/>
        <w:numPr>
          <w:ilvl w:val="0"/>
          <w:numId w:val="1"/>
        </w:numPr>
        <w:spacing w:after="0" w:line="240" w:lineRule="auto"/>
      </w:pPr>
      <w:r w:rsidRPr="002D3F60">
        <w:t>history of heart failure (yes/no)</w:t>
      </w:r>
    </w:p>
    <w:p w:rsidR="00A427D4" w:rsidRPr="002D3F60" w:rsidRDefault="00A427D4" w:rsidP="00A427D4">
      <w:pPr>
        <w:pStyle w:val="ListParagraph"/>
        <w:numPr>
          <w:ilvl w:val="0"/>
          <w:numId w:val="1"/>
        </w:numPr>
        <w:spacing w:after="0" w:line="240" w:lineRule="auto"/>
      </w:pPr>
      <w:r w:rsidRPr="002D3F60">
        <w:t>history of heart failure (NYHA class)</w:t>
      </w:r>
    </w:p>
    <w:p w:rsidR="00A427D4" w:rsidRPr="002D3F60" w:rsidRDefault="00A427D4" w:rsidP="00A427D4">
      <w:pPr>
        <w:pStyle w:val="ListParagraph"/>
        <w:numPr>
          <w:ilvl w:val="0"/>
          <w:numId w:val="1"/>
        </w:numPr>
        <w:spacing w:after="0" w:line="240" w:lineRule="auto"/>
      </w:pPr>
      <w:r w:rsidRPr="002D3F60">
        <w:t>history of valve disease</w:t>
      </w:r>
    </w:p>
    <w:p w:rsidR="00A427D4" w:rsidRPr="002D3F60" w:rsidRDefault="00A427D4" w:rsidP="00A427D4">
      <w:pPr>
        <w:pStyle w:val="ListParagraph"/>
        <w:numPr>
          <w:ilvl w:val="0"/>
          <w:numId w:val="1"/>
        </w:numPr>
        <w:spacing w:after="0" w:line="240" w:lineRule="auto"/>
      </w:pPr>
      <w:r w:rsidRPr="002D3F60">
        <w:t>history of arrhythmia</w:t>
      </w:r>
    </w:p>
    <w:p w:rsidR="00A427D4" w:rsidRPr="002D3F60" w:rsidRDefault="00A427D4" w:rsidP="00A427D4">
      <w:pPr>
        <w:pStyle w:val="ListParagraph"/>
        <w:numPr>
          <w:ilvl w:val="0"/>
          <w:numId w:val="1"/>
        </w:numPr>
        <w:spacing w:after="0" w:line="240" w:lineRule="auto"/>
      </w:pPr>
      <w:r w:rsidRPr="002D3F60">
        <w:t>history of other cardiac disease</w:t>
      </w:r>
    </w:p>
    <w:p w:rsidR="00A427D4" w:rsidRPr="002D3F60" w:rsidRDefault="00A427D4" w:rsidP="00A427D4">
      <w:pPr>
        <w:pStyle w:val="ListParagraph"/>
        <w:numPr>
          <w:ilvl w:val="0"/>
          <w:numId w:val="1"/>
        </w:numPr>
        <w:spacing w:after="0" w:line="240" w:lineRule="auto"/>
      </w:pPr>
      <w:r w:rsidRPr="002D3F60">
        <w:t>family history of PAD/CAD</w:t>
      </w:r>
    </w:p>
    <w:p w:rsidR="00A427D4" w:rsidRPr="002D3F60" w:rsidRDefault="00A427D4" w:rsidP="00A427D4">
      <w:pPr>
        <w:pStyle w:val="Heading2"/>
      </w:pPr>
      <w:r w:rsidRPr="002D3F60">
        <w:t>Methods: Statistical Analysis</w:t>
      </w:r>
    </w:p>
    <w:p w:rsidR="00A427D4" w:rsidRPr="002D3F60" w:rsidRDefault="00A427D4" w:rsidP="00A427D4">
      <w:r w:rsidRPr="002D3F60">
        <w:t>We described all variables at baseline, except for SBP reduction by Symplicity® which was analyzed at month 6 by baseline quintiles. We give mean values and standard error (SE) or 95% confidence intervals (CI), or proportions. To test the effect of covariates, we tested the dependent variable first in bivariate linear regression models in the treatment group only. All explanatory variables with a p&lt;0.20 were selected for a multivariate model. We did not further backward-eliminated variables since it was not our goal to identify significant predictors but rather to construct the model with the best overall fit. We also tested for clinically feasible interaction terms.</w:t>
      </w:r>
    </w:p>
    <w:p w:rsidR="00A427D4" w:rsidRPr="002D3F60" w:rsidRDefault="00A427D4" w:rsidP="00A427D4">
      <w:pPr>
        <w:pStyle w:val="Heading2"/>
      </w:pPr>
      <w:r w:rsidRPr="002D3F60">
        <w:lastRenderedPageBreak/>
        <w:t>Results: Descriptive Analysis</w:t>
      </w:r>
    </w:p>
    <w:p w:rsidR="00A427D4" w:rsidRPr="002D3F60" w:rsidRDefault="00A427D4" w:rsidP="006026AB">
      <w:pPr>
        <w:pStyle w:val="Caption"/>
        <w:keepNext/>
        <w:spacing w:after="0"/>
      </w:pPr>
      <w:r w:rsidRPr="002D3F60">
        <w:t>Table A.</w:t>
      </w:r>
      <w:r w:rsidR="0083312F" w:rsidRPr="002D3F60">
        <w:t>21</w:t>
      </w:r>
      <w:r w:rsidRPr="002D3F60">
        <w:t>.1: Baseline Characteristics (all patients)</w:t>
      </w:r>
    </w:p>
    <w:tbl>
      <w:tblPr>
        <w:tblStyle w:val="LightList1"/>
        <w:tblW w:w="0" w:type="auto"/>
        <w:tblLook w:val="04A0" w:firstRow="1" w:lastRow="0" w:firstColumn="1" w:lastColumn="0" w:noHBand="0" w:noVBand="1"/>
      </w:tblPr>
      <w:tblGrid>
        <w:gridCol w:w="3064"/>
        <w:gridCol w:w="1181"/>
        <w:gridCol w:w="927"/>
        <w:gridCol w:w="936"/>
      </w:tblGrid>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Variable</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rPr>
                <w:sz w:val="16"/>
                <w:szCs w:val="16"/>
              </w:rPr>
            </w:pPr>
            <w:r w:rsidRPr="002D3F60">
              <w:rPr>
                <w:sz w:val="16"/>
                <w:szCs w:val="16"/>
              </w:rPr>
              <w:t>Mean or %</w:t>
            </w:r>
          </w:p>
        </w:tc>
        <w:tc>
          <w:tcPr>
            <w:tcW w:w="0" w:type="auto"/>
          </w:tcPr>
          <w:p w:rsidR="00A427D4" w:rsidRPr="002D3F60" w:rsidRDefault="00A427D4" w:rsidP="006026AB">
            <w:pPr>
              <w:spacing w:after="0" w:line="240" w:lineRule="auto"/>
              <w:rPr>
                <w:sz w:val="16"/>
                <w:szCs w:val="16"/>
              </w:rPr>
            </w:pPr>
            <w:r w:rsidRPr="002D3F60">
              <w:rPr>
                <w:sz w:val="16"/>
                <w:szCs w:val="16"/>
              </w:rPr>
              <w:t>(95% CI)</w:t>
            </w: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baseline SBP (mmHg)</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178</w:t>
            </w:r>
          </w:p>
        </w:tc>
        <w:tc>
          <w:tcPr>
            <w:tcW w:w="0" w:type="auto"/>
          </w:tcPr>
          <w:p w:rsidR="00A427D4" w:rsidRPr="002D3F60" w:rsidRDefault="00A427D4" w:rsidP="006026AB">
            <w:pPr>
              <w:spacing w:after="0" w:line="240" w:lineRule="auto"/>
              <w:rPr>
                <w:sz w:val="16"/>
                <w:szCs w:val="16"/>
              </w:rPr>
            </w:pPr>
            <w:r w:rsidRPr="002D3F60">
              <w:rPr>
                <w:sz w:val="16"/>
                <w:szCs w:val="16"/>
              </w:rPr>
              <w:t>(175-182)</w:t>
            </w: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number of years on hypertensive medication</w:t>
            </w:r>
          </w:p>
        </w:tc>
        <w:tc>
          <w:tcPr>
            <w:tcW w:w="0" w:type="auto"/>
          </w:tcPr>
          <w:p w:rsidR="00A427D4" w:rsidRPr="002D3F60" w:rsidRDefault="00A427D4" w:rsidP="006026AB">
            <w:pPr>
              <w:spacing w:after="0" w:line="240" w:lineRule="auto"/>
              <w:rPr>
                <w:sz w:val="16"/>
                <w:szCs w:val="16"/>
              </w:rPr>
            </w:pPr>
            <w:r w:rsidRPr="002D3F60">
              <w:rPr>
                <w:sz w:val="16"/>
                <w:szCs w:val="16"/>
              </w:rPr>
              <w:t>0-1 years</w:t>
            </w:r>
          </w:p>
        </w:tc>
        <w:tc>
          <w:tcPr>
            <w:tcW w:w="0" w:type="auto"/>
          </w:tcPr>
          <w:p w:rsidR="00A427D4" w:rsidRPr="002D3F60" w:rsidRDefault="00A427D4" w:rsidP="006026AB">
            <w:pPr>
              <w:spacing w:after="0" w:line="240" w:lineRule="auto"/>
              <w:jc w:val="right"/>
              <w:rPr>
                <w:sz w:val="16"/>
                <w:szCs w:val="16"/>
              </w:rPr>
            </w:pPr>
            <w:r w:rsidRPr="002D3F60">
              <w:rPr>
                <w:sz w:val="16"/>
                <w:szCs w:val="16"/>
              </w:rPr>
              <w:t>2.83%</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b/>
                <w:bCs/>
                <w:sz w:val="16"/>
                <w:szCs w:val="16"/>
              </w:rPr>
            </w:pPr>
          </w:p>
        </w:tc>
        <w:tc>
          <w:tcPr>
            <w:tcW w:w="0" w:type="auto"/>
          </w:tcPr>
          <w:p w:rsidR="00A427D4" w:rsidRPr="002D3F60" w:rsidRDefault="00A427D4" w:rsidP="006026AB">
            <w:pPr>
              <w:spacing w:after="0" w:line="240" w:lineRule="auto"/>
              <w:rPr>
                <w:sz w:val="16"/>
                <w:szCs w:val="16"/>
              </w:rPr>
            </w:pPr>
            <w:r w:rsidRPr="002D3F60">
              <w:rPr>
                <w:sz w:val="16"/>
                <w:szCs w:val="16"/>
              </w:rPr>
              <w:t>1-5 years</w:t>
            </w:r>
          </w:p>
        </w:tc>
        <w:tc>
          <w:tcPr>
            <w:tcW w:w="0" w:type="auto"/>
          </w:tcPr>
          <w:p w:rsidR="00A427D4" w:rsidRPr="002D3F60" w:rsidRDefault="00A427D4" w:rsidP="006026AB">
            <w:pPr>
              <w:spacing w:after="0" w:line="240" w:lineRule="auto"/>
              <w:jc w:val="right"/>
              <w:rPr>
                <w:sz w:val="16"/>
                <w:szCs w:val="16"/>
              </w:rPr>
            </w:pPr>
            <w:r w:rsidRPr="002D3F60">
              <w:rPr>
                <w:sz w:val="16"/>
                <w:szCs w:val="16"/>
              </w:rPr>
              <w:t>22.64%</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b/>
                <w:bCs/>
                <w:sz w:val="16"/>
                <w:szCs w:val="16"/>
              </w:rPr>
            </w:pPr>
          </w:p>
        </w:tc>
        <w:tc>
          <w:tcPr>
            <w:tcW w:w="0" w:type="auto"/>
          </w:tcPr>
          <w:p w:rsidR="00A427D4" w:rsidRPr="002D3F60" w:rsidRDefault="00A427D4" w:rsidP="006026AB">
            <w:pPr>
              <w:spacing w:after="0" w:line="240" w:lineRule="auto"/>
              <w:rPr>
                <w:sz w:val="16"/>
                <w:szCs w:val="16"/>
              </w:rPr>
            </w:pPr>
            <w:r w:rsidRPr="002D3F60">
              <w:rPr>
                <w:sz w:val="16"/>
                <w:szCs w:val="16"/>
              </w:rPr>
              <w:t>&gt;10 years</w:t>
            </w:r>
          </w:p>
        </w:tc>
        <w:tc>
          <w:tcPr>
            <w:tcW w:w="0" w:type="auto"/>
          </w:tcPr>
          <w:p w:rsidR="00A427D4" w:rsidRPr="002D3F60" w:rsidRDefault="00A427D4" w:rsidP="006026AB">
            <w:pPr>
              <w:spacing w:after="0" w:line="240" w:lineRule="auto"/>
              <w:jc w:val="right"/>
              <w:rPr>
                <w:sz w:val="16"/>
                <w:szCs w:val="16"/>
              </w:rPr>
            </w:pPr>
            <w:r w:rsidRPr="002D3F60">
              <w:rPr>
                <w:sz w:val="16"/>
                <w:szCs w:val="16"/>
              </w:rPr>
              <w:t>46.23%</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b/>
                <w:bCs/>
                <w:sz w:val="16"/>
                <w:szCs w:val="16"/>
              </w:rPr>
            </w:pPr>
          </w:p>
        </w:tc>
        <w:tc>
          <w:tcPr>
            <w:tcW w:w="0" w:type="auto"/>
          </w:tcPr>
          <w:p w:rsidR="00A427D4" w:rsidRPr="002D3F60" w:rsidRDefault="00A427D4" w:rsidP="006026AB">
            <w:pPr>
              <w:spacing w:after="0" w:line="240" w:lineRule="auto"/>
              <w:rPr>
                <w:sz w:val="16"/>
                <w:szCs w:val="16"/>
              </w:rPr>
            </w:pPr>
            <w:r w:rsidRPr="002D3F60">
              <w:rPr>
                <w:sz w:val="16"/>
                <w:szCs w:val="16"/>
              </w:rPr>
              <w:t>&gt;5-10 years</w:t>
            </w:r>
          </w:p>
        </w:tc>
        <w:tc>
          <w:tcPr>
            <w:tcW w:w="0" w:type="auto"/>
          </w:tcPr>
          <w:p w:rsidR="00A427D4" w:rsidRPr="002D3F60" w:rsidRDefault="00A427D4" w:rsidP="006026AB">
            <w:pPr>
              <w:spacing w:after="0" w:line="240" w:lineRule="auto"/>
              <w:jc w:val="right"/>
              <w:rPr>
                <w:sz w:val="16"/>
                <w:szCs w:val="16"/>
              </w:rPr>
            </w:pPr>
            <w:r w:rsidRPr="002D3F60">
              <w:rPr>
                <w:sz w:val="16"/>
                <w:szCs w:val="16"/>
              </w:rPr>
              <w:t>28.30%</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weight (kg)</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91.6</w:t>
            </w:r>
          </w:p>
        </w:tc>
        <w:tc>
          <w:tcPr>
            <w:tcW w:w="0" w:type="auto"/>
          </w:tcPr>
          <w:p w:rsidR="00A427D4" w:rsidRPr="002D3F60" w:rsidRDefault="00A427D4" w:rsidP="006026AB">
            <w:pPr>
              <w:spacing w:after="0" w:line="240" w:lineRule="auto"/>
              <w:rPr>
                <w:sz w:val="16"/>
                <w:szCs w:val="16"/>
              </w:rPr>
            </w:pPr>
            <w:r w:rsidRPr="002D3F60">
              <w:rPr>
                <w:sz w:val="16"/>
                <w:szCs w:val="16"/>
              </w:rPr>
              <w:t>(88.1-95.1)</w:t>
            </w: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smoking status</w:t>
            </w:r>
          </w:p>
        </w:tc>
        <w:tc>
          <w:tcPr>
            <w:tcW w:w="0" w:type="auto"/>
          </w:tcPr>
          <w:p w:rsidR="00A427D4" w:rsidRPr="002D3F60" w:rsidRDefault="00A427D4" w:rsidP="006026AB">
            <w:pPr>
              <w:spacing w:after="0" w:line="240" w:lineRule="auto"/>
              <w:rPr>
                <w:sz w:val="16"/>
                <w:szCs w:val="16"/>
              </w:rPr>
            </w:pPr>
            <w:r w:rsidRPr="002D3F60">
              <w:rPr>
                <w:sz w:val="16"/>
                <w:szCs w:val="16"/>
              </w:rPr>
              <w:t>current smoker</w:t>
            </w:r>
          </w:p>
        </w:tc>
        <w:tc>
          <w:tcPr>
            <w:tcW w:w="0" w:type="auto"/>
          </w:tcPr>
          <w:p w:rsidR="00A427D4" w:rsidRPr="002D3F60" w:rsidRDefault="00A427D4" w:rsidP="006026AB">
            <w:pPr>
              <w:spacing w:after="0" w:line="240" w:lineRule="auto"/>
              <w:jc w:val="right"/>
              <w:rPr>
                <w:sz w:val="16"/>
                <w:szCs w:val="16"/>
              </w:rPr>
            </w:pPr>
            <w:r w:rsidRPr="002D3F60">
              <w:rPr>
                <w:sz w:val="16"/>
                <w:szCs w:val="16"/>
              </w:rPr>
              <w:t>16.0%</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b/>
                <w:bCs/>
                <w:sz w:val="16"/>
                <w:szCs w:val="16"/>
              </w:rPr>
            </w:pPr>
          </w:p>
        </w:tc>
        <w:tc>
          <w:tcPr>
            <w:tcW w:w="0" w:type="auto"/>
          </w:tcPr>
          <w:p w:rsidR="00A427D4" w:rsidRPr="002D3F60" w:rsidRDefault="00A427D4" w:rsidP="006026AB">
            <w:pPr>
              <w:spacing w:after="0" w:line="240" w:lineRule="auto"/>
              <w:rPr>
                <w:sz w:val="16"/>
                <w:szCs w:val="16"/>
              </w:rPr>
            </w:pPr>
            <w:r w:rsidRPr="002D3F60">
              <w:rPr>
                <w:sz w:val="16"/>
                <w:szCs w:val="16"/>
              </w:rPr>
              <w:t>never smoker</w:t>
            </w:r>
          </w:p>
        </w:tc>
        <w:tc>
          <w:tcPr>
            <w:tcW w:w="0" w:type="auto"/>
          </w:tcPr>
          <w:p w:rsidR="00A427D4" w:rsidRPr="002D3F60" w:rsidRDefault="00A427D4" w:rsidP="006026AB">
            <w:pPr>
              <w:spacing w:after="0" w:line="240" w:lineRule="auto"/>
              <w:jc w:val="right"/>
              <w:rPr>
                <w:sz w:val="16"/>
                <w:szCs w:val="16"/>
              </w:rPr>
            </w:pPr>
            <w:r w:rsidRPr="002D3F60">
              <w:rPr>
                <w:sz w:val="16"/>
                <w:szCs w:val="16"/>
              </w:rPr>
              <w:t>34.9%</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b/>
                <w:bCs/>
                <w:sz w:val="16"/>
                <w:szCs w:val="16"/>
              </w:rPr>
            </w:pPr>
          </w:p>
        </w:tc>
        <w:tc>
          <w:tcPr>
            <w:tcW w:w="0" w:type="auto"/>
          </w:tcPr>
          <w:p w:rsidR="00A427D4" w:rsidRPr="002D3F60" w:rsidRDefault="00A427D4" w:rsidP="006026AB">
            <w:pPr>
              <w:spacing w:after="0" w:line="240" w:lineRule="auto"/>
              <w:rPr>
                <w:sz w:val="16"/>
                <w:szCs w:val="16"/>
              </w:rPr>
            </w:pPr>
            <w:r w:rsidRPr="002D3F60">
              <w:rPr>
                <w:sz w:val="16"/>
                <w:szCs w:val="16"/>
              </w:rPr>
              <w:t>no</w:t>
            </w:r>
          </w:p>
        </w:tc>
        <w:tc>
          <w:tcPr>
            <w:tcW w:w="0" w:type="auto"/>
          </w:tcPr>
          <w:p w:rsidR="00A427D4" w:rsidRPr="002D3F60" w:rsidRDefault="00A427D4" w:rsidP="006026AB">
            <w:pPr>
              <w:spacing w:after="0" w:line="240" w:lineRule="auto"/>
              <w:jc w:val="right"/>
              <w:rPr>
                <w:sz w:val="16"/>
                <w:szCs w:val="16"/>
              </w:rPr>
            </w:pPr>
            <w:r w:rsidRPr="002D3F60">
              <w:rPr>
                <w:sz w:val="16"/>
                <w:szCs w:val="16"/>
              </w:rPr>
              <w:t>17.0%</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b/>
                <w:bCs/>
                <w:sz w:val="16"/>
                <w:szCs w:val="16"/>
              </w:rPr>
            </w:pPr>
          </w:p>
        </w:tc>
        <w:tc>
          <w:tcPr>
            <w:tcW w:w="0" w:type="auto"/>
          </w:tcPr>
          <w:p w:rsidR="00A427D4" w:rsidRPr="002D3F60" w:rsidRDefault="00A427D4" w:rsidP="006026AB">
            <w:pPr>
              <w:spacing w:after="0" w:line="240" w:lineRule="auto"/>
              <w:rPr>
                <w:sz w:val="16"/>
                <w:szCs w:val="16"/>
              </w:rPr>
            </w:pPr>
            <w:r w:rsidRPr="002D3F60">
              <w:rPr>
                <w:sz w:val="16"/>
                <w:szCs w:val="16"/>
              </w:rPr>
              <w:t>prior smoker</w:t>
            </w:r>
          </w:p>
        </w:tc>
        <w:tc>
          <w:tcPr>
            <w:tcW w:w="0" w:type="auto"/>
          </w:tcPr>
          <w:p w:rsidR="00A427D4" w:rsidRPr="002D3F60" w:rsidRDefault="00A427D4" w:rsidP="006026AB">
            <w:pPr>
              <w:spacing w:after="0" w:line="240" w:lineRule="auto"/>
              <w:jc w:val="right"/>
              <w:rPr>
                <w:sz w:val="16"/>
                <w:szCs w:val="16"/>
              </w:rPr>
            </w:pPr>
            <w:r w:rsidRPr="002D3F60">
              <w:rPr>
                <w:sz w:val="16"/>
                <w:szCs w:val="16"/>
              </w:rPr>
              <w:t>32.1%</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diabetes mellitus</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34.0%</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medication: on insulin</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6.6%</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medication: on oral diabetes medications</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24.5%</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obesity</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44.4%</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hypercholesterinemia</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51.9%</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medication: on Rx for hypercholesterinemia</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36.8%</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renal disease (eGFR&lt;60)</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9.4%</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renal disease (hemodialysis)</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0%</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stroke</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15.1%</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TIA</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2.8%</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carotid artery disease</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13.2%</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no history of cardiac disease</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50%</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angina pectoris</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15.1%</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myocardial infarction</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8.5%</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cardiomyopathy</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1.9%</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left ventricular hypertrophy</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20.8%</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heart failure (yes/no)</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8.5%</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heart failure (NYHA class)</w:t>
            </w:r>
          </w:p>
        </w:tc>
        <w:tc>
          <w:tcPr>
            <w:tcW w:w="0" w:type="auto"/>
          </w:tcPr>
          <w:p w:rsidR="00A427D4" w:rsidRPr="002D3F60" w:rsidRDefault="00A427D4" w:rsidP="006026AB">
            <w:pPr>
              <w:spacing w:after="0" w:line="240" w:lineRule="auto"/>
              <w:rPr>
                <w:sz w:val="16"/>
                <w:szCs w:val="16"/>
              </w:rPr>
            </w:pPr>
            <w:r w:rsidRPr="002D3F60">
              <w:rPr>
                <w:sz w:val="16"/>
                <w:szCs w:val="16"/>
              </w:rPr>
              <w:t>I</w:t>
            </w:r>
          </w:p>
        </w:tc>
        <w:tc>
          <w:tcPr>
            <w:tcW w:w="0" w:type="auto"/>
          </w:tcPr>
          <w:p w:rsidR="00A427D4" w:rsidRPr="002D3F60" w:rsidRDefault="00A427D4" w:rsidP="006026AB">
            <w:pPr>
              <w:spacing w:after="0" w:line="240" w:lineRule="auto"/>
              <w:jc w:val="right"/>
              <w:rPr>
                <w:sz w:val="16"/>
                <w:szCs w:val="16"/>
              </w:rPr>
            </w:pPr>
            <w:r w:rsidRPr="002D3F60">
              <w:rPr>
                <w:sz w:val="16"/>
                <w:szCs w:val="16"/>
              </w:rPr>
              <w:t>11.1%</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rPr>
                <w:sz w:val="16"/>
                <w:szCs w:val="16"/>
              </w:rPr>
            </w:pPr>
            <w:r w:rsidRPr="002D3F60">
              <w:rPr>
                <w:sz w:val="16"/>
                <w:szCs w:val="16"/>
              </w:rPr>
              <w:t>II</w:t>
            </w:r>
          </w:p>
        </w:tc>
        <w:tc>
          <w:tcPr>
            <w:tcW w:w="0" w:type="auto"/>
          </w:tcPr>
          <w:p w:rsidR="00A427D4" w:rsidRPr="002D3F60" w:rsidRDefault="00A427D4" w:rsidP="006026AB">
            <w:pPr>
              <w:spacing w:after="0" w:line="240" w:lineRule="auto"/>
              <w:jc w:val="right"/>
              <w:rPr>
                <w:sz w:val="16"/>
                <w:szCs w:val="16"/>
              </w:rPr>
            </w:pPr>
            <w:r w:rsidRPr="002D3F60">
              <w:rPr>
                <w:sz w:val="16"/>
                <w:szCs w:val="16"/>
              </w:rPr>
              <w:t>77.8%</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rPr>
                <w:sz w:val="16"/>
                <w:szCs w:val="16"/>
              </w:rPr>
            </w:pPr>
            <w:r w:rsidRPr="002D3F60">
              <w:rPr>
                <w:sz w:val="16"/>
                <w:szCs w:val="16"/>
              </w:rPr>
              <w:t>III</w:t>
            </w:r>
          </w:p>
        </w:tc>
        <w:tc>
          <w:tcPr>
            <w:tcW w:w="0" w:type="auto"/>
          </w:tcPr>
          <w:p w:rsidR="00A427D4" w:rsidRPr="002D3F60" w:rsidRDefault="00A427D4" w:rsidP="006026AB">
            <w:pPr>
              <w:spacing w:after="0" w:line="240" w:lineRule="auto"/>
              <w:jc w:val="right"/>
              <w:rPr>
                <w:sz w:val="16"/>
                <w:szCs w:val="16"/>
              </w:rPr>
            </w:pPr>
            <w:r w:rsidRPr="002D3F60">
              <w:rPr>
                <w:sz w:val="16"/>
                <w:szCs w:val="16"/>
              </w:rPr>
              <w:t>11.1%</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rPr>
                <w:sz w:val="16"/>
                <w:szCs w:val="16"/>
              </w:rPr>
            </w:pPr>
            <w:r w:rsidRPr="002D3F60">
              <w:rPr>
                <w:sz w:val="16"/>
                <w:szCs w:val="16"/>
              </w:rPr>
              <w:t>IV</w:t>
            </w:r>
          </w:p>
        </w:tc>
        <w:tc>
          <w:tcPr>
            <w:tcW w:w="0" w:type="auto"/>
          </w:tcPr>
          <w:p w:rsidR="00A427D4" w:rsidRPr="002D3F60" w:rsidRDefault="00A427D4" w:rsidP="006026AB">
            <w:pPr>
              <w:spacing w:after="0" w:line="240" w:lineRule="auto"/>
              <w:jc w:val="right"/>
              <w:rPr>
                <w:sz w:val="16"/>
                <w:szCs w:val="16"/>
              </w:rPr>
            </w:pPr>
            <w:r w:rsidRPr="002D3F60">
              <w:rPr>
                <w:sz w:val="16"/>
                <w:szCs w:val="16"/>
              </w:rPr>
              <w:t>0%</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valve disease</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1.9%</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arrhythmia</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3.8%</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history of other cardiac disease</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4.7%</w:t>
            </w:r>
          </w:p>
        </w:tc>
        <w:tc>
          <w:tcPr>
            <w:tcW w:w="0" w:type="auto"/>
          </w:tcPr>
          <w:p w:rsidR="00A427D4" w:rsidRPr="002D3F60" w:rsidRDefault="00A427D4" w:rsidP="006026AB">
            <w:pPr>
              <w:spacing w:after="0" w:line="240" w:lineRule="auto"/>
              <w:rPr>
                <w:sz w:val="16"/>
                <w:szCs w:val="16"/>
              </w:rPr>
            </w:pPr>
          </w:p>
        </w:tc>
      </w:tr>
      <w:tr w:rsidR="00A427D4" w:rsidRPr="002D3F60">
        <w:tc>
          <w:tcPr>
            <w:tcW w:w="0" w:type="auto"/>
          </w:tcPr>
          <w:p w:rsidR="00A427D4" w:rsidRPr="002D3F60" w:rsidRDefault="00A427D4" w:rsidP="006026AB">
            <w:pPr>
              <w:spacing w:after="0" w:line="240" w:lineRule="auto"/>
              <w:rPr>
                <w:sz w:val="16"/>
                <w:szCs w:val="16"/>
              </w:rPr>
            </w:pPr>
            <w:r w:rsidRPr="002D3F60">
              <w:rPr>
                <w:sz w:val="16"/>
                <w:szCs w:val="16"/>
              </w:rPr>
              <w:t>family history of PAD/CAD</w:t>
            </w:r>
          </w:p>
        </w:tc>
        <w:tc>
          <w:tcPr>
            <w:tcW w:w="0" w:type="auto"/>
          </w:tcPr>
          <w:p w:rsidR="00A427D4" w:rsidRPr="002D3F60" w:rsidRDefault="00A427D4" w:rsidP="006026AB">
            <w:pPr>
              <w:spacing w:after="0" w:line="240" w:lineRule="auto"/>
              <w:rPr>
                <w:sz w:val="16"/>
                <w:szCs w:val="16"/>
              </w:rPr>
            </w:pPr>
          </w:p>
        </w:tc>
        <w:tc>
          <w:tcPr>
            <w:tcW w:w="0" w:type="auto"/>
          </w:tcPr>
          <w:p w:rsidR="00A427D4" w:rsidRPr="002D3F60" w:rsidRDefault="00A427D4" w:rsidP="006026AB">
            <w:pPr>
              <w:spacing w:after="0" w:line="240" w:lineRule="auto"/>
              <w:jc w:val="right"/>
              <w:rPr>
                <w:sz w:val="16"/>
                <w:szCs w:val="16"/>
              </w:rPr>
            </w:pPr>
            <w:r w:rsidRPr="002D3F60">
              <w:rPr>
                <w:sz w:val="16"/>
                <w:szCs w:val="16"/>
              </w:rPr>
              <w:t>22.6%</w:t>
            </w:r>
          </w:p>
        </w:tc>
        <w:tc>
          <w:tcPr>
            <w:tcW w:w="0" w:type="auto"/>
          </w:tcPr>
          <w:p w:rsidR="00A427D4" w:rsidRPr="002D3F60" w:rsidRDefault="00A427D4" w:rsidP="006026AB">
            <w:pPr>
              <w:spacing w:after="0" w:line="240" w:lineRule="auto"/>
              <w:rPr>
                <w:sz w:val="16"/>
                <w:szCs w:val="16"/>
              </w:rPr>
            </w:pPr>
          </w:p>
        </w:tc>
      </w:tr>
    </w:tbl>
    <w:p w:rsidR="00A427D4" w:rsidRPr="002D3F60" w:rsidRDefault="00A427D4" w:rsidP="00A427D4">
      <w:pPr>
        <w:pStyle w:val="Caption"/>
        <w:keepNext/>
        <w:rPr>
          <w:b w:val="0"/>
          <w:bCs w:val="0"/>
          <w:color w:val="auto"/>
          <w:sz w:val="22"/>
          <w:szCs w:val="22"/>
        </w:rPr>
      </w:pPr>
      <w:r w:rsidRPr="002D3F60">
        <w:rPr>
          <w:b w:val="0"/>
          <w:bCs w:val="0"/>
          <w:color w:val="auto"/>
          <w:sz w:val="22"/>
          <w:szCs w:val="22"/>
        </w:rPr>
        <w:br/>
        <w:t>We described SBP reduction by Symplicity® at month 6 by baseline quintiles:</w:t>
      </w:r>
    </w:p>
    <w:p w:rsidR="00A427D4" w:rsidRPr="002D3F60" w:rsidRDefault="00A427D4" w:rsidP="006026AB">
      <w:pPr>
        <w:pStyle w:val="Caption"/>
        <w:keepNext/>
        <w:spacing w:after="0"/>
      </w:pPr>
      <w:r w:rsidRPr="002D3F60">
        <w:t>Table A.</w:t>
      </w:r>
      <w:r w:rsidR="0083121B" w:rsidRPr="002D3F60">
        <w:t>21</w:t>
      </w:r>
      <w:r w:rsidRPr="002D3F60">
        <w:t>.2: Baseline Reduction in Symplicity(R) Group at Month 6 (by Baseline SBP ranges/intervals)</w:t>
      </w:r>
    </w:p>
    <w:tbl>
      <w:tblPr>
        <w:tblStyle w:val="LightList1"/>
        <w:tblW w:w="0" w:type="auto"/>
        <w:tblLook w:val="04A0" w:firstRow="1" w:lastRow="0" w:firstColumn="1" w:lastColumn="0" w:noHBand="0" w:noVBand="1"/>
      </w:tblPr>
      <w:tblGrid>
        <w:gridCol w:w="1092"/>
        <w:gridCol w:w="1817"/>
        <w:gridCol w:w="1256"/>
      </w:tblGrid>
      <w:tr w:rsidR="00A427D4" w:rsidRPr="002D3F60">
        <w:tc>
          <w:tcPr>
            <w:tcW w:w="0" w:type="auto"/>
          </w:tcPr>
          <w:p w:rsidR="00A427D4" w:rsidRPr="002D3F60" w:rsidRDefault="00A427D4" w:rsidP="006026AB">
            <w:pPr>
              <w:spacing w:after="0" w:line="240" w:lineRule="auto"/>
              <w:rPr>
                <w:sz w:val="16"/>
              </w:rPr>
            </w:pPr>
            <w:r w:rsidRPr="002D3F60">
              <w:rPr>
                <w:sz w:val="16"/>
              </w:rPr>
              <w:t xml:space="preserve">Baseline SBP </w:t>
            </w:r>
          </w:p>
        </w:tc>
        <w:tc>
          <w:tcPr>
            <w:tcW w:w="0" w:type="auto"/>
          </w:tcPr>
          <w:p w:rsidR="00A427D4" w:rsidRPr="002D3F60" w:rsidRDefault="00A427D4" w:rsidP="006026AB">
            <w:pPr>
              <w:spacing w:after="0" w:line="240" w:lineRule="auto"/>
              <w:rPr>
                <w:sz w:val="16"/>
              </w:rPr>
            </w:pPr>
            <w:r w:rsidRPr="002D3F60">
              <w:rPr>
                <w:sz w:val="16"/>
              </w:rPr>
              <w:t>Res. Avg. SBP (95% CI)</w:t>
            </w:r>
          </w:p>
        </w:tc>
        <w:tc>
          <w:tcPr>
            <w:tcW w:w="0" w:type="auto"/>
          </w:tcPr>
          <w:p w:rsidR="00A427D4" w:rsidRPr="002D3F60" w:rsidRDefault="00A427D4" w:rsidP="006026AB">
            <w:pPr>
              <w:spacing w:after="0" w:line="240" w:lineRule="auto"/>
              <w:rPr>
                <w:sz w:val="16"/>
              </w:rPr>
            </w:pPr>
            <w:r w:rsidRPr="002D3F60">
              <w:rPr>
                <w:sz w:val="16"/>
              </w:rPr>
              <w:t>Reduction (SE)</w:t>
            </w:r>
          </w:p>
        </w:tc>
      </w:tr>
      <w:tr w:rsidR="00A427D4" w:rsidRPr="002D3F60">
        <w:tc>
          <w:tcPr>
            <w:tcW w:w="0" w:type="auto"/>
          </w:tcPr>
          <w:p w:rsidR="00A427D4" w:rsidRPr="002D3F60" w:rsidRDefault="00A427D4" w:rsidP="006026AB">
            <w:pPr>
              <w:spacing w:after="0" w:line="240" w:lineRule="auto"/>
              <w:rPr>
                <w:sz w:val="16"/>
              </w:rPr>
            </w:pPr>
            <w:r w:rsidRPr="002D3F60">
              <w:rPr>
                <w:sz w:val="16"/>
              </w:rPr>
              <w:t>150-163</w:t>
            </w:r>
          </w:p>
        </w:tc>
        <w:tc>
          <w:tcPr>
            <w:tcW w:w="0" w:type="auto"/>
          </w:tcPr>
          <w:p w:rsidR="00A427D4" w:rsidRPr="002D3F60" w:rsidRDefault="00A427D4" w:rsidP="006026AB">
            <w:pPr>
              <w:spacing w:after="0" w:line="240" w:lineRule="auto"/>
              <w:jc w:val="right"/>
              <w:rPr>
                <w:sz w:val="16"/>
              </w:rPr>
            </w:pPr>
            <w:r w:rsidRPr="002D3F60">
              <w:rPr>
                <w:sz w:val="16"/>
              </w:rPr>
              <w:t>135.4 (125.1-145.7)</w:t>
            </w:r>
          </w:p>
        </w:tc>
        <w:tc>
          <w:tcPr>
            <w:tcW w:w="0" w:type="auto"/>
          </w:tcPr>
          <w:p w:rsidR="00A427D4" w:rsidRPr="002D3F60" w:rsidRDefault="00A427D4" w:rsidP="006026AB">
            <w:pPr>
              <w:spacing w:after="0" w:line="240" w:lineRule="auto"/>
              <w:jc w:val="right"/>
              <w:rPr>
                <w:sz w:val="16"/>
              </w:rPr>
            </w:pPr>
            <w:r w:rsidRPr="002D3F60">
              <w:rPr>
                <w:sz w:val="16"/>
              </w:rPr>
              <w:t>23.1 (12.5-33.7)</w:t>
            </w:r>
          </w:p>
        </w:tc>
      </w:tr>
      <w:tr w:rsidR="00A427D4" w:rsidRPr="002D3F60">
        <w:tc>
          <w:tcPr>
            <w:tcW w:w="0" w:type="auto"/>
          </w:tcPr>
          <w:p w:rsidR="00A427D4" w:rsidRPr="002D3F60" w:rsidRDefault="00A427D4" w:rsidP="006026AB">
            <w:pPr>
              <w:spacing w:after="0" w:line="240" w:lineRule="auto"/>
              <w:rPr>
                <w:sz w:val="16"/>
              </w:rPr>
            </w:pPr>
            <w:r w:rsidRPr="002D3F60">
              <w:rPr>
                <w:sz w:val="16"/>
              </w:rPr>
              <w:t>164-172</w:t>
            </w:r>
          </w:p>
        </w:tc>
        <w:tc>
          <w:tcPr>
            <w:tcW w:w="0" w:type="auto"/>
          </w:tcPr>
          <w:p w:rsidR="00A427D4" w:rsidRPr="002D3F60" w:rsidRDefault="00A427D4" w:rsidP="006026AB">
            <w:pPr>
              <w:spacing w:after="0" w:line="240" w:lineRule="auto"/>
              <w:jc w:val="right"/>
              <w:rPr>
                <w:sz w:val="16"/>
              </w:rPr>
            </w:pPr>
            <w:r w:rsidRPr="002D3F60">
              <w:rPr>
                <w:sz w:val="16"/>
              </w:rPr>
              <w:t>149.4 (139.8-159.0)</w:t>
            </w:r>
          </w:p>
        </w:tc>
        <w:tc>
          <w:tcPr>
            <w:tcW w:w="0" w:type="auto"/>
          </w:tcPr>
          <w:p w:rsidR="00A427D4" w:rsidRPr="002D3F60" w:rsidRDefault="00A427D4" w:rsidP="006026AB">
            <w:pPr>
              <w:spacing w:after="0" w:line="240" w:lineRule="auto"/>
              <w:jc w:val="right"/>
              <w:rPr>
                <w:sz w:val="16"/>
              </w:rPr>
            </w:pPr>
            <w:r w:rsidRPr="002D3F60">
              <w:rPr>
                <w:sz w:val="16"/>
              </w:rPr>
              <w:t>18.7 (9.0-28.3)</w:t>
            </w:r>
          </w:p>
        </w:tc>
      </w:tr>
      <w:tr w:rsidR="00A427D4" w:rsidRPr="002D3F60">
        <w:tc>
          <w:tcPr>
            <w:tcW w:w="0" w:type="auto"/>
          </w:tcPr>
          <w:p w:rsidR="00A427D4" w:rsidRPr="002D3F60" w:rsidRDefault="00A427D4" w:rsidP="006026AB">
            <w:pPr>
              <w:spacing w:after="0" w:line="240" w:lineRule="auto"/>
              <w:rPr>
                <w:sz w:val="16"/>
              </w:rPr>
            </w:pPr>
            <w:r w:rsidRPr="002D3F60">
              <w:rPr>
                <w:sz w:val="16"/>
              </w:rPr>
              <w:t>172-179</w:t>
            </w:r>
          </w:p>
        </w:tc>
        <w:tc>
          <w:tcPr>
            <w:tcW w:w="0" w:type="auto"/>
          </w:tcPr>
          <w:p w:rsidR="00A427D4" w:rsidRPr="002D3F60" w:rsidRDefault="00A427D4" w:rsidP="006026AB">
            <w:pPr>
              <w:spacing w:after="0" w:line="240" w:lineRule="auto"/>
              <w:jc w:val="right"/>
              <w:rPr>
                <w:sz w:val="16"/>
              </w:rPr>
            </w:pPr>
            <w:r w:rsidRPr="002D3F60">
              <w:rPr>
                <w:sz w:val="16"/>
              </w:rPr>
              <w:t>147.4 (140.1-154.7)</w:t>
            </w:r>
          </w:p>
        </w:tc>
        <w:tc>
          <w:tcPr>
            <w:tcW w:w="0" w:type="auto"/>
          </w:tcPr>
          <w:p w:rsidR="00A427D4" w:rsidRPr="002D3F60" w:rsidRDefault="00A427D4" w:rsidP="006026AB">
            <w:pPr>
              <w:spacing w:after="0" w:line="240" w:lineRule="auto"/>
              <w:jc w:val="right"/>
              <w:rPr>
                <w:sz w:val="16"/>
              </w:rPr>
            </w:pPr>
            <w:r w:rsidRPr="002D3F60">
              <w:rPr>
                <w:sz w:val="16"/>
              </w:rPr>
              <w:t>27.4 (20.2-34.5)</w:t>
            </w:r>
          </w:p>
        </w:tc>
      </w:tr>
      <w:tr w:rsidR="00A427D4" w:rsidRPr="002D3F60">
        <w:tc>
          <w:tcPr>
            <w:tcW w:w="0" w:type="auto"/>
          </w:tcPr>
          <w:p w:rsidR="00A427D4" w:rsidRPr="002D3F60" w:rsidRDefault="00A427D4" w:rsidP="006026AB">
            <w:pPr>
              <w:spacing w:after="0" w:line="240" w:lineRule="auto"/>
              <w:rPr>
                <w:sz w:val="16"/>
              </w:rPr>
            </w:pPr>
            <w:r w:rsidRPr="002D3F60">
              <w:rPr>
                <w:sz w:val="16"/>
              </w:rPr>
              <w:t>180-198</w:t>
            </w:r>
          </w:p>
        </w:tc>
        <w:tc>
          <w:tcPr>
            <w:tcW w:w="0" w:type="auto"/>
          </w:tcPr>
          <w:p w:rsidR="00A427D4" w:rsidRPr="002D3F60" w:rsidRDefault="00A427D4" w:rsidP="006026AB">
            <w:pPr>
              <w:spacing w:after="0" w:line="240" w:lineRule="auto"/>
              <w:jc w:val="right"/>
              <w:rPr>
                <w:sz w:val="16"/>
              </w:rPr>
            </w:pPr>
            <w:r w:rsidRPr="002D3F60">
              <w:rPr>
                <w:sz w:val="16"/>
              </w:rPr>
              <w:t>141.2 (123.1-159.3)</w:t>
            </w:r>
          </w:p>
        </w:tc>
        <w:tc>
          <w:tcPr>
            <w:tcW w:w="0" w:type="auto"/>
          </w:tcPr>
          <w:p w:rsidR="00A427D4" w:rsidRPr="002D3F60" w:rsidRDefault="00A427D4" w:rsidP="006026AB">
            <w:pPr>
              <w:spacing w:after="0" w:line="240" w:lineRule="auto"/>
              <w:jc w:val="right"/>
              <w:rPr>
                <w:sz w:val="16"/>
              </w:rPr>
            </w:pPr>
            <w:r w:rsidRPr="002D3F60">
              <w:rPr>
                <w:sz w:val="16"/>
              </w:rPr>
              <w:t>45.1 (29.4-60.9)</w:t>
            </w:r>
          </w:p>
        </w:tc>
      </w:tr>
      <w:tr w:rsidR="00A427D4" w:rsidRPr="002D3F60">
        <w:tc>
          <w:tcPr>
            <w:tcW w:w="0" w:type="auto"/>
          </w:tcPr>
          <w:p w:rsidR="00A427D4" w:rsidRPr="002D3F60" w:rsidRDefault="00A427D4" w:rsidP="006026AB">
            <w:pPr>
              <w:spacing w:after="0" w:line="240" w:lineRule="auto"/>
              <w:rPr>
                <w:sz w:val="16"/>
              </w:rPr>
            </w:pPr>
            <w:r w:rsidRPr="002D3F60">
              <w:rPr>
                <w:sz w:val="16"/>
              </w:rPr>
              <w:t>198-236</w:t>
            </w:r>
          </w:p>
        </w:tc>
        <w:tc>
          <w:tcPr>
            <w:tcW w:w="0" w:type="auto"/>
          </w:tcPr>
          <w:p w:rsidR="00A427D4" w:rsidRPr="002D3F60" w:rsidRDefault="00A427D4" w:rsidP="006026AB">
            <w:pPr>
              <w:spacing w:after="0" w:line="240" w:lineRule="auto"/>
              <w:jc w:val="right"/>
              <w:rPr>
                <w:sz w:val="16"/>
              </w:rPr>
            </w:pPr>
            <w:r w:rsidRPr="002D3F60">
              <w:rPr>
                <w:sz w:val="16"/>
              </w:rPr>
              <w:t>160.6 (138.7-182.6)</w:t>
            </w:r>
          </w:p>
        </w:tc>
        <w:tc>
          <w:tcPr>
            <w:tcW w:w="0" w:type="auto"/>
          </w:tcPr>
          <w:p w:rsidR="00A427D4" w:rsidRPr="002D3F60" w:rsidRDefault="00A427D4" w:rsidP="006026AB">
            <w:pPr>
              <w:spacing w:after="0" w:line="240" w:lineRule="auto"/>
              <w:jc w:val="right"/>
              <w:rPr>
                <w:sz w:val="16"/>
              </w:rPr>
            </w:pPr>
            <w:r w:rsidRPr="002D3F60">
              <w:rPr>
                <w:sz w:val="16"/>
              </w:rPr>
              <w:t>45.8 (25.8-65.7)</w:t>
            </w:r>
          </w:p>
        </w:tc>
      </w:tr>
    </w:tbl>
    <w:p w:rsidR="00A427D4" w:rsidRPr="002D3F60" w:rsidRDefault="00A427D4" w:rsidP="00A427D4">
      <w:r w:rsidRPr="002D3F60">
        <w:br/>
        <w:t>Of note, the resulting overall average SBP at month 6 was 146.7 (95% CI: 140.0-153.4), a -31.6 (25.0-38.3) mmHg reduction compared to baseline</w:t>
      </w:r>
    </w:p>
    <w:p w:rsidR="00A427D4" w:rsidRPr="002D3F60" w:rsidRDefault="00A427D4" w:rsidP="00A427D4">
      <w:pPr>
        <w:keepNext/>
        <w:ind w:right="-1440"/>
      </w:pPr>
    </w:p>
    <w:p w:rsidR="00A427D4" w:rsidRPr="002D3F60" w:rsidRDefault="00A427D4" w:rsidP="00A427D4">
      <w:pPr>
        <w:keepNext/>
        <w:ind w:right="-1440"/>
        <w:sectPr w:rsidR="00A427D4" w:rsidRPr="002D3F60">
          <w:pgSz w:w="12240" w:h="15840"/>
          <w:pgMar w:top="1440" w:right="1440" w:bottom="1440" w:left="1440" w:header="720" w:footer="720" w:gutter="0"/>
          <w:cols w:space="720"/>
          <w:docGrid w:linePitch="360"/>
        </w:sectPr>
      </w:pPr>
    </w:p>
    <w:p w:rsidR="00A427D4" w:rsidRPr="002D3F60" w:rsidRDefault="00A427D4" w:rsidP="00A427D4">
      <w:pPr>
        <w:keepNext/>
        <w:ind w:left="-1440" w:right="-1440"/>
        <w:jc w:val="center"/>
      </w:pPr>
      <w:r w:rsidRPr="002D3F60">
        <w:rPr>
          <w:noProof/>
        </w:rPr>
        <w:lastRenderedPageBreak/>
        <w:drawing>
          <wp:inline distT="0" distB="0" distL="0" distR="0">
            <wp:extent cx="3427738" cy="2509411"/>
            <wp:effectExtent l="0" t="0" r="0" b="0"/>
            <wp:docPr id="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7" cstate="print"/>
                    <a:srcRect/>
                    <a:stretch>
                      <a:fillRect/>
                    </a:stretch>
                  </pic:blipFill>
                  <pic:spPr bwMode="auto">
                    <a:xfrm>
                      <a:off x="0" y="0"/>
                      <a:ext cx="3427738" cy="2509411"/>
                    </a:xfrm>
                    <a:prstGeom prst="rect">
                      <a:avLst/>
                    </a:prstGeom>
                    <a:noFill/>
                    <a:ln w="9525">
                      <a:noFill/>
                      <a:miter lim="800000"/>
                      <a:headEnd/>
                      <a:tailEnd/>
                    </a:ln>
                  </pic:spPr>
                </pic:pic>
              </a:graphicData>
            </a:graphic>
          </wp:inline>
        </w:drawing>
      </w:r>
    </w:p>
    <w:p w:rsidR="00A427D4" w:rsidRPr="002D3F60" w:rsidRDefault="00A427D4" w:rsidP="00A427D4">
      <w:pPr>
        <w:pStyle w:val="Caption"/>
        <w:ind w:left="-90" w:right="-90"/>
      </w:pPr>
      <w:r w:rsidRPr="002D3F60">
        <w:t>Figure A.</w:t>
      </w:r>
      <w:r w:rsidR="0083121B" w:rsidRPr="002D3F60">
        <w:t>21</w:t>
      </w:r>
      <w:r w:rsidRPr="002D3F60">
        <w:t>.1: Dot Blot Symplicity®; baseline SBP, months 1, 3, 6</w:t>
      </w:r>
    </w:p>
    <w:p w:rsidR="00A427D4" w:rsidRPr="002D3F60" w:rsidRDefault="00A427D4" w:rsidP="00A427D4">
      <w:pPr>
        <w:keepNext/>
        <w:ind w:left="-1440" w:right="-1440"/>
        <w:jc w:val="center"/>
      </w:pPr>
      <w:r w:rsidRPr="002D3F60">
        <w:rPr>
          <w:noProof/>
        </w:rPr>
        <w:lastRenderedPageBreak/>
        <w:drawing>
          <wp:inline distT="0" distB="0" distL="0" distR="0">
            <wp:extent cx="3427738" cy="2509411"/>
            <wp:effectExtent l="0" t="0" r="0" b="0"/>
            <wp:docPr id="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8" cstate="print"/>
                    <a:srcRect/>
                    <a:stretch>
                      <a:fillRect/>
                    </a:stretch>
                  </pic:blipFill>
                  <pic:spPr bwMode="auto">
                    <a:xfrm>
                      <a:off x="0" y="0"/>
                      <a:ext cx="3427738" cy="2509411"/>
                    </a:xfrm>
                    <a:prstGeom prst="rect">
                      <a:avLst/>
                    </a:prstGeom>
                    <a:noFill/>
                    <a:ln w="9525">
                      <a:noFill/>
                      <a:miter lim="800000"/>
                      <a:headEnd/>
                      <a:tailEnd/>
                    </a:ln>
                  </pic:spPr>
                </pic:pic>
              </a:graphicData>
            </a:graphic>
          </wp:inline>
        </w:drawing>
      </w:r>
    </w:p>
    <w:p w:rsidR="00A427D4" w:rsidRPr="002D3F60" w:rsidRDefault="00A427D4" w:rsidP="00A427D4">
      <w:pPr>
        <w:pStyle w:val="Caption"/>
      </w:pPr>
      <w:r w:rsidRPr="002D3F60">
        <w:t>Figure A.</w:t>
      </w:r>
      <w:r w:rsidR="0083121B" w:rsidRPr="002D3F60">
        <w:t>21</w:t>
      </w:r>
      <w:r w:rsidRPr="002D3F60">
        <w:t>.2: Dot-plot Control; baseline SBP, months 1, 3, 6</w:t>
      </w:r>
    </w:p>
    <w:p w:rsidR="00A427D4" w:rsidRPr="002D3F60" w:rsidRDefault="00A427D4" w:rsidP="00A427D4">
      <w:pPr>
        <w:sectPr w:rsidR="00A427D4" w:rsidRPr="002D3F60">
          <w:type w:val="continuous"/>
          <w:pgSz w:w="12240" w:h="15840"/>
          <w:pgMar w:top="1440" w:right="1440" w:bottom="1440" w:left="1440" w:header="720" w:footer="720" w:gutter="0"/>
          <w:cols w:num="2" w:space="720"/>
          <w:docGrid w:linePitch="360"/>
        </w:sectPr>
      </w:pPr>
    </w:p>
    <w:p w:rsidR="00A427D4" w:rsidRPr="002D3F60" w:rsidRDefault="00A427D4" w:rsidP="00A427D4"/>
    <w:p w:rsidR="00A427D4" w:rsidRPr="002D3F60" w:rsidRDefault="00A427D4" w:rsidP="00A427D4">
      <w:pPr>
        <w:rPr>
          <w:rFonts w:asciiTheme="majorHAnsi" w:eastAsiaTheme="majorEastAsia" w:hAnsiTheme="majorHAnsi" w:cstheme="majorBidi"/>
          <w:b/>
          <w:bCs/>
          <w:color w:val="4F81BD" w:themeColor="accent1"/>
          <w:sz w:val="26"/>
          <w:szCs w:val="26"/>
        </w:rPr>
      </w:pPr>
      <w:r w:rsidRPr="002D3F60">
        <w:br w:type="page"/>
      </w:r>
    </w:p>
    <w:p w:rsidR="00A427D4" w:rsidRPr="002D3F60" w:rsidRDefault="00A427D4" w:rsidP="00A427D4">
      <w:pPr>
        <w:pStyle w:val="Heading1"/>
        <w:sectPr w:rsidR="00A427D4" w:rsidRPr="002D3F60">
          <w:type w:val="continuous"/>
          <w:pgSz w:w="12240" w:h="15840"/>
          <w:pgMar w:top="1440" w:right="1440" w:bottom="1440" w:left="1440" w:header="720" w:footer="720" w:gutter="0"/>
          <w:cols w:space="720"/>
          <w:docGrid w:linePitch="360"/>
        </w:sectPr>
      </w:pPr>
    </w:p>
    <w:p w:rsidR="00A427D4" w:rsidRPr="002D3F60" w:rsidRDefault="00A427D4" w:rsidP="00A427D4">
      <w:pPr>
        <w:keepNext/>
        <w:ind w:left="-1440" w:right="-1440"/>
        <w:jc w:val="center"/>
      </w:pPr>
      <w:r w:rsidRPr="002D3F60">
        <w:rPr>
          <w:noProof/>
        </w:rPr>
        <w:lastRenderedPageBreak/>
        <w:drawing>
          <wp:inline distT="0" distB="0" distL="0" distR="0">
            <wp:extent cx="3837020" cy="2809043"/>
            <wp:effectExtent l="0" t="0" r="0" b="0"/>
            <wp:docPr id="21524" name="Picture 2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cstate="print"/>
                    <a:srcRect/>
                    <a:stretch>
                      <a:fillRect/>
                    </a:stretch>
                  </pic:blipFill>
                  <pic:spPr bwMode="auto">
                    <a:xfrm>
                      <a:off x="0" y="0"/>
                      <a:ext cx="3837020" cy="2809043"/>
                    </a:xfrm>
                    <a:prstGeom prst="rect">
                      <a:avLst/>
                    </a:prstGeom>
                    <a:noFill/>
                    <a:ln w="9525">
                      <a:noFill/>
                      <a:miter lim="800000"/>
                      <a:headEnd/>
                      <a:tailEnd/>
                    </a:ln>
                  </pic:spPr>
                </pic:pic>
              </a:graphicData>
            </a:graphic>
          </wp:inline>
        </w:drawing>
      </w:r>
    </w:p>
    <w:p w:rsidR="00A427D4" w:rsidRPr="002D3F60" w:rsidRDefault="00281110" w:rsidP="00A427D4">
      <w:pPr>
        <w:keepNext/>
        <w:ind w:left="-1440" w:right="-1440"/>
        <w:jc w:val="center"/>
      </w:pPr>
      <w:r>
        <w:rPr>
          <w:noProof/>
        </w:rPr>
        <mc:AlternateContent>
          <mc:Choice Requires="wps">
            <w:drawing>
              <wp:anchor distT="0" distB="0" distL="114300" distR="114300" simplePos="0" relativeHeight="251667456" behindDoc="1" locked="0" layoutInCell="1" allowOverlap="1">
                <wp:simplePos x="0" y="0"/>
                <wp:positionH relativeFrom="column">
                  <wp:posOffset>-8890</wp:posOffset>
                </wp:positionH>
                <wp:positionV relativeFrom="paragraph">
                  <wp:posOffset>2498725</wp:posOffset>
                </wp:positionV>
                <wp:extent cx="8238490" cy="528320"/>
                <wp:effectExtent l="0" t="0" r="0" b="508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38490" cy="528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659B" w:rsidRDefault="00D7659B" w:rsidP="00A427D4">
                            <w:pPr>
                              <w:pStyle w:val="Caption"/>
                              <w:ind w:left="-90" w:right="-90"/>
                              <w:jc w:val="center"/>
                            </w:pPr>
                            <w:r>
                              <w:t>Figures A21.3-6: Scatter Plots SBP reduction at month 6 vs. baseline (upper row) and vice versa (lower row)</w:t>
                            </w:r>
                            <w:r>
                              <w:br/>
                              <w:t>for Symplicity® group (left) and control group (right)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121" type="#_x0000_t202" style="position:absolute;left:0;text-align:left;margin-left:-.7pt;margin-top:196.75pt;width:648.7pt;height:41.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" stroked="f">
                <v:textbox>
                  <w:txbxContent>
                    <w:p w:rsidR="00D7659B" w:rsidRDefault="00D7659B" w:rsidP="00A427D4">
                      <w:pPr>
                        <w:pStyle w:val="Caption"/>
                        <w:ind w:left="-90" w:right="-90"/>
                        <w:jc w:val="center"/>
                      </w:pPr>
                      <w:r>
                        <w:t>Figures A21.3-6: Scatter Plots SBP reduction at month 6 vs. baseline (upper row) and vice versa (lower row)</w:t>
                      </w:r>
                      <w:r>
                        <w:br/>
                        <w:t>for Symplicity® group (left) and control group (right)</w:t>
                      </w:r>
                    </w:p>
                  </w:txbxContent>
                </v:textbox>
              </v:shape>
            </w:pict>
          </mc:Fallback>
        </mc:AlternateContent>
      </w:r>
      <w:r w:rsidR="00A427D4" w:rsidRPr="002D3F60">
        <w:rPr>
          <w:noProof/>
        </w:rPr>
        <w:drawing>
          <wp:inline distT="0" distB="0" distL="0" distR="0">
            <wp:extent cx="3885517" cy="2113472"/>
            <wp:effectExtent l="19050" t="0" r="683" b="0"/>
            <wp:docPr id="215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0" cstate="print"/>
                    <a:srcRect/>
                    <a:stretch>
                      <a:fillRect/>
                    </a:stretch>
                  </pic:blipFill>
                  <pic:spPr bwMode="auto">
                    <a:xfrm>
                      <a:off x="0" y="0"/>
                      <a:ext cx="3886200" cy="2113844"/>
                    </a:xfrm>
                    <a:prstGeom prst="rect">
                      <a:avLst/>
                    </a:prstGeom>
                    <a:noFill/>
                    <a:ln w="9525">
                      <a:noFill/>
                      <a:miter lim="800000"/>
                      <a:headEnd/>
                      <a:tailEnd/>
                    </a:ln>
                  </pic:spPr>
                </pic:pic>
              </a:graphicData>
            </a:graphic>
          </wp:inline>
        </w:drawing>
      </w:r>
    </w:p>
    <w:p w:rsidR="00A427D4" w:rsidRPr="002D3F60" w:rsidRDefault="00A427D4" w:rsidP="00A427D4">
      <w:pPr>
        <w:keepNext/>
        <w:ind w:left="-1440" w:right="-1440"/>
        <w:jc w:val="center"/>
      </w:pPr>
      <w:r w:rsidRPr="002D3F60">
        <w:rPr>
          <w:noProof/>
        </w:rPr>
        <w:lastRenderedPageBreak/>
        <w:drawing>
          <wp:inline distT="0" distB="0" distL="0" distR="0">
            <wp:extent cx="3837020" cy="2809043"/>
            <wp:effectExtent l="0" t="0" r="0" b="0"/>
            <wp:docPr id="21526" name="Picture 2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1" cstate="print"/>
                    <a:srcRect/>
                    <a:stretch>
                      <a:fillRect/>
                    </a:stretch>
                  </pic:blipFill>
                  <pic:spPr bwMode="auto">
                    <a:xfrm>
                      <a:off x="0" y="0"/>
                      <a:ext cx="3837020" cy="2809043"/>
                    </a:xfrm>
                    <a:prstGeom prst="rect">
                      <a:avLst/>
                    </a:prstGeom>
                    <a:noFill/>
                    <a:ln w="9525">
                      <a:noFill/>
                      <a:miter lim="800000"/>
                      <a:headEnd/>
                      <a:tailEnd/>
                    </a:ln>
                  </pic:spPr>
                </pic:pic>
              </a:graphicData>
            </a:graphic>
          </wp:inline>
        </w:drawing>
      </w:r>
    </w:p>
    <w:p w:rsidR="00A427D4" w:rsidRPr="002D3F60" w:rsidRDefault="00A427D4" w:rsidP="00A427D4">
      <w:pPr>
        <w:sectPr w:rsidR="00A427D4" w:rsidRPr="002D3F60">
          <w:type w:val="continuous"/>
          <w:pgSz w:w="15840" w:h="12240" w:orient="landscape"/>
          <w:pgMar w:top="1440" w:right="1440" w:bottom="1440" w:left="1440" w:header="720" w:footer="720" w:gutter="0"/>
          <w:cols w:num="2" w:space="720"/>
          <w:docGrid w:linePitch="360"/>
        </w:sectPr>
      </w:pPr>
      <w:r w:rsidRPr="002D3F60">
        <w:rPr>
          <w:noProof/>
        </w:rPr>
        <w:drawing>
          <wp:inline distT="0" distB="0" distL="0" distR="0">
            <wp:extent cx="3886200" cy="2112416"/>
            <wp:effectExtent l="19050" t="0" r="0" b="0"/>
            <wp:docPr id="215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2" cstate="print"/>
                    <a:srcRect/>
                    <a:stretch>
                      <a:fillRect/>
                    </a:stretch>
                  </pic:blipFill>
                  <pic:spPr bwMode="auto">
                    <a:xfrm>
                      <a:off x="0" y="0"/>
                      <a:ext cx="3886200" cy="2112416"/>
                    </a:xfrm>
                    <a:prstGeom prst="rect">
                      <a:avLst/>
                    </a:prstGeom>
                    <a:noFill/>
                    <a:ln w="9525">
                      <a:noFill/>
                      <a:miter lim="800000"/>
                      <a:headEnd/>
                      <a:tailEnd/>
                    </a:ln>
                  </pic:spPr>
                </pic:pic>
              </a:graphicData>
            </a:graphic>
          </wp:inline>
        </w:drawing>
      </w:r>
    </w:p>
    <w:p w:rsidR="00A427D4" w:rsidRPr="002D3F60" w:rsidRDefault="00A427D4" w:rsidP="00A427D4">
      <w:pPr>
        <w:pStyle w:val="Heading2"/>
      </w:pPr>
      <w:r w:rsidRPr="002D3F60">
        <w:lastRenderedPageBreak/>
        <w:t>Results: Bivariate Models</w:t>
      </w:r>
    </w:p>
    <w:tbl>
      <w:tblPr>
        <w:tblStyle w:val="LightList1"/>
        <w:tblW w:w="0" w:type="auto"/>
        <w:tblLook w:val="0420" w:firstRow="1" w:lastRow="0" w:firstColumn="0" w:lastColumn="0" w:noHBand="0" w:noVBand="1"/>
      </w:tblPr>
      <w:tblGrid>
        <w:gridCol w:w="3776"/>
        <w:gridCol w:w="1200"/>
        <w:gridCol w:w="3027"/>
      </w:tblGrid>
      <w:tr w:rsidR="00A427D4" w:rsidRPr="002D3F60">
        <w:tc>
          <w:tcPr>
            <w:tcW w:w="0" w:type="auto"/>
          </w:tcPr>
          <w:p w:rsidR="00A427D4" w:rsidRPr="002D3F60" w:rsidRDefault="00A427D4" w:rsidP="006026AB">
            <w:pPr>
              <w:spacing w:after="0" w:line="240" w:lineRule="auto"/>
              <w:rPr>
                <w:b/>
              </w:rPr>
            </w:pPr>
            <w:r w:rsidRPr="002D3F60">
              <w:rPr>
                <w:b/>
              </w:rPr>
              <w:t>Variable</w:t>
            </w:r>
          </w:p>
        </w:tc>
        <w:tc>
          <w:tcPr>
            <w:tcW w:w="0" w:type="auto"/>
          </w:tcPr>
          <w:p w:rsidR="00A427D4" w:rsidRPr="002D3F60" w:rsidRDefault="00A427D4" w:rsidP="006026AB">
            <w:pPr>
              <w:spacing w:after="0" w:line="240" w:lineRule="auto"/>
              <w:rPr>
                <w:b/>
              </w:rPr>
            </w:pPr>
            <w:r w:rsidRPr="002D3F60">
              <w:rPr>
                <w:b/>
              </w:rPr>
              <w:t>analyzed as</w:t>
            </w:r>
          </w:p>
        </w:tc>
        <w:tc>
          <w:tcPr>
            <w:tcW w:w="0" w:type="auto"/>
          </w:tcPr>
          <w:p w:rsidR="00A427D4" w:rsidRPr="002D3F60" w:rsidRDefault="00A427D4" w:rsidP="006026AB">
            <w:pPr>
              <w:spacing w:after="0" w:line="240" w:lineRule="auto"/>
              <w:rPr>
                <w:b/>
              </w:rPr>
            </w:pPr>
            <w:r w:rsidRPr="002D3F60">
              <w:rPr>
                <w:b/>
              </w:rPr>
              <w:t>p-value for treatment group only</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randomization</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&lt;0.001</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baseline SBP</w:t>
            </w:r>
          </w:p>
        </w:tc>
        <w:tc>
          <w:tcPr>
            <w:tcW w:w="0" w:type="auto"/>
          </w:tcPr>
          <w:p w:rsidR="00A427D4" w:rsidRPr="002D3F60" w:rsidRDefault="00A427D4" w:rsidP="006026AB">
            <w:pPr>
              <w:spacing w:after="0" w:line="240" w:lineRule="auto"/>
              <w:rPr>
                <w:rFonts w:eastAsia="Calibri"/>
                <w:sz w:val="22"/>
                <w:szCs w:val="22"/>
              </w:rPr>
            </w:pPr>
            <w:r w:rsidRPr="002D3F60">
              <w:t>continuous</w:t>
            </w:r>
          </w:p>
        </w:tc>
        <w:tc>
          <w:tcPr>
            <w:tcW w:w="0" w:type="auto"/>
          </w:tcPr>
          <w:p w:rsidR="00A427D4" w:rsidRPr="002D3F60" w:rsidRDefault="00A427D4" w:rsidP="006026AB">
            <w:pPr>
              <w:spacing w:after="0" w:line="240" w:lineRule="auto"/>
              <w:rPr>
                <w:rFonts w:eastAsia="Calibri"/>
                <w:sz w:val="22"/>
                <w:szCs w:val="22"/>
              </w:rPr>
            </w:pPr>
            <w:r w:rsidRPr="002D3F60">
              <w:t>0.007</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number of years on hypertensive medication</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n.s. (no type-3 available)</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weight (kg)</w:t>
            </w:r>
          </w:p>
        </w:tc>
        <w:tc>
          <w:tcPr>
            <w:tcW w:w="0" w:type="auto"/>
          </w:tcPr>
          <w:p w:rsidR="00A427D4" w:rsidRPr="002D3F60" w:rsidRDefault="00A427D4" w:rsidP="006026AB">
            <w:pPr>
              <w:spacing w:after="0" w:line="240" w:lineRule="auto"/>
              <w:rPr>
                <w:rFonts w:eastAsia="Calibri"/>
                <w:sz w:val="22"/>
                <w:szCs w:val="22"/>
              </w:rPr>
            </w:pPr>
            <w:r w:rsidRPr="002D3F60">
              <w:t>continuous</w:t>
            </w:r>
          </w:p>
        </w:tc>
        <w:tc>
          <w:tcPr>
            <w:tcW w:w="0" w:type="auto"/>
          </w:tcPr>
          <w:p w:rsidR="00A427D4" w:rsidRPr="002D3F60" w:rsidRDefault="00A427D4" w:rsidP="006026AB">
            <w:pPr>
              <w:spacing w:after="0" w:line="240" w:lineRule="auto"/>
              <w:rPr>
                <w:rFonts w:eastAsia="Calibri"/>
                <w:sz w:val="22"/>
                <w:szCs w:val="22"/>
              </w:rPr>
            </w:pPr>
            <w:r w:rsidRPr="002D3F60">
              <w:t>0.829</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smoking status</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n.s. (no type-3 available)</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diabetes mellitus</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0.325</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medication: on insulin</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0.147</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medication: on oral diabetes medications</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0.071</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obesity</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0.933</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hypercholesterinemia</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0.548</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medication: on Rx for hypercholesterinemia</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0.468</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renal disease (eGFR&lt;60)</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0.114</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renal disease (hemodialysis)</w:t>
            </w:r>
          </w:p>
        </w:tc>
        <w:tc>
          <w:tcPr>
            <w:tcW w:w="0" w:type="auto"/>
            <w:gridSpan w:val="2"/>
          </w:tcPr>
          <w:p w:rsidR="00A427D4" w:rsidRPr="002D3F60" w:rsidRDefault="00A427D4" w:rsidP="006026AB">
            <w:pPr>
              <w:spacing w:after="0" w:line="240" w:lineRule="auto"/>
              <w:rPr>
                <w:rFonts w:eastAsia="Calibri"/>
                <w:sz w:val="22"/>
                <w:szCs w:val="22"/>
              </w:rPr>
            </w:pPr>
            <w:r w:rsidRPr="002D3F60">
              <w:t>no observations</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stroke</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0.141</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TIA</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0.732</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carotid artery disease</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0.206</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no history of cardiac disease</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0.806</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angina pectoris</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0.317</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myocardial infarction</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0.141</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cardiomyopathy</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0.820</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left ventricular hypertrophy</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0.802</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heart failure (yes/no)</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0.124</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heart failure (NYHA class)</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n.s. (no type-3 available)</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valve disease</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0.508</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arrhythmia</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0.192</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history of other cardiac disease</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0.728</w:t>
            </w:r>
          </w:p>
        </w:tc>
      </w:tr>
      <w:tr w:rsidR="00A427D4" w:rsidRPr="002D3F60">
        <w:tc>
          <w:tcPr>
            <w:tcW w:w="0" w:type="auto"/>
          </w:tcPr>
          <w:p w:rsidR="00A427D4" w:rsidRPr="002D3F60" w:rsidRDefault="00A427D4" w:rsidP="006026AB">
            <w:pPr>
              <w:spacing w:after="0" w:line="240" w:lineRule="auto"/>
              <w:rPr>
                <w:rFonts w:eastAsia="Calibri"/>
                <w:bCs/>
                <w:sz w:val="22"/>
                <w:szCs w:val="22"/>
              </w:rPr>
            </w:pPr>
            <w:r w:rsidRPr="002D3F60">
              <w:rPr>
                <w:bCs/>
              </w:rPr>
              <w:t>family history of PAD/CAD</w:t>
            </w:r>
          </w:p>
        </w:tc>
        <w:tc>
          <w:tcPr>
            <w:tcW w:w="0" w:type="auto"/>
          </w:tcPr>
          <w:p w:rsidR="00A427D4" w:rsidRPr="002D3F60" w:rsidRDefault="00A427D4" w:rsidP="006026AB">
            <w:pPr>
              <w:spacing w:after="0" w:line="240" w:lineRule="auto"/>
              <w:rPr>
                <w:rFonts w:eastAsia="Calibri"/>
                <w:sz w:val="22"/>
                <w:szCs w:val="22"/>
              </w:rPr>
            </w:pPr>
            <w:r w:rsidRPr="002D3F60">
              <w:t>categorical</w:t>
            </w:r>
          </w:p>
        </w:tc>
        <w:tc>
          <w:tcPr>
            <w:tcW w:w="0" w:type="auto"/>
          </w:tcPr>
          <w:p w:rsidR="00A427D4" w:rsidRPr="002D3F60" w:rsidRDefault="00A427D4" w:rsidP="006026AB">
            <w:pPr>
              <w:spacing w:after="0" w:line="240" w:lineRule="auto"/>
              <w:rPr>
                <w:rFonts w:eastAsia="Calibri"/>
                <w:sz w:val="22"/>
                <w:szCs w:val="22"/>
              </w:rPr>
            </w:pPr>
            <w:r w:rsidRPr="002D3F60">
              <w:t>0.879</w:t>
            </w:r>
          </w:p>
        </w:tc>
      </w:tr>
    </w:tbl>
    <w:p w:rsidR="00A427D4" w:rsidRPr="002D3F60" w:rsidRDefault="00A427D4" w:rsidP="00A427D4"/>
    <w:p w:rsidR="00A427D4" w:rsidRPr="002D3F60" w:rsidRDefault="00A427D4" w:rsidP="00A427D4">
      <w:pPr>
        <w:rPr>
          <w:rFonts w:asciiTheme="majorHAnsi" w:eastAsiaTheme="majorEastAsia" w:hAnsiTheme="majorHAnsi" w:cstheme="majorBidi"/>
          <w:b/>
          <w:bCs/>
          <w:color w:val="4F81BD" w:themeColor="accent1"/>
          <w:sz w:val="26"/>
          <w:szCs w:val="26"/>
        </w:rPr>
      </w:pPr>
      <w:r w:rsidRPr="002D3F60">
        <w:br w:type="page"/>
      </w:r>
    </w:p>
    <w:p w:rsidR="00A427D4" w:rsidRPr="002D3F60" w:rsidRDefault="00A427D4" w:rsidP="00A427D4">
      <w:pPr>
        <w:pStyle w:val="Heading2"/>
      </w:pPr>
      <w:r w:rsidRPr="002D3F60">
        <w:lastRenderedPageBreak/>
        <w:t>Results: Multivariate Model (‘Model 1’)</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xi: reg dm6 base i.insulin i.oraldmmeds i.rendx i.stroke i.mi i.hf i.arryth i.randomization</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i.insulin         _Iinsulin_1-2       (_Iinsulin_1 for insulin==NO omitted)</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i.oraldmmeds      _Ioraldmmed_1-2     (_Ioraldmmed_1 for oraldmm~s==NO omitted)</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i.rendx           _Irendx_1-2         (_Irendx_1 for rendx==NO omitted)</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i.stroke          _Istroke_1-2        (_Istroke_1 for stroke==NO omitted)</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i.mi              _Imi_1-2            (_Imi_1 for mi==NO omitted)</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i.hf              _Ihf_1-2            (_Ihf_1 for hf==NO omitted)</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i.arryth          _Iarryth_1-2        (_Iarryth_1 for arryth==NO omitted)</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i.randomization   _Irandomiza_1-2     (_Irandomiza_1 for ran~n==CONTROL omitted)</w:t>
      </w:r>
    </w:p>
    <w:p w:rsidR="00A427D4" w:rsidRPr="002D3F60" w:rsidRDefault="00A427D4" w:rsidP="00A427D4">
      <w:pPr>
        <w:spacing w:after="0" w:line="240" w:lineRule="auto"/>
        <w:rPr>
          <w:rFonts w:ascii="Courier New" w:hAnsi="Courier New" w:cs="Courier New"/>
          <w:sz w:val="18"/>
          <w:szCs w:val="16"/>
        </w:rPr>
      </w:pP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Source |       SS       df       MS              Number of obs =     100</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F(  9,    90) =    9.06</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Model |  34791.1163     9  3865.67959           Prob &gt; F      =  0.0000</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Residual |  38396.8301    90  426.631445           R-squared     =  0.4754</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Adj R-squared =  0.4229</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Total |  73187.9464    99  739.272186           Root MSE      =  20.655</w:t>
      </w:r>
    </w:p>
    <w:p w:rsidR="00A427D4" w:rsidRPr="002D3F60" w:rsidRDefault="00A427D4" w:rsidP="00A427D4">
      <w:pPr>
        <w:spacing w:after="0" w:line="240" w:lineRule="auto"/>
        <w:rPr>
          <w:rFonts w:ascii="Courier New" w:hAnsi="Courier New" w:cs="Courier New"/>
          <w:sz w:val="18"/>
          <w:szCs w:val="16"/>
        </w:rPr>
      </w:pP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dm6 |      Coef.   Std. Err.      t    P&gt;|t|     [95% Conf. Interval]</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base |  -.1603011   .1269546    -1.26   0.210    -.4125187    .0919164</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_Iinsulin_2 |   3.394146   8.482634     0.40   0.690    -13.45809    20.24638</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_Ioraldmme~2 |   7.671074   4.986507     1.54   0.127    -2.235492    17.57764</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_Irendx_2 |   6.976079   7.098335     0.98   0.328    -7.126003    21.07816</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_Istroke_2 |  -12.01654   6.101804    -1.97   0.052    -24.13884    .1057581</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_Imi_2 |   11.63091   7.912289     1.47   0.145    -4.088229    27.35006</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_Ihf_2 |   -7.12671   7.634351    -0.93   0.353    -22.29368    8.040261</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_Iarryth_2 |   20.75397   10.85723     1.91   0.059    -.8158271    42.32376</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_Irandomiz~2 |  -33.79198   4.227596    -7.99   0.000    -42.19083   -25.39312</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_cons |   27.69352   22.97859     1.21   0.231    -17.95746    73.34451</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w:t>
      </w:r>
    </w:p>
    <w:p w:rsidR="00A427D4" w:rsidRPr="002D3F60" w:rsidRDefault="00A427D4" w:rsidP="00A427D4">
      <w:pPr>
        <w:pStyle w:val="Heading3"/>
      </w:pPr>
      <w:r w:rsidRPr="002D3F60">
        <w:t>Model formula</w:t>
      </w:r>
    </w:p>
    <w:p w:rsidR="00A427D4" w:rsidRPr="002D3F60" w:rsidRDefault="003E64FC" w:rsidP="00A427D4">
      <m:oMathPara>
        <m:oMath>
          <m:sSub>
            <m:sSubPr>
              <m:ctrlPr>
                <w:rPr>
                  <w:rFonts w:ascii="Cambria Math" w:hAnsi="Cambria Math"/>
                  <w:i/>
                </w:rPr>
              </m:ctrlPr>
            </m:sSubPr>
            <m:e>
              <m:r>
                <w:rPr>
                  <w:rFonts w:ascii="Cambria Math" w:hAnsi="Cambria Math"/>
                </w:rPr>
                <m:t>∆SBP</m:t>
              </m:r>
            </m:e>
            <m:sub>
              <m:r>
                <w:rPr>
                  <w:rFonts w:ascii="Cambria Math" w:hAnsi="Cambria Math"/>
                </w:rPr>
                <m:t>6mont</m:t>
              </m:r>
              <m:r>
                <w:rPr>
                  <w:rFonts w:ascii="Apple Symbols" w:hAnsi="Apple Symbols" w:cs="Apple Symbols"/>
                </w:rPr>
                <m:t>h</m:t>
              </m:r>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Intercept+</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×SBP</m:t>
              </m:r>
            </m:e>
            <m:sub>
              <m:r>
                <w:rPr>
                  <w:rFonts w:ascii="Cambria Math" w:hAnsi="Cambria Math"/>
                </w:rPr>
                <m:t>baseline</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2</m:t>
              </m:r>
            </m:sub>
          </m:sSub>
          <m:r>
            <w:rPr>
              <w:rFonts w:ascii="Cambria Math" w:hAnsi="Cambria Math"/>
            </w:rPr>
            <m:t>×insulin+</m:t>
          </m:r>
          <m:sSub>
            <m:sSubPr>
              <m:ctrlPr>
                <w:rPr>
                  <w:rFonts w:ascii="Cambria Math" w:hAnsi="Cambria Math"/>
                  <w:i/>
                </w:rPr>
              </m:ctrlPr>
            </m:sSubPr>
            <m:e>
              <m:r>
                <w:rPr>
                  <w:rFonts w:ascii="Cambria Math" w:hAnsi="Cambria Math"/>
                </w:rPr>
                <m:t>β</m:t>
              </m:r>
            </m:e>
            <m:sub>
              <m:r>
                <w:rPr>
                  <w:rFonts w:ascii="Cambria Math" w:hAnsi="Cambria Math"/>
                </w:rPr>
                <m:t>3</m:t>
              </m:r>
            </m:sub>
          </m:sSub>
          <m:r>
            <w:rPr>
              <w:rFonts w:ascii="Cambria Math" w:hAnsi="Cambria Math"/>
            </w:rPr>
            <m:t>×oral meds+</m:t>
          </m:r>
          <m:sSub>
            <m:sSubPr>
              <m:ctrlPr>
                <w:rPr>
                  <w:rFonts w:ascii="Cambria Math" w:hAnsi="Cambria Math"/>
                  <w:i/>
                </w:rPr>
              </m:ctrlPr>
            </m:sSubPr>
            <m:e>
              <m:r>
                <w:rPr>
                  <w:rFonts w:ascii="Cambria Math" w:hAnsi="Cambria Math"/>
                </w:rPr>
                <m:t>β</m:t>
              </m:r>
            </m:e>
            <m:sub>
              <m:r>
                <w:rPr>
                  <w:rFonts w:ascii="Cambria Math" w:hAnsi="Cambria Math"/>
                </w:rPr>
                <m:t>4</m:t>
              </m:r>
            </m:sub>
          </m:sSub>
          <m:r>
            <w:rPr>
              <w:rFonts w:ascii="Cambria Math" w:hAnsi="Cambria Math"/>
            </w:rPr>
            <m:t>×renal Dx+</m:t>
          </m:r>
          <m:sSub>
            <m:sSubPr>
              <m:ctrlPr>
                <w:rPr>
                  <w:rFonts w:ascii="Cambria Math" w:hAnsi="Cambria Math"/>
                  <w:i/>
                </w:rPr>
              </m:ctrlPr>
            </m:sSubPr>
            <m:e>
              <m:r>
                <w:rPr>
                  <w:rFonts w:ascii="Cambria Math" w:hAnsi="Cambria Math"/>
                </w:rPr>
                <m:t>β</m:t>
              </m:r>
            </m:e>
            <m:sub>
              <m:r>
                <w:rPr>
                  <w:rFonts w:ascii="Cambria Math" w:hAnsi="Cambria Math"/>
                </w:rPr>
                <m:t>5</m:t>
              </m:r>
            </m:sub>
          </m:sSub>
          <m:r>
            <w:rPr>
              <w:rFonts w:ascii="Cambria Math" w:hAnsi="Cambria Math"/>
            </w:rPr>
            <m:t>×stroke+</m:t>
          </m:r>
          <m:sSub>
            <m:sSubPr>
              <m:ctrlPr>
                <w:rPr>
                  <w:rFonts w:ascii="Cambria Math" w:hAnsi="Cambria Math"/>
                  <w:i/>
                </w:rPr>
              </m:ctrlPr>
            </m:sSubPr>
            <m:e>
              <m:r>
                <w:rPr>
                  <w:rFonts w:ascii="Cambria Math" w:hAnsi="Cambria Math"/>
                </w:rPr>
                <m:t>β</m:t>
              </m:r>
            </m:e>
            <m:sub>
              <m:r>
                <w:rPr>
                  <w:rFonts w:ascii="Cambria Math" w:hAnsi="Cambria Math"/>
                </w:rPr>
                <m:t>6</m:t>
              </m:r>
            </m:sub>
          </m:sSub>
          <m:r>
            <w:rPr>
              <w:rFonts w:ascii="Cambria Math" w:hAnsi="Cambria Math"/>
            </w:rPr>
            <m:t>×myocardial infacrtion+</m:t>
          </m:r>
          <m:sSub>
            <m:sSubPr>
              <m:ctrlPr>
                <w:rPr>
                  <w:rFonts w:ascii="Cambria Math" w:hAnsi="Cambria Math"/>
                  <w:i/>
                </w:rPr>
              </m:ctrlPr>
            </m:sSubPr>
            <m:e>
              <m:r>
                <w:rPr>
                  <w:rFonts w:ascii="Cambria Math" w:hAnsi="Cambria Math"/>
                </w:rPr>
                <m:t>β</m:t>
              </m:r>
            </m:e>
            <m:sub>
              <m:r>
                <w:rPr>
                  <w:rFonts w:ascii="Cambria Math" w:hAnsi="Cambria Math"/>
                </w:rPr>
                <m:t>7</m:t>
              </m:r>
            </m:sub>
          </m:sSub>
          <m:r>
            <w:rPr>
              <w:rFonts w:ascii="Cambria Math" w:hAnsi="Cambria Math"/>
            </w:rPr>
            <m:t>×</m:t>
          </m:r>
          <m:r>
            <w:rPr>
              <w:rFonts w:ascii="Apple Symbols" w:hAnsi="Apple Symbols" w:cs="Apple Symbols"/>
            </w:rPr>
            <m:t>h</m:t>
          </m:r>
          <m:r>
            <w:rPr>
              <w:rFonts w:ascii="Cambria Math" w:hAnsi="Cambria Math"/>
            </w:rPr>
            <m:t>eart failure+</m:t>
          </m:r>
          <m:sSub>
            <m:sSubPr>
              <m:ctrlPr>
                <w:rPr>
                  <w:rFonts w:ascii="Cambria Math" w:hAnsi="Cambria Math"/>
                  <w:i/>
                </w:rPr>
              </m:ctrlPr>
            </m:sSubPr>
            <m:e>
              <m:r>
                <w:rPr>
                  <w:rFonts w:ascii="Cambria Math" w:hAnsi="Cambria Math"/>
                </w:rPr>
                <m:t>β</m:t>
              </m:r>
            </m:e>
            <m:sub>
              <m:r>
                <w:rPr>
                  <w:rFonts w:ascii="Cambria Math" w:hAnsi="Cambria Math"/>
                </w:rPr>
                <m:t>8</m:t>
              </m:r>
            </m:sub>
          </m:sSub>
          <m:r>
            <w:rPr>
              <w:rFonts w:ascii="Cambria Math" w:hAnsi="Cambria Math"/>
            </w:rPr>
            <m:t>×arryt</m:t>
          </m:r>
          <m:r>
            <w:rPr>
              <w:rFonts w:ascii="Apple Symbols" w:hAnsi="Apple Symbols" w:cs="Apple Symbols"/>
            </w:rPr>
            <m:t>h</m:t>
          </m:r>
          <m:r>
            <w:rPr>
              <w:rFonts w:ascii="Cambria Math" w:hAnsi="Cambria Math"/>
            </w:rPr>
            <m:t>mia+</m:t>
          </m:r>
          <m:sSub>
            <m:sSubPr>
              <m:ctrlPr>
                <w:rPr>
                  <w:rFonts w:ascii="Cambria Math" w:hAnsi="Cambria Math"/>
                  <w:i/>
                </w:rPr>
              </m:ctrlPr>
            </m:sSubPr>
            <m:e>
              <m:r>
                <w:rPr>
                  <w:rFonts w:ascii="Cambria Math" w:hAnsi="Cambria Math"/>
                </w:rPr>
                <m:t>β</m:t>
              </m:r>
            </m:e>
            <m:sub>
              <m:r>
                <w:rPr>
                  <w:rFonts w:ascii="Cambria Math" w:hAnsi="Cambria Math"/>
                </w:rPr>
                <m:t>9</m:t>
              </m:r>
            </m:sub>
          </m:sSub>
          <m:r>
            <w:rPr>
              <w:rFonts w:ascii="Cambria Math" w:hAnsi="Cambria Math"/>
            </w:rPr>
            <m:t>×randomization group</m:t>
          </m:r>
        </m:oMath>
      </m:oMathPara>
    </w:p>
    <w:p w:rsidR="00A427D4" w:rsidRPr="002D3F60" w:rsidRDefault="00A427D4" w:rsidP="00A427D4">
      <w:pPr>
        <w:rPr>
          <w:rFonts w:asciiTheme="majorHAnsi" w:eastAsiaTheme="majorEastAsia" w:hAnsiTheme="majorHAnsi" w:cstheme="majorBidi"/>
          <w:b/>
          <w:bCs/>
          <w:color w:val="4F81BD" w:themeColor="accent1"/>
          <w:sz w:val="26"/>
          <w:szCs w:val="26"/>
        </w:rPr>
      </w:pPr>
      <w:r w:rsidRPr="002D3F60">
        <w:br w:type="page"/>
      </w:r>
    </w:p>
    <w:p w:rsidR="00A427D4" w:rsidRPr="002D3F60" w:rsidRDefault="00A427D4" w:rsidP="00A427D4">
      <w:pPr>
        <w:pStyle w:val="Heading2"/>
      </w:pPr>
      <w:r w:rsidRPr="002D3F60">
        <w:t>Results: Alternative Multivariate Model (‘Model 2’)</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xi: reg dm6 base2 i.randomization</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i.randomization   _Irandomiza_1-2     (_Irandomiza_1 for ran~n==CONTROL omitted)</w:t>
      </w:r>
    </w:p>
    <w:p w:rsidR="00A427D4" w:rsidRPr="002D3F60" w:rsidRDefault="00A427D4" w:rsidP="00A427D4">
      <w:pPr>
        <w:spacing w:after="0" w:line="240" w:lineRule="auto"/>
        <w:rPr>
          <w:rFonts w:ascii="Courier New" w:hAnsi="Courier New" w:cs="Courier New"/>
          <w:sz w:val="18"/>
          <w:szCs w:val="16"/>
        </w:rPr>
      </w:pP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Source |       SS       df       MS              Number of obs =     100</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F(  2,    97) =   30.66</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Model |  28348.1289     2  14174.0645           Prob &gt; F      =  0.0000</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Residual |  44839.8175    97  462.266159           R-squared     =  0.3873</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Adj R-squared =  0.3747</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Total |  73187.9464    99  739.272186           Root MSE      =    21.5</w:t>
      </w:r>
    </w:p>
    <w:p w:rsidR="00A427D4" w:rsidRPr="002D3F60" w:rsidRDefault="00A427D4" w:rsidP="00A427D4">
      <w:pPr>
        <w:spacing w:after="0" w:line="240" w:lineRule="auto"/>
        <w:rPr>
          <w:rFonts w:ascii="Courier New" w:hAnsi="Courier New" w:cs="Courier New"/>
          <w:sz w:val="18"/>
          <w:szCs w:val="16"/>
        </w:rPr>
      </w:pP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dm6 |      Coef.   Std. Err.      t    P&gt;|t|     [95% Conf. Interval]</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base2 |  -.2541014   .1250019    -2.03   0.045    -.5021956   -.0060072</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_Irandomiz~2 |  -32.49224   4.300968    -7.55   0.000    -41.02847   -23.95601</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_cons |   15.65294   7.874135     1.99   0.050     .0249648    31.28092</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w:t>
      </w:r>
    </w:p>
    <w:p w:rsidR="00A427D4" w:rsidRPr="002D3F60" w:rsidRDefault="00A427D4" w:rsidP="00A427D4">
      <w:pPr>
        <w:pStyle w:val="Heading3"/>
      </w:pPr>
      <w:r w:rsidRPr="002D3F60">
        <w:t>Model formula</w:t>
      </w:r>
    </w:p>
    <w:p w:rsidR="00A427D4" w:rsidRPr="002D3F60" w:rsidRDefault="003E64FC" w:rsidP="00A427D4">
      <m:oMathPara>
        <m:oMath>
          <m:sSub>
            <m:sSubPr>
              <m:ctrlPr>
                <w:rPr>
                  <w:rFonts w:ascii="Cambria Math" w:hAnsi="Cambria Math"/>
                  <w:i/>
                </w:rPr>
              </m:ctrlPr>
            </m:sSubPr>
            <m:e>
              <m:r>
                <w:rPr>
                  <w:rFonts w:ascii="Cambria Math" w:hAnsi="Cambria Math"/>
                </w:rPr>
                <m:t>∆SBP</m:t>
              </m:r>
            </m:e>
            <m:sub>
              <m:r>
                <w:rPr>
                  <w:rFonts w:ascii="Cambria Math" w:hAnsi="Cambria Math"/>
                </w:rPr>
                <m:t>6mont</m:t>
              </m:r>
              <m:r>
                <w:rPr>
                  <w:rFonts w:ascii="Apple Symbols" w:hAnsi="Apple Symbols" w:cs="Apple Symbols"/>
                </w:rPr>
                <m:t>h</m:t>
              </m:r>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Intercept+</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×SBP</m:t>
              </m:r>
            </m:e>
            <m:sub>
              <m:r>
                <w:rPr>
                  <w:rFonts w:ascii="Cambria Math" w:hAnsi="Cambria Math"/>
                </w:rPr>
                <m:t>baseline</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2</m:t>
              </m:r>
            </m:sub>
          </m:sSub>
          <m:r>
            <w:rPr>
              <w:rFonts w:ascii="Cambria Math" w:hAnsi="Cambria Math"/>
            </w:rPr>
            <m:t>×randomization group</m:t>
          </m:r>
        </m:oMath>
      </m:oMathPara>
    </w:p>
    <w:p w:rsidR="00A427D4" w:rsidRPr="002D3F60" w:rsidRDefault="00A427D4" w:rsidP="00A427D4">
      <w:pPr>
        <w:rPr>
          <w:rFonts w:asciiTheme="majorHAnsi" w:eastAsiaTheme="majorEastAsia" w:hAnsiTheme="majorHAnsi" w:cstheme="majorBidi"/>
          <w:b/>
          <w:bCs/>
          <w:color w:val="4F81BD" w:themeColor="accent1"/>
          <w:sz w:val="26"/>
          <w:szCs w:val="26"/>
        </w:rPr>
      </w:pPr>
    </w:p>
    <w:p w:rsidR="00A427D4" w:rsidRPr="002D3F60" w:rsidRDefault="00A427D4" w:rsidP="00A427D4">
      <w:pPr>
        <w:rPr>
          <w:rFonts w:asciiTheme="majorHAnsi" w:eastAsiaTheme="majorEastAsia" w:hAnsiTheme="majorHAnsi" w:cstheme="majorBidi"/>
          <w:b/>
          <w:bCs/>
          <w:color w:val="4F81BD" w:themeColor="accent1"/>
          <w:sz w:val="26"/>
          <w:szCs w:val="26"/>
        </w:rPr>
      </w:pPr>
      <w:r w:rsidRPr="002D3F60">
        <w:br w:type="page"/>
      </w:r>
    </w:p>
    <w:p w:rsidR="00A427D4" w:rsidRPr="002D3F60" w:rsidRDefault="00A427D4" w:rsidP="00A427D4">
      <w:pPr>
        <w:pStyle w:val="Heading2"/>
      </w:pPr>
      <w:r w:rsidRPr="002D3F60">
        <w:t>Results: Multivariate Model in Denervated Subpopulation (‘Model 3’)</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xi: reg dm6 base i.insulin i.oraldmmeds i.rendx i.stroke i.mi i.hf i.arryth if</w:t>
      </w:r>
      <w:r w:rsidRPr="002D3F60">
        <w:rPr>
          <w:rFonts w:ascii="Courier New" w:hAnsi="Courier New" w:cs="Courier New"/>
          <w:sz w:val="18"/>
          <w:szCs w:val="16"/>
        </w:rPr>
        <w:br/>
        <w:t>&gt; randomization=="DENERVATION"</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i.insulin         _Iinsulin_1-2       (_Iinsulin_1 for insulin==NO omitted)</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i.oraldmmeds      _Ioraldmmed_1-2     (_Ioraldmmed_1 for oraldmm~s==NO omitted)</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i.rendx           _Irendx_1-2         (_Irendx_1 for rendx==NO omitted)</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i.stroke          _Istroke_1-2        (_Istroke_1 for stroke==NO omitted)</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i.mi              _Imi_1-2            (_Imi_1 for mi==NO omitted)</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i.hf              _Ihf_1-2            (_Ihf_1 for hf==NO omitted)</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i.arryth          _Iarryth_1-2        (_Iarryth_1 for arryth==NO omitted)</w:t>
      </w:r>
    </w:p>
    <w:p w:rsidR="00A427D4" w:rsidRPr="002D3F60" w:rsidRDefault="00A427D4" w:rsidP="00A427D4">
      <w:pPr>
        <w:spacing w:after="0" w:line="240" w:lineRule="auto"/>
        <w:rPr>
          <w:rFonts w:ascii="Courier New" w:hAnsi="Courier New" w:cs="Courier New"/>
          <w:sz w:val="18"/>
          <w:szCs w:val="16"/>
        </w:rPr>
      </w:pP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Source |       SS       df       MS              Number of obs =      49</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F(  8,    40) =    2.91</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Model |  9406.30446     8  1175.78806           Prob &gt; F      =  0.0119</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Residual |  16184.4897    40  404.612242           R-squared     =  0.3676</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Adj R-squared =  0.2411</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Total |  25590.7942    48  533.141545           Root MSE      =  20.115</w:t>
      </w:r>
    </w:p>
    <w:p w:rsidR="00A427D4" w:rsidRPr="002D3F60" w:rsidRDefault="00A427D4" w:rsidP="00A427D4">
      <w:pPr>
        <w:spacing w:after="0" w:line="240" w:lineRule="auto"/>
        <w:rPr>
          <w:rFonts w:ascii="Courier New" w:hAnsi="Courier New" w:cs="Courier New"/>
          <w:sz w:val="18"/>
          <w:szCs w:val="16"/>
        </w:rPr>
      </w:pP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dm6 |      Coef.   Std. Err.      t    P&gt;|t|     [95% Conf. Interval]</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base |  -.4265573   .1846608    -2.31   0.026    -.7997708   -.0533439</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_Iinsulin_2 |  -1.542224    11.6307    -0.13   0.895    -25.04875     21.9643</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_Ioraldmme~2 |   7.048957   7.240335     0.97   0.336    -7.584306    21.68222</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_Irendx_2 |   16.90983   9.527149     1.77   0.084    -2.345256    36.16492</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_Istroke_2 |  -8.991983   9.011718    -1.00   0.324    -27.20534    9.221378</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_Imi_2 |   21.27753   11.83408     1.80   0.080    -2.640048     45.1951</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_Ihf_2 |  -11.98241   10.09368    -1.19   0.242    -32.38249    8.417673</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_Iarryth_2 |   14.90587   12.59895     1.18   0.244    -10.55755    40.36929</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_cons |    40.5835   32.94804     1.23   0.225    -26.00698     107.174</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w:t>
      </w:r>
    </w:p>
    <w:p w:rsidR="00A427D4" w:rsidRPr="002D3F60" w:rsidRDefault="00A427D4" w:rsidP="00A427D4">
      <w:pPr>
        <w:pStyle w:val="Heading3"/>
      </w:pPr>
      <w:r w:rsidRPr="002D3F60">
        <w:t>Model formula</w:t>
      </w:r>
    </w:p>
    <w:p w:rsidR="00A427D4" w:rsidRPr="002D3F60" w:rsidRDefault="003E64FC" w:rsidP="00A427D4">
      <m:oMathPara>
        <m:oMath>
          <m:sSub>
            <m:sSubPr>
              <m:ctrlPr>
                <w:rPr>
                  <w:rFonts w:ascii="Cambria Math" w:hAnsi="Cambria Math"/>
                  <w:i/>
                </w:rPr>
              </m:ctrlPr>
            </m:sSubPr>
            <m:e>
              <m:r>
                <w:rPr>
                  <w:rFonts w:ascii="Cambria Math" w:hAnsi="Cambria Math"/>
                </w:rPr>
                <m:t>∆SBP</m:t>
              </m:r>
            </m:e>
            <m:sub>
              <m:r>
                <w:rPr>
                  <w:rFonts w:ascii="Cambria Math" w:hAnsi="Cambria Math"/>
                </w:rPr>
                <m:t>6mont</m:t>
              </m:r>
              <m:r>
                <w:rPr>
                  <w:rFonts w:ascii="Apple Symbols" w:hAnsi="Apple Symbols" w:cs="Apple Symbols"/>
                </w:rPr>
                <m:t>h</m:t>
              </m:r>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Intercept+</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×SBP</m:t>
              </m:r>
            </m:e>
            <m:sub>
              <m:r>
                <w:rPr>
                  <w:rFonts w:ascii="Cambria Math" w:hAnsi="Cambria Math"/>
                </w:rPr>
                <m:t>baseline</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2</m:t>
              </m:r>
            </m:sub>
          </m:sSub>
          <m:r>
            <w:rPr>
              <w:rFonts w:ascii="Cambria Math" w:hAnsi="Cambria Math"/>
            </w:rPr>
            <m:t>×insulin+</m:t>
          </m:r>
          <m:sSub>
            <m:sSubPr>
              <m:ctrlPr>
                <w:rPr>
                  <w:rFonts w:ascii="Cambria Math" w:hAnsi="Cambria Math"/>
                  <w:i/>
                </w:rPr>
              </m:ctrlPr>
            </m:sSubPr>
            <m:e>
              <m:r>
                <w:rPr>
                  <w:rFonts w:ascii="Cambria Math" w:hAnsi="Cambria Math"/>
                </w:rPr>
                <m:t>β</m:t>
              </m:r>
            </m:e>
            <m:sub>
              <m:r>
                <w:rPr>
                  <w:rFonts w:ascii="Cambria Math" w:hAnsi="Cambria Math"/>
                </w:rPr>
                <m:t>3</m:t>
              </m:r>
            </m:sub>
          </m:sSub>
          <m:r>
            <w:rPr>
              <w:rFonts w:ascii="Cambria Math" w:hAnsi="Cambria Math"/>
            </w:rPr>
            <m:t>×oral meds+</m:t>
          </m:r>
          <m:sSub>
            <m:sSubPr>
              <m:ctrlPr>
                <w:rPr>
                  <w:rFonts w:ascii="Cambria Math" w:hAnsi="Cambria Math"/>
                  <w:i/>
                </w:rPr>
              </m:ctrlPr>
            </m:sSubPr>
            <m:e>
              <m:r>
                <w:rPr>
                  <w:rFonts w:ascii="Cambria Math" w:hAnsi="Cambria Math"/>
                </w:rPr>
                <m:t>β</m:t>
              </m:r>
            </m:e>
            <m:sub>
              <m:r>
                <w:rPr>
                  <w:rFonts w:ascii="Cambria Math" w:hAnsi="Cambria Math"/>
                </w:rPr>
                <m:t>4</m:t>
              </m:r>
            </m:sub>
          </m:sSub>
          <m:r>
            <w:rPr>
              <w:rFonts w:ascii="Cambria Math" w:hAnsi="Cambria Math"/>
            </w:rPr>
            <m:t>×renal Dx+</m:t>
          </m:r>
          <m:sSub>
            <m:sSubPr>
              <m:ctrlPr>
                <w:rPr>
                  <w:rFonts w:ascii="Cambria Math" w:hAnsi="Cambria Math"/>
                  <w:i/>
                </w:rPr>
              </m:ctrlPr>
            </m:sSubPr>
            <m:e>
              <m:r>
                <w:rPr>
                  <w:rFonts w:ascii="Cambria Math" w:hAnsi="Cambria Math"/>
                </w:rPr>
                <m:t>β</m:t>
              </m:r>
            </m:e>
            <m:sub>
              <m:r>
                <w:rPr>
                  <w:rFonts w:ascii="Cambria Math" w:hAnsi="Cambria Math"/>
                </w:rPr>
                <m:t>5</m:t>
              </m:r>
            </m:sub>
          </m:sSub>
          <m:r>
            <w:rPr>
              <w:rFonts w:ascii="Cambria Math" w:hAnsi="Cambria Math"/>
            </w:rPr>
            <m:t>×stroke+</m:t>
          </m:r>
          <m:sSub>
            <m:sSubPr>
              <m:ctrlPr>
                <w:rPr>
                  <w:rFonts w:ascii="Cambria Math" w:hAnsi="Cambria Math"/>
                  <w:i/>
                </w:rPr>
              </m:ctrlPr>
            </m:sSubPr>
            <m:e>
              <m:r>
                <w:rPr>
                  <w:rFonts w:ascii="Cambria Math" w:hAnsi="Cambria Math"/>
                </w:rPr>
                <m:t>β</m:t>
              </m:r>
            </m:e>
            <m:sub>
              <m:r>
                <w:rPr>
                  <w:rFonts w:ascii="Cambria Math" w:hAnsi="Cambria Math"/>
                </w:rPr>
                <m:t>6</m:t>
              </m:r>
            </m:sub>
          </m:sSub>
          <m:r>
            <w:rPr>
              <w:rFonts w:ascii="Cambria Math" w:hAnsi="Cambria Math"/>
            </w:rPr>
            <m:t>×myocardial infarction+</m:t>
          </m:r>
          <m:sSub>
            <m:sSubPr>
              <m:ctrlPr>
                <w:rPr>
                  <w:rFonts w:ascii="Cambria Math" w:hAnsi="Cambria Math"/>
                  <w:i/>
                </w:rPr>
              </m:ctrlPr>
            </m:sSubPr>
            <m:e>
              <m:r>
                <w:rPr>
                  <w:rFonts w:ascii="Cambria Math" w:hAnsi="Cambria Math"/>
                </w:rPr>
                <m:t>β</m:t>
              </m:r>
            </m:e>
            <m:sub>
              <m:r>
                <w:rPr>
                  <w:rFonts w:ascii="Cambria Math" w:hAnsi="Cambria Math"/>
                </w:rPr>
                <m:t>7</m:t>
              </m:r>
            </m:sub>
          </m:sSub>
          <m:r>
            <w:rPr>
              <w:rFonts w:ascii="Cambria Math" w:hAnsi="Cambria Math"/>
            </w:rPr>
            <m:t>×</m:t>
          </m:r>
          <m:r>
            <w:rPr>
              <w:rFonts w:ascii="Apple Symbols" w:hAnsi="Apple Symbols" w:cs="Apple Symbols"/>
            </w:rPr>
            <m:t>h</m:t>
          </m:r>
          <m:r>
            <w:rPr>
              <w:rFonts w:ascii="Cambria Math" w:hAnsi="Cambria Math"/>
            </w:rPr>
            <m:t>eart failure                               +</m:t>
          </m:r>
          <m:sSub>
            <m:sSubPr>
              <m:ctrlPr>
                <w:rPr>
                  <w:rFonts w:ascii="Cambria Math" w:hAnsi="Cambria Math"/>
                  <w:i/>
                </w:rPr>
              </m:ctrlPr>
            </m:sSubPr>
            <m:e>
              <m:r>
                <w:rPr>
                  <w:rFonts w:ascii="Cambria Math" w:hAnsi="Cambria Math"/>
                </w:rPr>
                <m:t>β</m:t>
              </m:r>
            </m:e>
            <m:sub>
              <m:r>
                <w:rPr>
                  <w:rFonts w:ascii="Cambria Math" w:hAnsi="Cambria Math"/>
                </w:rPr>
                <m:t>8</m:t>
              </m:r>
            </m:sub>
          </m:sSub>
          <m:r>
            <w:rPr>
              <w:rFonts w:ascii="Cambria Math" w:hAnsi="Cambria Math"/>
            </w:rPr>
            <m:t>×arr</m:t>
          </m:r>
          <m:r>
            <w:rPr>
              <w:rFonts w:ascii="Apple Symbols" w:hAnsi="Apple Symbols" w:cs="Apple Symbols"/>
            </w:rPr>
            <m:t>h</m:t>
          </m:r>
          <m:r>
            <w:rPr>
              <w:rFonts w:ascii="Cambria Math" w:hAnsi="Cambria Math"/>
            </w:rPr>
            <m:t>yt</m:t>
          </m:r>
          <m:r>
            <w:rPr>
              <w:rFonts w:ascii="Apple Symbols" w:hAnsi="Apple Symbols" w:cs="Apple Symbols"/>
            </w:rPr>
            <m:t>h</m:t>
          </m:r>
          <m:r>
            <w:rPr>
              <w:rFonts w:ascii="Cambria Math" w:hAnsi="Cambria Math"/>
            </w:rPr>
            <m:t>mia</m:t>
          </m:r>
        </m:oMath>
      </m:oMathPara>
    </w:p>
    <w:p w:rsidR="00A427D4" w:rsidRPr="002D3F60" w:rsidRDefault="00A427D4" w:rsidP="00A427D4">
      <w:pPr>
        <w:rPr>
          <w:rFonts w:asciiTheme="majorHAnsi" w:eastAsiaTheme="majorEastAsia" w:hAnsiTheme="majorHAnsi" w:cstheme="majorBidi"/>
          <w:b/>
          <w:bCs/>
          <w:color w:val="4F81BD" w:themeColor="accent1"/>
          <w:sz w:val="26"/>
          <w:szCs w:val="26"/>
        </w:rPr>
      </w:pPr>
      <w:r w:rsidRPr="002D3F60">
        <w:br w:type="page"/>
      </w:r>
    </w:p>
    <w:p w:rsidR="00A427D4" w:rsidRPr="002D3F60" w:rsidRDefault="00A427D4" w:rsidP="00A427D4">
      <w:pPr>
        <w:pStyle w:val="Heading2"/>
      </w:pPr>
      <w:r w:rsidRPr="002D3F60">
        <w:t>Results: Alternative Bivariate Model in subpopulation (‘Model 4’)</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reg dm6 base2 if randomization=="DENERVATION"</w:t>
      </w:r>
    </w:p>
    <w:p w:rsidR="00A427D4" w:rsidRPr="002D3F60" w:rsidRDefault="00A427D4" w:rsidP="00A427D4">
      <w:pPr>
        <w:spacing w:after="0" w:line="240" w:lineRule="auto"/>
        <w:rPr>
          <w:rFonts w:ascii="Courier New" w:hAnsi="Courier New" w:cs="Courier New"/>
          <w:sz w:val="18"/>
          <w:szCs w:val="16"/>
        </w:rPr>
      </w:pP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Source |       SS       df       MS              Number of obs =      49</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F(  1,    47) =    8.01</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Model |  3727.27002     1  3727.27002           Prob &gt; F      =  0.0068</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Residual |  21863.5241    47  465.181365           R-squared     =  0.1456</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Adj R-squared =  0.1275</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Total |  25590.7942    48  533.141545           Root MSE      =  21.568</w:t>
      </w:r>
    </w:p>
    <w:p w:rsidR="00A427D4" w:rsidRPr="002D3F60" w:rsidRDefault="00A427D4" w:rsidP="00A427D4">
      <w:pPr>
        <w:spacing w:after="0" w:line="240" w:lineRule="auto"/>
        <w:rPr>
          <w:rFonts w:ascii="Courier New" w:hAnsi="Courier New" w:cs="Courier New"/>
          <w:sz w:val="18"/>
          <w:szCs w:val="16"/>
        </w:rPr>
      </w:pP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dm6 |      Coef.   Std. Err.      t    P&gt;|t|     [95% Conf. Interval]</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base2 |  -.4832928   .1707364    -2.83   0.007    -.8267701   -.1398155</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 xml:space="preserve">       _cons |  -3.468555   10.42622    -0.33   0.741    -24.44341     17.5063</w:t>
      </w:r>
    </w:p>
    <w:p w:rsidR="00A427D4" w:rsidRPr="002D3F60" w:rsidRDefault="00A427D4" w:rsidP="00A427D4">
      <w:pPr>
        <w:spacing w:after="0" w:line="240" w:lineRule="auto"/>
        <w:rPr>
          <w:rFonts w:ascii="Courier New" w:hAnsi="Courier New" w:cs="Courier New"/>
          <w:sz w:val="18"/>
          <w:szCs w:val="16"/>
        </w:rPr>
      </w:pPr>
      <w:r w:rsidRPr="002D3F60">
        <w:rPr>
          <w:rFonts w:ascii="Courier New" w:hAnsi="Courier New" w:cs="Courier New"/>
          <w:sz w:val="18"/>
          <w:szCs w:val="16"/>
        </w:rPr>
        <w:t>------------------------------------------------------------------------------</w:t>
      </w:r>
    </w:p>
    <w:p w:rsidR="00A427D4" w:rsidRPr="002D3F60" w:rsidRDefault="00A427D4" w:rsidP="00A427D4">
      <w:pPr>
        <w:pStyle w:val="Heading3"/>
      </w:pPr>
      <w:r w:rsidRPr="002D3F60">
        <w:t>Model formula</w:t>
      </w:r>
    </w:p>
    <w:p w:rsidR="00A427D4" w:rsidRPr="002D3F60" w:rsidRDefault="003E64FC" w:rsidP="00A427D4">
      <m:oMathPara>
        <m:oMath>
          <m:sSub>
            <m:sSubPr>
              <m:ctrlPr>
                <w:rPr>
                  <w:rFonts w:ascii="Cambria Math" w:hAnsi="Cambria Math"/>
                  <w:i/>
                </w:rPr>
              </m:ctrlPr>
            </m:sSubPr>
            <m:e>
              <m:r>
                <w:rPr>
                  <w:rFonts w:ascii="Cambria Math" w:hAnsi="Cambria Math"/>
                </w:rPr>
                <m:t>∆SBP</m:t>
              </m:r>
            </m:e>
            <m:sub>
              <m:r>
                <w:rPr>
                  <w:rFonts w:ascii="Cambria Math" w:hAnsi="Cambria Math"/>
                </w:rPr>
                <m:t>6mont</m:t>
              </m:r>
              <m:r>
                <w:rPr>
                  <w:rFonts w:ascii="Apple Symbols" w:hAnsi="Apple Symbols" w:cs="Apple Symbols"/>
                </w:rPr>
                <m:t>h</m:t>
              </m:r>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Intercept+</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×SBP</m:t>
              </m:r>
            </m:e>
            <m:sub>
              <m:r>
                <w:rPr>
                  <w:rFonts w:ascii="Cambria Math" w:hAnsi="Cambria Math"/>
                </w:rPr>
                <m:t>baseline</m:t>
              </m:r>
            </m:sub>
          </m:sSub>
        </m:oMath>
      </m:oMathPara>
    </w:p>
    <w:p w:rsidR="00A427D4" w:rsidRPr="002D3F60" w:rsidRDefault="00A427D4" w:rsidP="00A427D4">
      <w:pPr>
        <w:rPr>
          <w:rFonts w:asciiTheme="majorHAnsi" w:eastAsiaTheme="majorEastAsia" w:hAnsiTheme="majorHAnsi" w:cstheme="majorBidi"/>
          <w:b/>
          <w:bCs/>
          <w:color w:val="4F81BD" w:themeColor="accent1"/>
          <w:sz w:val="26"/>
          <w:szCs w:val="26"/>
        </w:rPr>
      </w:pPr>
      <w:r w:rsidRPr="002D3F60">
        <w:br w:type="page"/>
      </w:r>
    </w:p>
    <w:p w:rsidR="00A427D4" w:rsidRPr="002D3F60" w:rsidRDefault="00A427D4" w:rsidP="00A427D4">
      <w:pPr>
        <w:pStyle w:val="Heading2"/>
      </w:pPr>
      <w:r w:rsidRPr="002D3F60">
        <w:t>Examples</w:t>
      </w:r>
    </w:p>
    <w:p w:rsidR="00A427D4" w:rsidRPr="002D3F60" w:rsidRDefault="00A427D4" w:rsidP="00A427D4">
      <w:r w:rsidRPr="002D3F60">
        <w:t>A patient with a baseline SBP of 178 mmHg taking no insulin or oral medications for diabetes, with no history of renal disease, stroke myocardial infarction, heart failure, or arrhythmia undergoing RDN with Symplicity® is predicted to have a reduction of 35, 62, 35, and 89 mmHg, respectively, after six months (resulting in an SBP of 143, 115, 142, 88 mmHg). Of note, the observed mean reduction in the trial was 32 mmHg. However, as per the descriptive analysis, there were patients who had positive histories of the aforementioned conditions.</w:t>
      </w:r>
    </w:p>
    <w:p w:rsidR="00A427D4" w:rsidRPr="002D3F60" w:rsidRDefault="00A427D4" w:rsidP="006026AB">
      <w:pPr>
        <w:pStyle w:val="Caption"/>
        <w:keepNext/>
        <w:spacing w:after="0"/>
      </w:pPr>
      <w:r w:rsidRPr="002D3F60">
        <w:t>Table A.</w:t>
      </w:r>
      <w:r w:rsidR="0083121B" w:rsidRPr="002D3F60">
        <w:t>21</w:t>
      </w:r>
      <w:r w:rsidRPr="002D3F60">
        <w:t>.3: Model Predictions (Examples above)</w:t>
      </w:r>
    </w:p>
    <w:tbl>
      <w:tblPr>
        <w:tblStyle w:val="LightList1"/>
        <w:tblW w:w="0" w:type="auto"/>
        <w:tblLook w:val="04E0" w:firstRow="1" w:lastRow="1" w:firstColumn="1" w:lastColumn="0" w:noHBand="0" w:noVBand="1"/>
      </w:tblPr>
      <w:tblGrid>
        <w:gridCol w:w="1344"/>
        <w:gridCol w:w="911"/>
        <w:gridCol w:w="911"/>
        <w:gridCol w:w="911"/>
        <w:gridCol w:w="911"/>
      </w:tblGrid>
      <w:tr w:rsidR="00A427D4" w:rsidRPr="002D3F60">
        <w:tc>
          <w:tcPr>
            <w:tcW w:w="0" w:type="auto"/>
          </w:tcPr>
          <w:p w:rsidR="00A427D4" w:rsidRPr="002D3F60" w:rsidRDefault="00A427D4" w:rsidP="006026AB">
            <w:pPr>
              <w:spacing w:after="0" w:line="240" w:lineRule="auto"/>
              <w:rPr>
                <w:b/>
              </w:rPr>
            </w:pPr>
            <w:r w:rsidRPr="002D3F60">
              <w:rPr>
                <w:b/>
              </w:rPr>
              <w:t>Baseline SBP</w:t>
            </w:r>
          </w:p>
        </w:tc>
        <w:tc>
          <w:tcPr>
            <w:tcW w:w="0" w:type="auto"/>
          </w:tcPr>
          <w:p w:rsidR="00A427D4" w:rsidRPr="002D3F60" w:rsidRDefault="00A427D4" w:rsidP="006026AB">
            <w:pPr>
              <w:spacing w:after="0" w:line="240" w:lineRule="auto"/>
              <w:rPr>
                <w:b/>
              </w:rPr>
            </w:pPr>
            <w:r w:rsidRPr="002D3F60">
              <w:rPr>
                <w:b/>
              </w:rPr>
              <w:t>Model 1</w:t>
            </w:r>
          </w:p>
        </w:tc>
        <w:tc>
          <w:tcPr>
            <w:tcW w:w="0" w:type="auto"/>
          </w:tcPr>
          <w:p w:rsidR="00A427D4" w:rsidRPr="002D3F60" w:rsidRDefault="00A427D4" w:rsidP="006026AB">
            <w:pPr>
              <w:spacing w:after="0" w:line="240" w:lineRule="auto"/>
              <w:rPr>
                <w:b/>
              </w:rPr>
            </w:pPr>
            <w:r w:rsidRPr="002D3F60">
              <w:rPr>
                <w:b/>
              </w:rPr>
              <w:t>Model 2</w:t>
            </w:r>
          </w:p>
        </w:tc>
        <w:tc>
          <w:tcPr>
            <w:tcW w:w="0" w:type="auto"/>
          </w:tcPr>
          <w:p w:rsidR="00A427D4" w:rsidRPr="002D3F60" w:rsidRDefault="00A427D4" w:rsidP="006026AB">
            <w:pPr>
              <w:spacing w:after="0" w:line="240" w:lineRule="auto"/>
              <w:rPr>
                <w:b/>
              </w:rPr>
            </w:pPr>
            <w:r w:rsidRPr="002D3F60">
              <w:rPr>
                <w:b/>
              </w:rPr>
              <w:t>Model 3</w:t>
            </w:r>
          </w:p>
        </w:tc>
        <w:tc>
          <w:tcPr>
            <w:tcW w:w="0" w:type="auto"/>
          </w:tcPr>
          <w:p w:rsidR="00A427D4" w:rsidRPr="002D3F60" w:rsidRDefault="00A427D4" w:rsidP="006026AB">
            <w:pPr>
              <w:spacing w:after="0" w:line="240" w:lineRule="auto"/>
              <w:rPr>
                <w:b/>
              </w:rPr>
            </w:pPr>
            <w:r w:rsidRPr="002D3F60">
              <w:rPr>
                <w:b/>
              </w:rPr>
              <w:t>Model 4</w:t>
            </w:r>
          </w:p>
        </w:tc>
      </w:tr>
      <w:tr w:rsidR="00A427D4" w:rsidRPr="002D3F60">
        <w:tc>
          <w:tcPr>
            <w:tcW w:w="0" w:type="auto"/>
          </w:tcPr>
          <w:p w:rsidR="00A427D4" w:rsidRPr="002D3F60" w:rsidRDefault="00A427D4" w:rsidP="006026AB">
            <w:pPr>
              <w:spacing w:after="0" w:line="240" w:lineRule="auto"/>
              <w:rPr>
                <w:rFonts w:eastAsia="Calibri"/>
                <w:sz w:val="22"/>
                <w:szCs w:val="22"/>
              </w:rPr>
            </w:pPr>
            <w:r w:rsidRPr="002D3F60">
              <w:t>150</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119.86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95.05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126.60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74.04 </w:t>
            </w:r>
          </w:p>
        </w:tc>
      </w:tr>
      <w:tr w:rsidR="00A427D4" w:rsidRPr="002D3F60">
        <w:tc>
          <w:tcPr>
            <w:tcW w:w="0" w:type="auto"/>
          </w:tcPr>
          <w:p w:rsidR="00A427D4" w:rsidRPr="002D3F60" w:rsidRDefault="00A427D4" w:rsidP="006026AB">
            <w:pPr>
              <w:spacing w:after="0" w:line="240" w:lineRule="auto"/>
              <w:rPr>
                <w:rFonts w:eastAsia="Calibri"/>
                <w:sz w:val="22"/>
                <w:szCs w:val="22"/>
              </w:rPr>
            </w:pPr>
            <w:r w:rsidRPr="002D3F60">
              <w:t>160</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128.25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102.50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132.33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79.20 </w:t>
            </w:r>
          </w:p>
        </w:tc>
      </w:tr>
      <w:tr w:rsidR="00A427D4" w:rsidRPr="002D3F60">
        <w:tc>
          <w:tcPr>
            <w:tcW w:w="0" w:type="auto"/>
          </w:tcPr>
          <w:p w:rsidR="00A427D4" w:rsidRPr="002D3F60" w:rsidRDefault="00A427D4" w:rsidP="006026AB">
            <w:pPr>
              <w:spacing w:after="0" w:line="240" w:lineRule="auto"/>
              <w:rPr>
                <w:rFonts w:eastAsia="Calibri"/>
                <w:sz w:val="22"/>
                <w:szCs w:val="22"/>
              </w:rPr>
            </w:pPr>
            <w:r w:rsidRPr="002D3F60">
              <w:t>170</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136.65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109.96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138.07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84.37 </w:t>
            </w:r>
          </w:p>
        </w:tc>
      </w:tr>
      <w:tr w:rsidR="00A427D4" w:rsidRPr="002D3F60">
        <w:tc>
          <w:tcPr>
            <w:tcW w:w="0" w:type="auto"/>
          </w:tcPr>
          <w:p w:rsidR="00A427D4" w:rsidRPr="002D3F60" w:rsidRDefault="00A427D4" w:rsidP="006026AB">
            <w:pPr>
              <w:spacing w:after="0" w:line="240" w:lineRule="auto"/>
              <w:rPr>
                <w:rFonts w:eastAsia="Calibri"/>
                <w:sz w:val="22"/>
                <w:szCs w:val="22"/>
              </w:rPr>
            </w:pPr>
            <w:r w:rsidRPr="002D3F60">
              <w:t>178</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143.37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115.93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142.66</w:t>
            </w:r>
          </w:p>
        </w:tc>
        <w:tc>
          <w:tcPr>
            <w:tcW w:w="0" w:type="auto"/>
          </w:tcPr>
          <w:p w:rsidR="00A427D4" w:rsidRPr="002D3F60" w:rsidRDefault="00A427D4" w:rsidP="006026AB">
            <w:pPr>
              <w:spacing w:after="0" w:line="240" w:lineRule="auto"/>
              <w:jc w:val="right"/>
              <w:rPr>
                <w:rFonts w:eastAsia="Calibri"/>
                <w:sz w:val="22"/>
                <w:szCs w:val="22"/>
              </w:rPr>
            </w:pPr>
            <w:r w:rsidRPr="002D3F60">
              <w:t>88.51</w:t>
            </w:r>
          </w:p>
        </w:tc>
      </w:tr>
      <w:tr w:rsidR="00A427D4" w:rsidRPr="002D3F60">
        <w:tc>
          <w:tcPr>
            <w:tcW w:w="0" w:type="auto"/>
          </w:tcPr>
          <w:p w:rsidR="00A427D4" w:rsidRPr="002D3F60" w:rsidRDefault="00A427D4" w:rsidP="006026AB">
            <w:pPr>
              <w:spacing w:after="0" w:line="240" w:lineRule="auto"/>
              <w:rPr>
                <w:rFonts w:eastAsia="Calibri"/>
                <w:sz w:val="22"/>
                <w:szCs w:val="22"/>
              </w:rPr>
            </w:pPr>
            <w:r w:rsidRPr="002D3F60">
              <w:t>180</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145.05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117.42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143.80 </w:t>
            </w:r>
          </w:p>
        </w:tc>
        <w:tc>
          <w:tcPr>
            <w:tcW w:w="0" w:type="auto"/>
          </w:tcPr>
          <w:p w:rsidR="00A427D4" w:rsidRPr="002D3F60" w:rsidRDefault="00A427D4" w:rsidP="006026AB">
            <w:pPr>
              <w:spacing w:after="0" w:line="240" w:lineRule="auto"/>
              <w:jc w:val="right"/>
              <w:rPr>
                <w:rFonts w:eastAsia="Calibri"/>
                <w:sz w:val="22"/>
                <w:szCs w:val="22"/>
              </w:rPr>
            </w:pPr>
            <w:r w:rsidRPr="002D3F60">
              <w:t xml:space="preserve"> 89.54 </w:t>
            </w:r>
          </w:p>
        </w:tc>
      </w:tr>
      <w:tr w:rsidR="00A427D4" w:rsidRPr="002D3F60">
        <w:tc>
          <w:tcPr>
            <w:tcW w:w="0" w:type="auto"/>
          </w:tcPr>
          <w:p w:rsidR="00A427D4" w:rsidRPr="002D3F60" w:rsidRDefault="00A427D4" w:rsidP="006026AB">
            <w:pPr>
              <w:spacing w:after="0" w:line="240" w:lineRule="auto"/>
              <w:rPr>
                <w:rFonts w:eastAsia="Calibri"/>
                <w:sz w:val="22"/>
                <w:szCs w:val="22"/>
              </w:rPr>
            </w:pPr>
            <w:r w:rsidRPr="002D3F60">
              <w:t>r</w:t>
            </w:r>
            <w:r w:rsidRPr="002D3F60">
              <w:rPr>
                <w:vertAlign w:val="superscript"/>
              </w:rPr>
              <w:t>2</w:t>
            </w:r>
          </w:p>
        </w:tc>
        <w:tc>
          <w:tcPr>
            <w:tcW w:w="0" w:type="auto"/>
          </w:tcPr>
          <w:p w:rsidR="00A427D4" w:rsidRPr="002D3F60" w:rsidRDefault="00A427D4" w:rsidP="006026AB">
            <w:pPr>
              <w:spacing w:after="0" w:line="240" w:lineRule="auto"/>
              <w:jc w:val="right"/>
              <w:rPr>
                <w:rFonts w:eastAsia="Calibri"/>
                <w:sz w:val="22"/>
                <w:szCs w:val="22"/>
              </w:rPr>
            </w:pPr>
            <w:r w:rsidRPr="002D3F60">
              <w:t>0.48</w:t>
            </w:r>
          </w:p>
        </w:tc>
        <w:tc>
          <w:tcPr>
            <w:tcW w:w="0" w:type="auto"/>
          </w:tcPr>
          <w:p w:rsidR="00A427D4" w:rsidRPr="002D3F60" w:rsidRDefault="00A427D4" w:rsidP="006026AB">
            <w:pPr>
              <w:spacing w:after="0" w:line="240" w:lineRule="auto"/>
              <w:jc w:val="right"/>
              <w:rPr>
                <w:rFonts w:eastAsia="Calibri"/>
                <w:sz w:val="22"/>
                <w:szCs w:val="22"/>
              </w:rPr>
            </w:pPr>
            <w:r w:rsidRPr="002D3F60">
              <w:t>0.39</w:t>
            </w:r>
          </w:p>
        </w:tc>
        <w:tc>
          <w:tcPr>
            <w:tcW w:w="0" w:type="auto"/>
          </w:tcPr>
          <w:p w:rsidR="00A427D4" w:rsidRPr="002D3F60" w:rsidRDefault="00A427D4" w:rsidP="006026AB">
            <w:pPr>
              <w:spacing w:after="0" w:line="240" w:lineRule="auto"/>
              <w:jc w:val="right"/>
              <w:rPr>
                <w:rFonts w:eastAsia="Calibri"/>
                <w:sz w:val="22"/>
                <w:szCs w:val="22"/>
              </w:rPr>
            </w:pPr>
            <w:r w:rsidRPr="002D3F60">
              <w:t>0.37</w:t>
            </w:r>
          </w:p>
        </w:tc>
        <w:tc>
          <w:tcPr>
            <w:tcW w:w="0" w:type="auto"/>
          </w:tcPr>
          <w:p w:rsidR="00A427D4" w:rsidRPr="002D3F60" w:rsidRDefault="00A427D4" w:rsidP="006026AB">
            <w:pPr>
              <w:spacing w:after="0" w:line="240" w:lineRule="auto"/>
              <w:jc w:val="right"/>
              <w:rPr>
                <w:rFonts w:eastAsia="Calibri"/>
                <w:sz w:val="22"/>
                <w:szCs w:val="22"/>
              </w:rPr>
            </w:pPr>
            <w:r w:rsidRPr="002D3F60">
              <w:t>0.15</w:t>
            </w:r>
          </w:p>
        </w:tc>
      </w:tr>
    </w:tbl>
    <w:p w:rsidR="00A427D4" w:rsidRPr="002D3F60" w:rsidRDefault="00A427D4" w:rsidP="006026AB">
      <w:pPr>
        <w:pStyle w:val="Caption"/>
        <w:keepNext/>
        <w:spacing w:after="0"/>
      </w:pPr>
      <w:r w:rsidRPr="002D3F60">
        <w:br/>
      </w:r>
      <w:r w:rsidRPr="002D3F60">
        <w:br/>
        <w:t>Table A.</w:t>
      </w:r>
      <w:r w:rsidR="0083121B" w:rsidRPr="002D3F60">
        <w:t>21</w:t>
      </w:r>
      <w:r w:rsidRPr="002D3F60">
        <w:t>.4: Observed SBP Reductions vs. Model Predictions</w:t>
      </w:r>
    </w:p>
    <w:tbl>
      <w:tblPr>
        <w:tblStyle w:val="LightList1"/>
        <w:tblW w:w="0" w:type="auto"/>
        <w:tblLook w:val="04A0" w:firstRow="1" w:lastRow="0" w:firstColumn="1" w:lastColumn="0" w:noHBand="0" w:noVBand="1"/>
      </w:tblPr>
      <w:tblGrid>
        <w:gridCol w:w="1878"/>
        <w:gridCol w:w="1119"/>
        <w:gridCol w:w="754"/>
        <w:gridCol w:w="754"/>
        <w:gridCol w:w="754"/>
        <w:gridCol w:w="754"/>
      </w:tblGrid>
      <w:tr w:rsidR="00A427D4" w:rsidRPr="002D3F60">
        <w:tc>
          <w:tcPr>
            <w:tcW w:w="0" w:type="auto"/>
          </w:tcPr>
          <w:p w:rsidR="00A427D4" w:rsidRPr="002D3F60" w:rsidRDefault="00A427D4" w:rsidP="006026AB">
            <w:pPr>
              <w:spacing w:after="0" w:line="240" w:lineRule="auto"/>
              <w:rPr>
                <w:sz w:val="16"/>
              </w:rPr>
            </w:pPr>
            <w:r w:rsidRPr="002D3F60">
              <w:rPr>
                <w:sz w:val="16"/>
              </w:rPr>
              <w:t>Baseline SBP range/mean</w:t>
            </w:r>
          </w:p>
        </w:tc>
        <w:tc>
          <w:tcPr>
            <w:tcW w:w="0" w:type="auto"/>
          </w:tcPr>
          <w:p w:rsidR="00A427D4" w:rsidRPr="002D3F60" w:rsidRDefault="00A427D4" w:rsidP="006026AB">
            <w:pPr>
              <w:spacing w:after="0" w:line="240" w:lineRule="auto"/>
              <w:rPr>
                <w:sz w:val="16"/>
              </w:rPr>
            </w:pPr>
            <w:r w:rsidRPr="002D3F60">
              <w:rPr>
                <w:sz w:val="16"/>
              </w:rPr>
              <w:t>SBP observed</w:t>
            </w:r>
          </w:p>
        </w:tc>
        <w:tc>
          <w:tcPr>
            <w:tcW w:w="0" w:type="auto"/>
          </w:tcPr>
          <w:p w:rsidR="00A427D4" w:rsidRPr="002D3F60" w:rsidRDefault="00A427D4" w:rsidP="006026AB">
            <w:pPr>
              <w:spacing w:after="0" w:line="240" w:lineRule="auto"/>
              <w:rPr>
                <w:sz w:val="16"/>
              </w:rPr>
            </w:pPr>
            <w:r w:rsidRPr="002D3F60">
              <w:rPr>
                <w:sz w:val="16"/>
              </w:rPr>
              <w:t>Model 1</w:t>
            </w:r>
          </w:p>
        </w:tc>
        <w:tc>
          <w:tcPr>
            <w:tcW w:w="0" w:type="auto"/>
          </w:tcPr>
          <w:p w:rsidR="00A427D4" w:rsidRPr="002D3F60" w:rsidRDefault="00A427D4" w:rsidP="006026AB">
            <w:pPr>
              <w:spacing w:after="0" w:line="240" w:lineRule="auto"/>
              <w:rPr>
                <w:sz w:val="16"/>
              </w:rPr>
            </w:pPr>
            <w:r w:rsidRPr="002D3F60">
              <w:rPr>
                <w:sz w:val="16"/>
              </w:rPr>
              <w:t>Model 2</w:t>
            </w:r>
          </w:p>
        </w:tc>
        <w:tc>
          <w:tcPr>
            <w:tcW w:w="0" w:type="auto"/>
          </w:tcPr>
          <w:p w:rsidR="00A427D4" w:rsidRPr="002D3F60" w:rsidRDefault="00A427D4" w:rsidP="006026AB">
            <w:pPr>
              <w:spacing w:after="0" w:line="240" w:lineRule="auto"/>
              <w:rPr>
                <w:sz w:val="16"/>
              </w:rPr>
            </w:pPr>
            <w:r w:rsidRPr="002D3F60">
              <w:rPr>
                <w:sz w:val="16"/>
              </w:rPr>
              <w:t>Model 3</w:t>
            </w:r>
          </w:p>
        </w:tc>
        <w:tc>
          <w:tcPr>
            <w:tcW w:w="0" w:type="auto"/>
          </w:tcPr>
          <w:p w:rsidR="00A427D4" w:rsidRPr="002D3F60" w:rsidRDefault="00A427D4" w:rsidP="006026AB">
            <w:pPr>
              <w:spacing w:after="0" w:line="240" w:lineRule="auto"/>
              <w:rPr>
                <w:sz w:val="16"/>
              </w:rPr>
            </w:pPr>
            <w:r w:rsidRPr="002D3F60">
              <w:rPr>
                <w:sz w:val="16"/>
              </w:rPr>
              <w:t>Model 4</w:t>
            </w:r>
          </w:p>
        </w:tc>
      </w:tr>
      <w:tr w:rsidR="00A427D4" w:rsidRPr="002D3F60">
        <w:tc>
          <w:tcPr>
            <w:tcW w:w="0" w:type="auto"/>
          </w:tcPr>
          <w:p w:rsidR="00A427D4" w:rsidRPr="002D3F60" w:rsidRDefault="00A427D4" w:rsidP="006026AB">
            <w:pPr>
              <w:spacing w:after="0" w:line="240" w:lineRule="auto"/>
              <w:rPr>
                <w:sz w:val="16"/>
              </w:rPr>
            </w:pPr>
            <w:r w:rsidRPr="002D3F60">
              <w:rPr>
                <w:sz w:val="16"/>
              </w:rPr>
              <w:t>150-163 / 158.5</w:t>
            </w:r>
          </w:p>
        </w:tc>
        <w:tc>
          <w:tcPr>
            <w:tcW w:w="0" w:type="auto"/>
          </w:tcPr>
          <w:p w:rsidR="00A427D4" w:rsidRPr="002D3F60" w:rsidRDefault="00A427D4" w:rsidP="006026AB">
            <w:pPr>
              <w:spacing w:after="0" w:line="240" w:lineRule="auto"/>
              <w:jc w:val="right"/>
              <w:rPr>
                <w:sz w:val="16"/>
              </w:rPr>
            </w:pPr>
            <w:r w:rsidRPr="002D3F60">
              <w:rPr>
                <w:sz w:val="16"/>
              </w:rPr>
              <w:t>135.4</w:t>
            </w:r>
          </w:p>
        </w:tc>
        <w:tc>
          <w:tcPr>
            <w:tcW w:w="0" w:type="auto"/>
          </w:tcPr>
          <w:p w:rsidR="00A427D4" w:rsidRPr="002D3F60" w:rsidRDefault="00A427D4" w:rsidP="006026AB">
            <w:pPr>
              <w:spacing w:after="0" w:line="240" w:lineRule="auto"/>
              <w:jc w:val="right"/>
              <w:rPr>
                <w:sz w:val="16"/>
              </w:rPr>
            </w:pPr>
            <w:r w:rsidRPr="002D3F60">
              <w:rPr>
                <w:sz w:val="16"/>
              </w:rPr>
              <w:t xml:space="preserve"> 160.8 </w:t>
            </w:r>
          </w:p>
        </w:tc>
        <w:tc>
          <w:tcPr>
            <w:tcW w:w="0" w:type="auto"/>
          </w:tcPr>
          <w:p w:rsidR="00A427D4" w:rsidRPr="002D3F60" w:rsidRDefault="00A427D4" w:rsidP="006026AB">
            <w:pPr>
              <w:spacing w:after="0" w:line="240" w:lineRule="auto"/>
              <w:jc w:val="right"/>
              <w:rPr>
                <w:sz w:val="16"/>
              </w:rPr>
            </w:pPr>
            <w:r w:rsidRPr="002D3F60">
              <w:rPr>
                <w:sz w:val="16"/>
              </w:rPr>
              <w:t>133.9</w:t>
            </w:r>
          </w:p>
        </w:tc>
        <w:tc>
          <w:tcPr>
            <w:tcW w:w="0" w:type="auto"/>
          </w:tcPr>
          <w:p w:rsidR="00A427D4" w:rsidRPr="002D3F60" w:rsidRDefault="00A427D4" w:rsidP="006026AB">
            <w:pPr>
              <w:spacing w:after="0" w:line="240" w:lineRule="auto"/>
              <w:jc w:val="right"/>
              <w:rPr>
                <w:sz w:val="16"/>
              </w:rPr>
            </w:pPr>
            <w:r w:rsidRPr="002D3F60">
              <w:rPr>
                <w:sz w:val="16"/>
              </w:rPr>
              <w:t xml:space="preserve"> 131.5 </w:t>
            </w:r>
          </w:p>
        </w:tc>
        <w:tc>
          <w:tcPr>
            <w:tcW w:w="0" w:type="auto"/>
          </w:tcPr>
          <w:p w:rsidR="00A427D4" w:rsidRPr="002D3F60" w:rsidRDefault="00A427D4" w:rsidP="006026AB">
            <w:pPr>
              <w:spacing w:after="0" w:line="240" w:lineRule="auto"/>
              <w:jc w:val="right"/>
              <w:rPr>
                <w:sz w:val="16"/>
              </w:rPr>
            </w:pPr>
            <w:r w:rsidRPr="002D3F60">
              <w:rPr>
                <w:sz w:val="16"/>
              </w:rPr>
              <w:t xml:space="preserve"> 78.4 </w:t>
            </w:r>
          </w:p>
        </w:tc>
      </w:tr>
      <w:tr w:rsidR="00A427D4" w:rsidRPr="002D3F60">
        <w:tc>
          <w:tcPr>
            <w:tcW w:w="0" w:type="auto"/>
          </w:tcPr>
          <w:p w:rsidR="00A427D4" w:rsidRPr="002D3F60" w:rsidRDefault="00A427D4" w:rsidP="006026AB">
            <w:pPr>
              <w:spacing w:after="0" w:line="240" w:lineRule="auto"/>
              <w:rPr>
                <w:sz w:val="16"/>
              </w:rPr>
            </w:pPr>
            <w:r w:rsidRPr="002D3F60">
              <w:rPr>
                <w:sz w:val="16"/>
              </w:rPr>
              <w:t>164-172 / 168.1</w:t>
            </w:r>
          </w:p>
        </w:tc>
        <w:tc>
          <w:tcPr>
            <w:tcW w:w="0" w:type="auto"/>
          </w:tcPr>
          <w:p w:rsidR="00A427D4" w:rsidRPr="002D3F60" w:rsidRDefault="00A427D4" w:rsidP="006026AB">
            <w:pPr>
              <w:spacing w:after="0" w:line="240" w:lineRule="auto"/>
              <w:jc w:val="right"/>
              <w:rPr>
                <w:sz w:val="16"/>
              </w:rPr>
            </w:pPr>
            <w:r w:rsidRPr="002D3F60">
              <w:rPr>
                <w:sz w:val="16"/>
              </w:rPr>
              <w:t>149.4</w:t>
            </w:r>
          </w:p>
        </w:tc>
        <w:tc>
          <w:tcPr>
            <w:tcW w:w="0" w:type="auto"/>
          </w:tcPr>
          <w:p w:rsidR="00A427D4" w:rsidRPr="002D3F60" w:rsidRDefault="00A427D4" w:rsidP="006026AB">
            <w:pPr>
              <w:spacing w:after="0" w:line="240" w:lineRule="auto"/>
              <w:jc w:val="right"/>
              <w:rPr>
                <w:sz w:val="16"/>
              </w:rPr>
            </w:pPr>
            <w:r w:rsidRPr="002D3F60">
              <w:rPr>
                <w:sz w:val="16"/>
              </w:rPr>
              <w:t xml:space="preserve"> 168.8 </w:t>
            </w:r>
          </w:p>
        </w:tc>
        <w:tc>
          <w:tcPr>
            <w:tcW w:w="0" w:type="auto"/>
          </w:tcPr>
          <w:p w:rsidR="00A427D4" w:rsidRPr="002D3F60" w:rsidRDefault="00A427D4" w:rsidP="006026AB">
            <w:pPr>
              <w:spacing w:after="0" w:line="240" w:lineRule="auto"/>
              <w:jc w:val="right"/>
              <w:rPr>
                <w:sz w:val="16"/>
              </w:rPr>
            </w:pPr>
            <w:r w:rsidRPr="002D3F60">
              <w:rPr>
                <w:sz w:val="16"/>
              </w:rPr>
              <w:t>141.0</w:t>
            </w:r>
          </w:p>
        </w:tc>
        <w:tc>
          <w:tcPr>
            <w:tcW w:w="0" w:type="auto"/>
          </w:tcPr>
          <w:p w:rsidR="00A427D4" w:rsidRPr="002D3F60" w:rsidRDefault="00A427D4" w:rsidP="006026AB">
            <w:pPr>
              <w:spacing w:after="0" w:line="240" w:lineRule="auto"/>
              <w:jc w:val="right"/>
              <w:rPr>
                <w:sz w:val="16"/>
              </w:rPr>
            </w:pPr>
            <w:r w:rsidRPr="002D3F60">
              <w:rPr>
                <w:sz w:val="16"/>
              </w:rPr>
              <w:t xml:space="preserve"> 137.0 </w:t>
            </w:r>
          </w:p>
        </w:tc>
        <w:tc>
          <w:tcPr>
            <w:tcW w:w="0" w:type="auto"/>
          </w:tcPr>
          <w:p w:rsidR="00A427D4" w:rsidRPr="002D3F60" w:rsidRDefault="00A427D4" w:rsidP="006026AB">
            <w:pPr>
              <w:spacing w:after="0" w:line="240" w:lineRule="auto"/>
              <w:jc w:val="right"/>
              <w:rPr>
                <w:sz w:val="16"/>
              </w:rPr>
            </w:pPr>
            <w:r w:rsidRPr="002D3F60">
              <w:rPr>
                <w:sz w:val="16"/>
              </w:rPr>
              <w:t xml:space="preserve"> 83.4 </w:t>
            </w:r>
          </w:p>
        </w:tc>
      </w:tr>
      <w:tr w:rsidR="00A427D4" w:rsidRPr="002D3F60">
        <w:tc>
          <w:tcPr>
            <w:tcW w:w="0" w:type="auto"/>
          </w:tcPr>
          <w:p w:rsidR="00A427D4" w:rsidRPr="002D3F60" w:rsidRDefault="00A427D4" w:rsidP="006026AB">
            <w:pPr>
              <w:spacing w:after="0" w:line="240" w:lineRule="auto"/>
              <w:rPr>
                <w:sz w:val="16"/>
              </w:rPr>
            </w:pPr>
            <w:r w:rsidRPr="002D3F60">
              <w:rPr>
                <w:sz w:val="16"/>
              </w:rPr>
              <w:t>172-179 / 174.8</w:t>
            </w:r>
          </w:p>
        </w:tc>
        <w:tc>
          <w:tcPr>
            <w:tcW w:w="0" w:type="auto"/>
          </w:tcPr>
          <w:p w:rsidR="00A427D4" w:rsidRPr="002D3F60" w:rsidRDefault="00A427D4" w:rsidP="006026AB">
            <w:pPr>
              <w:spacing w:after="0" w:line="240" w:lineRule="auto"/>
              <w:jc w:val="right"/>
              <w:rPr>
                <w:sz w:val="16"/>
              </w:rPr>
            </w:pPr>
            <w:r w:rsidRPr="002D3F60">
              <w:rPr>
                <w:sz w:val="16"/>
              </w:rPr>
              <w:t>147.4</w:t>
            </w:r>
          </w:p>
        </w:tc>
        <w:tc>
          <w:tcPr>
            <w:tcW w:w="0" w:type="auto"/>
          </w:tcPr>
          <w:p w:rsidR="00A427D4" w:rsidRPr="002D3F60" w:rsidRDefault="00A427D4" w:rsidP="006026AB">
            <w:pPr>
              <w:spacing w:after="0" w:line="240" w:lineRule="auto"/>
              <w:jc w:val="right"/>
              <w:rPr>
                <w:sz w:val="16"/>
              </w:rPr>
            </w:pPr>
            <w:r w:rsidRPr="002D3F60">
              <w:rPr>
                <w:sz w:val="16"/>
              </w:rPr>
              <w:t xml:space="preserve"> 174.4 </w:t>
            </w:r>
          </w:p>
        </w:tc>
        <w:tc>
          <w:tcPr>
            <w:tcW w:w="0" w:type="auto"/>
          </w:tcPr>
          <w:p w:rsidR="00A427D4" w:rsidRPr="002D3F60" w:rsidRDefault="00A427D4" w:rsidP="006026AB">
            <w:pPr>
              <w:spacing w:after="0" w:line="240" w:lineRule="auto"/>
              <w:jc w:val="right"/>
              <w:rPr>
                <w:sz w:val="16"/>
              </w:rPr>
            </w:pPr>
            <w:r w:rsidRPr="002D3F60">
              <w:rPr>
                <w:sz w:val="16"/>
              </w:rPr>
              <w:t>146.0</w:t>
            </w:r>
          </w:p>
        </w:tc>
        <w:tc>
          <w:tcPr>
            <w:tcW w:w="0" w:type="auto"/>
          </w:tcPr>
          <w:p w:rsidR="00A427D4" w:rsidRPr="002D3F60" w:rsidRDefault="00A427D4" w:rsidP="006026AB">
            <w:pPr>
              <w:spacing w:after="0" w:line="240" w:lineRule="auto"/>
              <w:jc w:val="right"/>
              <w:rPr>
                <w:sz w:val="16"/>
              </w:rPr>
            </w:pPr>
            <w:r w:rsidRPr="002D3F60">
              <w:rPr>
                <w:sz w:val="16"/>
              </w:rPr>
              <w:t xml:space="preserve"> 140.8 </w:t>
            </w:r>
          </w:p>
        </w:tc>
        <w:tc>
          <w:tcPr>
            <w:tcW w:w="0" w:type="auto"/>
          </w:tcPr>
          <w:p w:rsidR="00A427D4" w:rsidRPr="002D3F60" w:rsidRDefault="00A427D4" w:rsidP="006026AB">
            <w:pPr>
              <w:spacing w:after="0" w:line="240" w:lineRule="auto"/>
              <w:jc w:val="right"/>
              <w:rPr>
                <w:sz w:val="16"/>
              </w:rPr>
            </w:pPr>
            <w:r w:rsidRPr="002D3F60">
              <w:rPr>
                <w:sz w:val="16"/>
              </w:rPr>
              <w:t xml:space="preserve"> 86.8 </w:t>
            </w:r>
          </w:p>
        </w:tc>
      </w:tr>
      <w:tr w:rsidR="00A427D4" w:rsidRPr="002D3F60">
        <w:tc>
          <w:tcPr>
            <w:tcW w:w="0" w:type="auto"/>
          </w:tcPr>
          <w:p w:rsidR="00A427D4" w:rsidRPr="002D3F60" w:rsidRDefault="00A427D4" w:rsidP="006026AB">
            <w:pPr>
              <w:spacing w:after="0" w:line="240" w:lineRule="auto"/>
              <w:rPr>
                <w:sz w:val="16"/>
              </w:rPr>
            </w:pPr>
            <w:r w:rsidRPr="002D3F60">
              <w:rPr>
                <w:sz w:val="16"/>
              </w:rPr>
              <w:t>180-198 / 185.74</w:t>
            </w:r>
          </w:p>
        </w:tc>
        <w:tc>
          <w:tcPr>
            <w:tcW w:w="0" w:type="auto"/>
          </w:tcPr>
          <w:p w:rsidR="00A427D4" w:rsidRPr="002D3F60" w:rsidRDefault="00A427D4" w:rsidP="006026AB">
            <w:pPr>
              <w:spacing w:after="0" w:line="240" w:lineRule="auto"/>
              <w:jc w:val="right"/>
              <w:rPr>
                <w:sz w:val="16"/>
              </w:rPr>
            </w:pPr>
            <w:r w:rsidRPr="002D3F60">
              <w:rPr>
                <w:sz w:val="16"/>
              </w:rPr>
              <w:t>141.2</w:t>
            </w:r>
          </w:p>
        </w:tc>
        <w:tc>
          <w:tcPr>
            <w:tcW w:w="0" w:type="auto"/>
          </w:tcPr>
          <w:p w:rsidR="00A427D4" w:rsidRPr="002D3F60" w:rsidRDefault="00A427D4" w:rsidP="006026AB">
            <w:pPr>
              <w:spacing w:after="0" w:line="240" w:lineRule="auto"/>
              <w:jc w:val="right"/>
              <w:rPr>
                <w:sz w:val="16"/>
              </w:rPr>
            </w:pPr>
            <w:r w:rsidRPr="002D3F60">
              <w:rPr>
                <w:sz w:val="16"/>
              </w:rPr>
              <w:t xml:space="preserve"> 183.7 </w:t>
            </w:r>
          </w:p>
        </w:tc>
        <w:tc>
          <w:tcPr>
            <w:tcW w:w="0" w:type="auto"/>
          </w:tcPr>
          <w:p w:rsidR="00A427D4" w:rsidRPr="002D3F60" w:rsidRDefault="00A427D4" w:rsidP="006026AB">
            <w:pPr>
              <w:spacing w:after="0" w:line="240" w:lineRule="auto"/>
              <w:jc w:val="right"/>
              <w:rPr>
                <w:sz w:val="16"/>
              </w:rPr>
            </w:pPr>
            <w:r w:rsidRPr="002D3F60">
              <w:rPr>
                <w:sz w:val="16"/>
              </w:rPr>
              <w:t>154.2</w:t>
            </w:r>
          </w:p>
        </w:tc>
        <w:tc>
          <w:tcPr>
            <w:tcW w:w="0" w:type="auto"/>
          </w:tcPr>
          <w:p w:rsidR="00A427D4" w:rsidRPr="002D3F60" w:rsidRDefault="00A427D4" w:rsidP="006026AB">
            <w:pPr>
              <w:spacing w:after="0" w:line="240" w:lineRule="auto"/>
              <w:jc w:val="right"/>
              <w:rPr>
                <w:sz w:val="16"/>
              </w:rPr>
            </w:pPr>
            <w:r w:rsidRPr="002D3F60">
              <w:rPr>
                <w:sz w:val="16"/>
              </w:rPr>
              <w:t xml:space="preserve"> 147.1 </w:t>
            </w:r>
          </w:p>
        </w:tc>
        <w:tc>
          <w:tcPr>
            <w:tcW w:w="0" w:type="auto"/>
          </w:tcPr>
          <w:p w:rsidR="00A427D4" w:rsidRPr="002D3F60" w:rsidRDefault="00A427D4" w:rsidP="006026AB">
            <w:pPr>
              <w:spacing w:after="0" w:line="240" w:lineRule="auto"/>
              <w:jc w:val="right"/>
              <w:rPr>
                <w:sz w:val="16"/>
              </w:rPr>
            </w:pPr>
            <w:r w:rsidRPr="002D3F60">
              <w:rPr>
                <w:sz w:val="16"/>
              </w:rPr>
              <w:t xml:space="preserve"> 92.5 </w:t>
            </w:r>
          </w:p>
        </w:tc>
      </w:tr>
      <w:tr w:rsidR="00A427D4" w:rsidRPr="002D3F60">
        <w:tc>
          <w:tcPr>
            <w:tcW w:w="0" w:type="auto"/>
          </w:tcPr>
          <w:p w:rsidR="00A427D4" w:rsidRPr="002D3F60" w:rsidRDefault="00A427D4" w:rsidP="006026AB">
            <w:pPr>
              <w:spacing w:after="0" w:line="240" w:lineRule="auto"/>
              <w:rPr>
                <w:sz w:val="16"/>
              </w:rPr>
            </w:pPr>
            <w:r w:rsidRPr="002D3F60">
              <w:rPr>
                <w:sz w:val="16"/>
              </w:rPr>
              <w:t>198-236 / 206.4</w:t>
            </w:r>
          </w:p>
        </w:tc>
        <w:tc>
          <w:tcPr>
            <w:tcW w:w="0" w:type="auto"/>
          </w:tcPr>
          <w:p w:rsidR="00A427D4" w:rsidRPr="002D3F60" w:rsidRDefault="00A427D4" w:rsidP="006026AB">
            <w:pPr>
              <w:spacing w:after="0" w:line="240" w:lineRule="auto"/>
              <w:jc w:val="right"/>
              <w:rPr>
                <w:sz w:val="16"/>
              </w:rPr>
            </w:pPr>
            <w:r w:rsidRPr="002D3F60">
              <w:rPr>
                <w:sz w:val="16"/>
              </w:rPr>
              <w:t>160.6</w:t>
            </w:r>
          </w:p>
        </w:tc>
        <w:tc>
          <w:tcPr>
            <w:tcW w:w="0" w:type="auto"/>
          </w:tcPr>
          <w:p w:rsidR="00A427D4" w:rsidRPr="002D3F60" w:rsidRDefault="00A427D4" w:rsidP="006026AB">
            <w:pPr>
              <w:spacing w:after="0" w:line="240" w:lineRule="auto"/>
              <w:jc w:val="right"/>
              <w:rPr>
                <w:sz w:val="16"/>
              </w:rPr>
            </w:pPr>
            <w:r w:rsidRPr="002D3F60">
              <w:rPr>
                <w:sz w:val="16"/>
              </w:rPr>
              <w:t xml:space="preserve"> 201.0 </w:t>
            </w:r>
          </w:p>
        </w:tc>
        <w:tc>
          <w:tcPr>
            <w:tcW w:w="0" w:type="auto"/>
          </w:tcPr>
          <w:p w:rsidR="00A427D4" w:rsidRPr="002D3F60" w:rsidRDefault="00A427D4" w:rsidP="006026AB">
            <w:pPr>
              <w:spacing w:after="0" w:line="240" w:lineRule="auto"/>
              <w:jc w:val="right"/>
              <w:rPr>
                <w:sz w:val="16"/>
              </w:rPr>
            </w:pPr>
            <w:r w:rsidRPr="002D3F60">
              <w:rPr>
                <w:sz w:val="16"/>
              </w:rPr>
              <w:t>169.6</w:t>
            </w:r>
          </w:p>
        </w:tc>
        <w:tc>
          <w:tcPr>
            <w:tcW w:w="0" w:type="auto"/>
          </w:tcPr>
          <w:p w:rsidR="00A427D4" w:rsidRPr="002D3F60" w:rsidRDefault="00A427D4" w:rsidP="006026AB">
            <w:pPr>
              <w:spacing w:after="0" w:line="240" w:lineRule="auto"/>
              <w:jc w:val="right"/>
              <w:rPr>
                <w:sz w:val="16"/>
              </w:rPr>
            </w:pPr>
            <w:r w:rsidRPr="002D3F60">
              <w:rPr>
                <w:sz w:val="16"/>
              </w:rPr>
              <w:t xml:space="preserve"> 159.0 </w:t>
            </w:r>
          </w:p>
        </w:tc>
        <w:tc>
          <w:tcPr>
            <w:tcW w:w="0" w:type="auto"/>
          </w:tcPr>
          <w:p w:rsidR="00A427D4" w:rsidRPr="002D3F60" w:rsidRDefault="00A427D4" w:rsidP="006026AB">
            <w:pPr>
              <w:spacing w:after="0" w:line="240" w:lineRule="auto"/>
              <w:jc w:val="right"/>
              <w:rPr>
                <w:sz w:val="16"/>
              </w:rPr>
            </w:pPr>
            <w:r w:rsidRPr="002D3F60">
              <w:rPr>
                <w:sz w:val="16"/>
              </w:rPr>
              <w:t xml:space="preserve"> 103.2 </w:t>
            </w:r>
          </w:p>
        </w:tc>
      </w:tr>
    </w:tbl>
    <w:p w:rsidR="00A427D4" w:rsidRPr="002D3F60" w:rsidRDefault="00A427D4" w:rsidP="00A427D4"/>
    <w:p w:rsidR="00A427D4" w:rsidRPr="002D3F60" w:rsidRDefault="00A427D4" w:rsidP="00A427D4">
      <w:pPr>
        <w:pStyle w:val="Heading2"/>
      </w:pPr>
      <w:r w:rsidRPr="002D3F60">
        <w:t>Conclusions</w:t>
      </w:r>
    </w:p>
    <w:p w:rsidR="00A427D4" w:rsidRPr="002D3F60" w:rsidRDefault="00A427D4" w:rsidP="00A427D4">
      <w:r w:rsidRPr="002D3F60">
        <w:t>The variance of SBP reduction per standard error or 95% confidence intervals and per visual inspection (scatter plots and dot plots) is substantial; hence predictive modeling for point estimates is difficult. None of the four investigated models offered the clearest advantage over any other or an acceptable r</w:t>
      </w:r>
      <w:r w:rsidRPr="002D3F60">
        <w:rPr>
          <w:vertAlign w:val="superscript"/>
        </w:rPr>
        <w:t>2</w:t>
      </w:r>
      <w:r w:rsidRPr="002D3F60">
        <w:t>. All models might overestimate the effect. The latter fact, however, might be due to variability (as per figures A19.1 and A19.2). Models 2 and 4 deliver unrealistic results and were therefore eliminated. Despite of the best nominal model fit per r</w:t>
      </w:r>
      <w:r w:rsidRPr="002D3F60">
        <w:rPr>
          <w:vertAlign w:val="superscript"/>
        </w:rPr>
        <w:t>2</w:t>
      </w:r>
      <w:r w:rsidRPr="002D3F60">
        <w:t xml:space="preserve"> observed, Model 1 was also eliminated in favor of the ultimately selected Model 3, based on review of the model predictions by a panel of clinical experts. </w:t>
      </w:r>
    </w:p>
    <w:p w:rsidR="00CD1D75" w:rsidRPr="002D3F60" w:rsidRDefault="00CD1D75" w:rsidP="00CD1D75">
      <w:pPr>
        <w:spacing w:line="240" w:lineRule="auto"/>
        <w:ind w:left="720" w:hanging="720"/>
      </w:pPr>
    </w:p>
    <w:p w:rsidR="00CD1D75" w:rsidRPr="002D3F60" w:rsidRDefault="00CD1D75">
      <w:pPr>
        <w:spacing w:after="0" w:line="240" w:lineRule="auto"/>
        <w:rPr>
          <w:b/>
        </w:rPr>
      </w:pPr>
      <w:r w:rsidRPr="002D3F60">
        <w:rPr>
          <w:b/>
        </w:rPr>
        <w:br w:type="page"/>
      </w:r>
    </w:p>
    <w:p w:rsidR="004754FE" w:rsidRPr="002D3F60" w:rsidRDefault="004754FE">
      <w:pPr>
        <w:spacing w:after="0" w:line="240" w:lineRule="auto"/>
        <w:rPr>
          <w:b/>
        </w:rPr>
      </w:pPr>
    </w:p>
    <w:p w:rsidR="00CA4AC6" w:rsidRPr="002D3F60" w:rsidRDefault="00CA4AC6" w:rsidP="00EC165F">
      <w:pPr>
        <w:spacing w:line="240" w:lineRule="auto"/>
        <w:rPr>
          <w:b/>
        </w:rPr>
      </w:pPr>
      <w:r w:rsidRPr="002D3F60">
        <w:rPr>
          <w:b/>
        </w:rPr>
        <w:t>References</w:t>
      </w:r>
    </w:p>
    <w:p w:rsidR="00A427D4" w:rsidRPr="002D3F60" w:rsidRDefault="001961D7" w:rsidP="00A427D4">
      <w:pPr>
        <w:spacing w:after="0" w:line="240" w:lineRule="auto"/>
        <w:ind w:left="720" w:hanging="720"/>
        <w:rPr>
          <w:sz w:val="20"/>
        </w:rPr>
      </w:pPr>
      <w:r w:rsidRPr="002D3F60">
        <w:fldChar w:fldCharType="begin"/>
      </w:r>
      <w:r w:rsidR="00CA4AC6" w:rsidRPr="002D3F60">
        <w:instrText xml:space="preserve"> ADDIN EN.REFLIST </w:instrText>
      </w:r>
      <w:r w:rsidRPr="002D3F60">
        <w:fldChar w:fldCharType="separate"/>
      </w:r>
      <w:bookmarkStart w:id="1" w:name="_ENREF_1"/>
      <w:r w:rsidR="00A427D4" w:rsidRPr="002D3F60">
        <w:rPr>
          <w:sz w:val="20"/>
        </w:rPr>
        <w:t>1.</w:t>
      </w:r>
      <w:r w:rsidR="00A427D4" w:rsidRPr="002D3F60">
        <w:rPr>
          <w:sz w:val="20"/>
        </w:rPr>
        <w:tab/>
        <w:t>D'Agostino RB, Russell MW, Huse DM, Ellison RC, Silbershatz H, Wilson PW, et al.</w:t>
      </w:r>
      <w:r w:rsidR="00A427D4" w:rsidRPr="002D3F60">
        <w:rPr>
          <w:b/>
          <w:sz w:val="20"/>
        </w:rPr>
        <w:t xml:space="preserve"> </w:t>
      </w:r>
      <w:r w:rsidR="00A427D4" w:rsidRPr="002D3F60">
        <w:rPr>
          <w:sz w:val="20"/>
        </w:rPr>
        <w:t>Primary and subsequent coronary risk appraisal: new results from the Framingham study. Am Heart J. 2000;139(2 Pt 1):272-81.</w:t>
      </w:r>
      <w:bookmarkEnd w:id="1"/>
    </w:p>
    <w:p w:rsidR="00A427D4" w:rsidRPr="002D3F60" w:rsidRDefault="00A427D4" w:rsidP="00A427D4">
      <w:pPr>
        <w:spacing w:after="0" w:line="240" w:lineRule="auto"/>
        <w:ind w:left="720" w:hanging="720"/>
        <w:rPr>
          <w:sz w:val="20"/>
        </w:rPr>
      </w:pPr>
      <w:bookmarkStart w:id="2" w:name="_ENREF_2"/>
      <w:r w:rsidRPr="002D3F60">
        <w:rPr>
          <w:sz w:val="20"/>
        </w:rPr>
        <w:t>2.</w:t>
      </w:r>
      <w:r w:rsidRPr="002D3F60">
        <w:rPr>
          <w:sz w:val="20"/>
        </w:rPr>
        <w:tab/>
        <w:t>Wilson PW, D'Agostino RB, Levy D, Belanger AM, Silbershatz H, Kannel WB</w:t>
      </w:r>
      <w:r w:rsidRPr="002D3F60">
        <w:rPr>
          <w:b/>
          <w:sz w:val="20"/>
        </w:rPr>
        <w:t xml:space="preserve">. </w:t>
      </w:r>
      <w:r w:rsidRPr="002D3F60">
        <w:rPr>
          <w:sz w:val="20"/>
        </w:rPr>
        <w:t>Prediction of coronary heart disease using risk factor categories. Circulation. 1998;97(18):1837-47.</w:t>
      </w:r>
      <w:bookmarkEnd w:id="2"/>
    </w:p>
    <w:p w:rsidR="00A427D4" w:rsidRPr="002D3F60" w:rsidRDefault="00A427D4" w:rsidP="00A427D4">
      <w:pPr>
        <w:spacing w:after="0" w:line="240" w:lineRule="auto"/>
        <w:ind w:left="720" w:hanging="720"/>
        <w:rPr>
          <w:sz w:val="20"/>
        </w:rPr>
      </w:pPr>
      <w:bookmarkStart w:id="3" w:name="_ENREF_3"/>
      <w:r w:rsidRPr="002D3F60">
        <w:rPr>
          <w:sz w:val="20"/>
        </w:rPr>
        <w:t>3.</w:t>
      </w:r>
      <w:r w:rsidRPr="002D3F60">
        <w:rPr>
          <w:sz w:val="20"/>
        </w:rPr>
        <w:tab/>
        <w:t>Hsu CY, Vittinghoff E, Lin F, Shlipak MG</w:t>
      </w:r>
      <w:r w:rsidRPr="002D3F60">
        <w:rPr>
          <w:b/>
          <w:sz w:val="20"/>
        </w:rPr>
        <w:t xml:space="preserve">. </w:t>
      </w:r>
      <w:r w:rsidRPr="002D3F60">
        <w:rPr>
          <w:sz w:val="20"/>
        </w:rPr>
        <w:t>The incidence of end-stage renal disease is increasing faster than the prevalence of chronic renal insufficiency. Ann Intern Med. 2004;141(2):95-101.</w:t>
      </w:r>
      <w:bookmarkEnd w:id="3"/>
    </w:p>
    <w:p w:rsidR="00A427D4" w:rsidRPr="002D3F60" w:rsidRDefault="00A427D4" w:rsidP="00A427D4">
      <w:pPr>
        <w:spacing w:after="0" w:line="240" w:lineRule="auto"/>
        <w:ind w:left="720" w:hanging="720"/>
        <w:rPr>
          <w:sz w:val="20"/>
        </w:rPr>
      </w:pPr>
      <w:bookmarkStart w:id="4" w:name="_ENREF_4"/>
      <w:r w:rsidRPr="002D3F60">
        <w:rPr>
          <w:sz w:val="20"/>
        </w:rPr>
        <w:t>4.</w:t>
      </w:r>
      <w:r w:rsidRPr="002D3F60">
        <w:rPr>
          <w:sz w:val="20"/>
        </w:rPr>
        <w:tab/>
        <w:t>Hsu CY, Iribarren C, McCulloch CE, Darbinian J, Go AS</w:t>
      </w:r>
      <w:r w:rsidRPr="002D3F60">
        <w:rPr>
          <w:b/>
          <w:sz w:val="20"/>
        </w:rPr>
        <w:t xml:space="preserve">. </w:t>
      </w:r>
      <w:r w:rsidRPr="002D3F60">
        <w:rPr>
          <w:sz w:val="20"/>
        </w:rPr>
        <w:t>Risk factors for end-stage renal disease: 25-year follow-up. Arch Intern Med. 2009;169(4):342-50.</w:t>
      </w:r>
      <w:bookmarkEnd w:id="4"/>
    </w:p>
    <w:p w:rsidR="00A427D4" w:rsidRPr="002D3F60" w:rsidRDefault="00A427D4" w:rsidP="00A427D4">
      <w:pPr>
        <w:spacing w:after="0" w:line="240" w:lineRule="auto"/>
        <w:ind w:left="720" w:hanging="720"/>
        <w:rPr>
          <w:sz w:val="20"/>
        </w:rPr>
      </w:pPr>
      <w:bookmarkStart w:id="5" w:name="_ENREF_5"/>
      <w:r w:rsidRPr="002D3F60">
        <w:rPr>
          <w:sz w:val="20"/>
        </w:rPr>
        <w:t>5.</w:t>
      </w:r>
      <w:r w:rsidRPr="002D3F60">
        <w:rPr>
          <w:sz w:val="20"/>
        </w:rPr>
        <w:tab/>
        <w:t>Kannel WB, D'Agostino RB, Silbershatz H, Belanger AJ, Wilson PW, Levy D</w:t>
      </w:r>
      <w:r w:rsidRPr="002D3F60">
        <w:rPr>
          <w:b/>
          <w:sz w:val="20"/>
        </w:rPr>
        <w:t xml:space="preserve">. </w:t>
      </w:r>
      <w:r w:rsidRPr="002D3F60">
        <w:rPr>
          <w:sz w:val="20"/>
        </w:rPr>
        <w:t>Profile for estimating risk of heart failure. Arch Intern Med. 1999;159(11):1197-204.</w:t>
      </w:r>
      <w:bookmarkEnd w:id="5"/>
    </w:p>
    <w:p w:rsidR="00A427D4" w:rsidRPr="002D3F60" w:rsidRDefault="00A427D4" w:rsidP="00A427D4">
      <w:pPr>
        <w:spacing w:after="0" w:line="240" w:lineRule="auto"/>
        <w:ind w:left="720" w:hanging="720"/>
        <w:rPr>
          <w:sz w:val="20"/>
        </w:rPr>
      </w:pPr>
      <w:bookmarkStart w:id="6" w:name="_ENREF_6"/>
      <w:r w:rsidRPr="002D3F60">
        <w:rPr>
          <w:sz w:val="20"/>
        </w:rPr>
        <w:t>6.</w:t>
      </w:r>
      <w:r w:rsidRPr="002D3F60">
        <w:rPr>
          <w:sz w:val="20"/>
        </w:rPr>
        <w:tab/>
        <w:t>Velagaleti RS, Pencina MJ, Murabito JM, Wang TJ, Parikh NI, D'Agostino RB, et al.</w:t>
      </w:r>
      <w:r w:rsidRPr="002D3F60">
        <w:rPr>
          <w:b/>
          <w:sz w:val="20"/>
        </w:rPr>
        <w:t xml:space="preserve"> </w:t>
      </w:r>
      <w:r w:rsidRPr="002D3F60">
        <w:rPr>
          <w:sz w:val="20"/>
        </w:rPr>
        <w:t>Long-term trends in the incidence of heart failure after myocardial infarction. Circulation. 2008;118(20):2057-62.</w:t>
      </w:r>
      <w:bookmarkEnd w:id="6"/>
    </w:p>
    <w:p w:rsidR="00A427D4" w:rsidRPr="002D3F60" w:rsidRDefault="00A427D4" w:rsidP="00A427D4">
      <w:pPr>
        <w:spacing w:after="0" w:line="240" w:lineRule="auto"/>
        <w:ind w:left="720" w:hanging="720"/>
        <w:rPr>
          <w:sz w:val="20"/>
        </w:rPr>
      </w:pPr>
      <w:bookmarkStart w:id="7" w:name="_ENREF_7"/>
      <w:r w:rsidRPr="002D3F60">
        <w:rPr>
          <w:sz w:val="20"/>
        </w:rPr>
        <w:t>7.</w:t>
      </w:r>
      <w:r w:rsidRPr="002D3F60">
        <w:rPr>
          <w:sz w:val="20"/>
        </w:rPr>
        <w:tab/>
        <w:t>Voss R, Cullen P, Schulte H, Assmann G</w:t>
      </w:r>
      <w:r w:rsidRPr="002D3F60">
        <w:rPr>
          <w:b/>
          <w:sz w:val="20"/>
        </w:rPr>
        <w:t xml:space="preserve">. </w:t>
      </w:r>
      <w:r w:rsidRPr="002D3F60">
        <w:rPr>
          <w:sz w:val="20"/>
        </w:rPr>
        <w:t>Prediction of risk of coronary events in middle-aged men in the Prospective Cardiovascular Munster Study (PROCAM) using neural networks. Int J Epidemiol. 2002;31(6):1253-62; discussion 62-64.</w:t>
      </w:r>
      <w:bookmarkEnd w:id="7"/>
    </w:p>
    <w:p w:rsidR="00A427D4" w:rsidRPr="002D3F60" w:rsidRDefault="00A427D4" w:rsidP="00A427D4">
      <w:pPr>
        <w:spacing w:after="0" w:line="240" w:lineRule="auto"/>
        <w:ind w:left="720" w:hanging="720"/>
        <w:rPr>
          <w:sz w:val="20"/>
        </w:rPr>
      </w:pPr>
      <w:bookmarkStart w:id="8" w:name="_ENREF_8"/>
      <w:r w:rsidRPr="002D3F60">
        <w:rPr>
          <w:sz w:val="20"/>
        </w:rPr>
        <w:t>8.</w:t>
      </w:r>
      <w:r w:rsidRPr="002D3F60">
        <w:rPr>
          <w:sz w:val="20"/>
        </w:rPr>
        <w:tab/>
        <w:t>Hoerger TJ, Richter A, Bethke AD, Gibbons CB</w:t>
      </w:r>
      <w:r w:rsidRPr="002D3F60">
        <w:rPr>
          <w:b/>
          <w:sz w:val="20"/>
        </w:rPr>
        <w:t xml:space="preserve">. </w:t>
      </w:r>
      <w:r w:rsidRPr="002D3F60">
        <w:rPr>
          <w:sz w:val="20"/>
        </w:rPr>
        <w:t>A Markov Model of Disease Progression and Cost-Effectiveness for Type 2 Diabetes (Technical Report). Annals of Internal Medicine. 2002.</w:t>
      </w:r>
      <w:bookmarkEnd w:id="8"/>
    </w:p>
    <w:p w:rsidR="00A427D4" w:rsidRPr="002D3F60" w:rsidRDefault="00A427D4" w:rsidP="00A427D4">
      <w:pPr>
        <w:spacing w:after="0" w:line="240" w:lineRule="auto"/>
        <w:ind w:left="720" w:hanging="720"/>
        <w:rPr>
          <w:sz w:val="20"/>
        </w:rPr>
      </w:pPr>
      <w:bookmarkStart w:id="9" w:name="_ENREF_9"/>
      <w:r w:rsidRPr="002D3F60">
        <w:rPr>
          <w:sz w:val="20"/>
        </w:rPr>
        <w:t>9.</w:t>
      </w:r>
      <w:r w:rsidRPr="002D3F60">
        <w:rPr>
          <w:sz w:val="20"/>
        </w:rPr>
        <w:tab/>
        <w:t>D'Agostino RB, Wolf PA, Belanger AJ, Kannel WB</w:t>
      </w:r>
      <w:r w:rsidRPr="002D3F60">
        <w:rPr>
          <w:b/>
          <w:sz w:val="20"/>
        </w:rPr>
        <w:t xml:space="preserve">. </w:t>
      </w:r>
      <w:r w:rsidRPr="002D3F60">
        <w:rPr>
          <w:sz w:val="20"/>
        </w:rPr>
        <w:t>Stroke risk profile: adjustment for antihypertensive medication. The Framingham Study. Stroke. 1994;25(1):40-3.</w:t>
      </w:r>
      <w:bookmarkEnd w:id="9"/>
    </w:p>
    <w:p w:rsidR="00A427D4" w:rsidRPr="002D3F60" w:rsidRDefault="00A427D4" w:rsidP="00A427D4">
      <w:pPr>
        <w:spacing w:after="0" w:line="240" w:lineRule="auto"/>
        <w:ind w:left="720" w:hanging="720"/>
        <w:rPr>
          <w:sz w:val="20"/>
        </w:rPr>
      </w:pPr>
      <w:bookmarkStart w:id="10" w:name="_ENREF_10"/>
      <w:r w:rsidRPr="002D3F60">
        <w:rPr>
          <w:sz w:val="20"/>
        </w:rPr>
        <w:t>10.</w:t>
      </w:r>
      <w:r w:rsidRPr="002D3F60">
        <w:rPr>
          <w:sz w:val="20"/>
        </w:rPr>
        <w:tab/>
        <w:t>Centers for Disease Control and Prevention</w:t>
      </w:r>
      <w:r w:rsidRPr="002D3F60">
        <w:rPr>
          <w:b/>
          <w:sz w:val="20"/>
        </w:rPr>
        <w:t>.</w:t>
      </w:r>
      <w:r w:rsidRPr="002D3F60">
        <w:rPr>
          <w:sz w:val="20"/>
        </w:rPr>
        <w:t xml:space="preserve"> United States Life Tables, 2006. NVSR Volume 58, Number 21 (PHS) 2010-1120. 2010. 2010.</w:t>
      </w:r>
      <w:bookmarkEnd w:id="10"/>
    </w:p>
    <w:p w:rsidR="00A427D4" w:rsidRPr="002D3F60" w:rsidRDefault="00A427D4" w:rsidP="00A427D4">
      <w:pPr>
        <w:spacing w:after="0" w:line="240" w:lineRule="auto"/>
        <w:ind w:left="720" w:hanging="720"/>
        <w:rPr>
          <w:sz w:val="20"/>
        </w:rPr>
      </w:pPr>
      <w:bookmarkStart w:id="11" w:name="_ENREF_11"/>
      <w:r w:rsidRPr="002D3F60">
        <w:rPr>
          <w:sz w:val="20"/>
        </w:rPr>
        <w:t>11.</w:t>
      </w:r>
      <w:r w:rsidRPr="002D3F60">
        <w:rPr>
          <w:sz w:val="20"/>
        </w:rPr>
        <w:tab/>
        <w:t>United States Renal Data System</w:t>
      </w:r>
      <w:r w:rsidRPr="002D3F60">
        <w:rPr>
          <w:b/>
          <w:sz w:val="20"/>
        </w:rPr>
        <w:t>.</w:t>
      </w:r>
      <w:r w:rsidRPr="002D3F60">
        <w:rPr>
          <w:sz w:val="20"/>
        </w:rPr>
        <w:t xml:space="preserve"> Annual Data Report - Volume Three. Reference Tables on End-Stage Renal Disease: Section H - Mortality &amp; causes of death. 2009.</w:t>
      </w:r>
      <w:bookmarkEnd w:id="11"/>
    </w:p>
    <w:p w:rsidR="00A427D4" w:rsidRPr="002D3F60" w:rsidRDefault="00A427D4" w:rsidP="00A427D4">
      <w:pPr>
        <w:spacing w:after="0" w:line="240" w:lineRule="auto"/>
        <w:ind w:left="720" w:hanging="720"/>
        <w:rPr>
          <w:sz w:val="20"/>
        </w:rPr>
      </w:pPr>
      <w:bookmarkStart w:id="12" w:name="_ENREF_12"/>
      <w:r w:rsidRPr="002D3F60">
        <w:rPr>
          <w:sz w:val="20"/>
        </w:rPr>
        <w:t>12.</w:t>
      </w:r>
      <w:r w:rsidRPr="002D3F60">
        <w:rPr>
          <w:sz w:val="20"/>
        </w:rPr>
        <w:tab/>
        <w:t>Roger VL, Weston SA, Redfield MM, Hellermann-Homan JP, Killian J, Yawn BP, et al.</w:t>
      </w:r>
      <w:r w:rsidRPr="002D3F60">
        <w:rPr>
          <w:b/>
          <w:sz w:val="20"/>
        </w:rPr>
        <w:t xml:space="preserve"> </w:t>
      </w:r>
      <w:r w:rsidRPr="002D3F60">
        <w:rPr>
          <w:sz w:val="20"/>
        </w:rPr>
        <w:t>Trends in heart failure incidence and survival in a community-based population. JAMA. 2004;292(3):344-50.</w:t>
      </w:r>
      <w:bookmarkEnd w:id="12"/>
    </w:p>
    <w:p w:rsidR="00A427D4" w:rsidRPr="002D3F60" w:rsidRDefault="00A427D4" w:rsidP="00A427D4">
      <w:pPr>
        <w:spacing w:after="0" w:line="240" w:lineRule="auto"/>
        <w:ind w:left="720" w:hanging="720"/>
        <w:rPr>
          <w:sz w:val="20"/>
        </w:rPr>
      </w:pPr>
      <w:bookmarkStart w:id="13" w:name="_ENREF_13"/>
      <w:r w:rsidRPr="002D3F60">
        <w:rPr>
          <w:sz w:val="20"/>
        </w:rPr>
        <w:t>13.</w:t>
      </w:r>
      <w:r w:rsidRPr="002D3F60">
        <w:rPr>
          <w:sz w:val="20"/>
        </w:rPr>
        <w:tab/>
        <w:t>Pocock SJ, Wang D, Pfeffer MA, Yusuf S, McMurray JJ, Swedberg KB, et al.</w:t>
      </w:r>
      <w:r w:rsidRPr="002D3F60">
        <w:rPr>
          <w:b/>
          <w:sz w:val="20"/>
        </w:rPr>
        <w:t xml:space="preserve"> </w:t>
      </w:r>
      <w:r w:rsidRPr="002D3F60">
        <w:rPr>
          <w:sz w:val="20"/>
        </w:rPr>
        <w:t>Predictors of mortality and morbidity in patients with chronic heart failure. Eur Heart J. 2006;27(1):65-75.</w:t>
      </w:r>
      <w:bookmarkEnd w:id="13"/>
    </w:p>
    <w:p w:rsidR="00A427D4" w:rsidRPr="002D3F60" w:rsidRDefault="00A427D4" w:rsidP="00A427D4">
      <w:pPr>
        <w:spacing w:after="0" w:line="240" w:lineRule="auto"/>
        <w:ind w:left="720" w:hanging="720"/>
        <w:rPr>
          <w:sz w:val="20"/>
        </w:rPr>
      </w:pPr>
      <w:bookmarkStart w:id="14" w:name="_ENREF_14"/>
      <w:r w:rsidRPr="002D3F60">
        <w:rPr>
          <w:sz w:val="20"/>
        </w:rPr>
        <w:t>14.</w:t>
      </w:r>
      <w:r w:rsidRPr="002D3F60">
        <w:rPr>
          <w:sz w:val="20"/>
        </w:rPr>
        <w:tab/>
        <w:t>Rogers WJ, Frederick PD, Stoehr E, Canto JG, Ornato JP, Gibson CM, et al.</w:t>
      </w:r>
      <w:r w:rsidRPr="002D3F60">
        <w:rPr>
          <w:b/>
          <w:sz w:val="20"/>
        </w:rPr>
        <w:t xml:space="preserve"> </w:t>
      </w:r>
      <w:r w:rsidRPr="002D3F60">
        <w:rPr>
          <w:sz w:val="20"/>
        </w:rPr>
        <w:t>Trends in presenting characteristics and hospital mortality among patients with ST elevation and non-ST elevation myocardial infarction in the National Registry of Myocardial Infarction from 1990 to 2006. Am Heart J. 2008;156(6):1026-34.</w:t>
      </w:r>
      <w:bookmarkEnd w:id="14"/>
    </w:p>
    <w:p w:rsidR="00A427D4" w:rsidRPr="002D3F60" w:rsidRDefault="00A427D4" w:rsidP="00A427D4">
      <w:pPr>
        <w:spacing w:after="0" w:line="240" w:lineRule="auto"/>
        <w:ind w:left="720" w:hanging="720"/>
        <w:rPr>
          <w:sz w:val="20"/>
        </w:rPr>
      </w:pPr>
      <w:bookmarkStart w:id="15" w:name="_ENREF_15"/>
      <w:r w:rsidRPr="002D3F60">
        <w:rPr>
          <w:sz w:val="20"/>
        </w:rPr>
        <w:t>15.</w:t>
      </w:r>
      <w:r w:rsidRPr="002D3F60">
        <w:rPr>
          <w:sz w:val="20"/>
        </w:rPr>
        <w:tab/>
        <w:t>Flack JM, Neaton J, Grimm R, Jr., Shih J, Cutler J, Ensrud K, et al.</w:t>
      </w:r>
      <w:r w:rsidRPr="002D3F60">
        <w:rPr>
          <w:b/>
          <w:sz w:val="20"/>
        </w:rPr>
        <w:t xml:space="preserve"> </w:t>
      </w:r>
      <w:r w:rsidRPr="002D3F60">
        <w:rPr>
          <w:sz w:val="20"/>
        </w:rPr>
        <w:t>Blood pressure and mortality among men with prior myocardial infarction. Multiple Risk Factor Intervention Trial Research Group. Circulation. 1995;92(9):2437-45.</w:t>
      </w:r>
      <w:bookmarkEnd w:id="15"/>
    </w:p>
    <w:p w:rsidR="00A427D4" w:rsidRPr="002D3F60" w:rsidRDefault="00A427D4" w:rsidP="00A427D4">
      <w:pPr>
        <w:spacing w:after="0" w:line="240" w:lineRule="auto"/>
        <w:ind w:left="720" w:hanging="720"/>
        <w:rPr>
          <w:sz w:val="20"/>
        </w:rPr>
      </w:pPr>
      <w:bookmarkStart w:id="16" w:name="_ENREF_16"/>
      <w:r w:rsidRPr="002D3F60">
        <w:rPr>
          <w:sz w:val="20"/>
        </w:rPr>
        <w:t>16.</w:t>
      </w:r>
      <w:r w:rsidRPr="002D3F60">
        <w:rPr>
          <w:sz w:val="20"/>
        </w:rPr>
        <w:tab/>
        <w:t>Barakat K, Wilkinson P, Deaner A, Fluck D, Ranjadayalan K, Timmis A</w:t>
      </w:r>
      <w:r w:rsidRPr="002D3F60">
        <w:rPr>
          <w:b/>
          <w:sz w:val="20"/>
        </w:rPr>
        <w:t xml:space="preserve">. </w:t>
      </w:r>
      <w:r w:rsidRPr="002D3F60">
        <w:rPr>
          <w:sz w:val="20"/>
        </w:rPr>
        <w:t>How should age affect management of acute myocardial infarction? A prospective cohort study. Lancet. 1999;353(9157):955-9.</w:t>
      </w:r>
      <w:bookmarkEnd w:id="16"/>
    </w:p>
    <w:p w:rsidR="00A427D4" w:rsidRPr="002D3F60" w:rsidRDefault="00A427D4" w:rsidP="00A427D4">
      <w:pPr>
        <w:spacing w:after="0" w:line="240" w:lineRule="auto"/>
        <w:ind w:left="720" w:hanging="720"/>
        <w:rPr>
          <w:sz w:val="20"/>
        </w:rPr>
      </w:pPr>
      <w:bookmarkStart w:id="17" w:name="_ENREF_17"/>
      <w:r w:rsidRPr="002D3F60">
        <w:rPr>
          <w:sz w:val="20"/>
        </w:rPr>
        <w:t>17.</w:t>
      </w:r>
      <w:r w:rsidRPr="002D3F60">
        <w:rPr>
          <w:sz w:val="20"/>
        </w:rPr>
        <w:tab/>
        <w:t>Dennis MS, Burn JP, Sandercock PA, Bamford JM, Wade DT, Warlow CP</w:t>
      </w:r>
      <w:r w:rsidRPr="002D3F60">
        <w:rPr>
          <w:b/>
          <w:sz w:val="20"/>
        </w:rPr>
        <w:t xml:space="preserve">. </w:t>
      </w:r>
      <w:r w:rsidRPr="002D3F60">
        <w:rPr>
          <w:sz w:val="20"/>
        </w:rPr>
        <w:t>Long-term survival after first-ever stroke: the Oxfordshire Community Stroke Project. Stroke. 1993;24(6):796-800.</w:t>
      </w:r>
      <w:bookmarkEnd w:id="17"/>
    </w:p>
    <w:p w:rsidR="00A427D4" w:rsidRPr="002D3F60" w:rsidRDefault="00A427D4" w:rsidP="00A427D4">
      <w:pPr>
        <w:spacing w:after="0" w:line="240" w:lineRule="auto"/>
        <w:ind w:left="720" w:hanging="720"/>
        <w:rPr>
          <w:sz w:val="20"/>
        </w:rPr>
      </w:pPr>
      <w:bookmarkStart w:id="18" w:name="_ENREF_18"/>
      <w:r w:rsidRPr="002D3F60">
        <w:rPr>
          <w:sz w:val="20"/>
        </w:rPr>
        <w:t>18.</w:t>
      </w:r>
      <w:r w:rsidRPr="002D3F60">
        <w:rPr>
          <w:sz w:val="20"/>
        </w:rPr>
        <w:tab/>
        <w:t>Saposnik G, Hill MD, O'Donnell M, Fang J, Hachinski V, Kapral MK</w:t>
      </w:r>
      <w:r w:rsidRPr="002D3F60">
        <w:rPr>
          <w:b/>
          <w:sz w:val="20"/>
        </w:rPr>
        <w:t xml:space="preserve">. </w:t>
      </w:r>
      <w:r w:rsidRPr="002D3F60">
        <w:rPr>
          <w:sz w:val="20"/>
        </w:rPr>
        <w:t>Variables associated with 7-day, 30-day, and 1-year fatality after ischemic stroke. Stroke. 2008;39(8):2318-24.</w:t>
      </w:r>
      <w:bookmarkEnd w:id="18"/>
    </w:p>
    <w:p w:rsidR="00A427D4" w:rsidRPr="002D3F60" w:rsidRDefault="00A427D4" w:rsidP="00A427D4">
      <w:pPr>
        <w:spacing w:after="0" w:line="240" w:lineRule="auto"/>
        <w:ind w:left="720" w:hanging="720"/>
        <w:rPr>
          <w:sz w:val="20"/>
        </w:rPr>
      </w:pPr>
      <w:bookmarkStart w:id="19" w:name="_ENREF_19"/>
      <w:r w:rsidRPr="002D3F60">
        <w:rPr>
          <w:sz w:val="20"/>
        </w:rPr>
        <w:t>19.</w:t>
      </w:r>
      <w:r w:rsidRPr="002D3F60">
        <w:rPr>
          <w:sz w:val="20"/>
        </w:rPr>
        <w:tab/>
        <w:t>Haeusler KG, Laufs U, Endres M</w:t>
      </w:r>
      <w:r w:rsidRPr="002D3F60">
        <w:rPr>
          <w:b/>
          <w:sz w:val="20"/>
        </w:rPr>
        <w:t xml:space="preserve">. </w:t>
      </w:r>
      <w:r w:rsidRPr="002D3F60">
        <w:rPr>
          <w:sz w:val="20"/>
        </w:rPr>
        <w:t>Chronic heart failure and ischemic stroke. Stroke. 2011;42(10):2977-82.</w:t>
      </w:r>
      <w:bookmarkEnd w:id="19"/>
    </w:p>
    <w:p w:rsidR="00A427D4" w:rsidRPr="002D3F60" w:rsidRDefault="00A427D4" w:rsidP="00A427D4">
      <w:pPr>
        <w:spacing w:after="0" w:line="240" w:lineRule="auto"/>
        <w:ind w:left="720" w:hanging="720"/>
        <w:rPr>
          <w:sz w:val="20"/>
        </w:rPr>
      </w:pPr>
      <w:bookmarkStart w:id="20" w:name="_ENREF_20"/>
      <w:r w:rsidRPr="002D3F60">
        <w:rPr>
          <w:sz w:val="20"/>
        </w:rPr>
        <w:t>20.</w:t>
      </w:r>
      <w:r w:rsidRPr="002D3F60">
        <w:rPr>
          <w:sz w:val="20"/>
        </w:rPr>
        <w:tab/>
        <w:t>Divani AA, Vazquez G, Asadollahi M, Qureshi AI, Pullicino P</w:t>
      </w:r>
      <w:r w:rsidRPr="002D3F60">
        <w:rPr>
          <w:b/>
          <w:sz w:val="20"/>
        </w:rPr>
        <w:t xml:space="preserve">. </w:t>
      </w:r>
      <w:r w:rsidRPr="002D3F60">
        <w:rPr>
          <w:sz w:val="20"/>
        </w:rPr>
        <w:t>Nationwide frequency and association of heart failure on stroke outcomes in the United States. J Card Fail. 2009;15(1):11-6.</w:t>
      </w:r>
      <w:bookmarkEnd w:id="20"/>
    </w:p>
    <w:p w:rsidR="00A427D4" w:rsidRPr="002D3F60" w:rsidRDefault="00A427D4" w:rsidP="00A427D4">
      <w:pPr>
        <w:spacing w:after="0" w:line="240" w:lineRule="auto"/>
        <w:ind w:left="720" w:hanging="720"/>
        <w:rPr>
          <w:sz w:val="20"/>
        </w:rPr>
      </w:pPr>
      <w:bookmarkStart w:id="21" w:name="_ENREF_21"/>
      <w:r w:rsidRPr="002D3F60">
        <w:rPr>
          <w:sz w:val="20"/>
        </w:rPr>
        <w:t>21.</w:t>
      </w:r>
      <w:r w:rsidRPr="002D3F60">
        <w:rPr>
          <w:sz w:val="20"/>
        </w:rPr>
        <w:tab/>
        <w:t>Witt BJ, Brown RD, Jr., Jacobsen SJ, Weston SA, Yawn BP, Roger VL</w:t>
      </w:r>
      <w:r w:rsidRPr="002D3F60">
        <w:rPr>
          <w:b/>
          <w:sz w:val="20"/>
        </w:rPr>
        <w:t xml:space="preserve">. </w:t>
      </w:r>
      <w:r w:rsidRPr="002D3F60">
        <w:rPr>
          <w:sz w:val="20"/>
        </w:rPr>
        <w:t>A community-based study of stroke incidence after myocardial infarction. Ann Intern Med. 2005;143(11):785-92.</w:t>
      </w:r>
      <w:bookmarkEnd w:id="21"/>
    </w:p>
    <w:p w:rsidR="00A427D4" w:rsidRPr="002D3F60" w:rsidRDefault="00A427D4" w:rsidP="00A427D4">
      <w:pPr>
        <w:spacing w:after="0" w:line="240" w:lineRule="auto"/>
        <w:ind w:left="720" w:hanging="720"/>
        <w:rPr>
          <w:sz w:val="20"/>
        </w:rPr>
      </w:pPr>
      <w:bookmarkStart w:id="22" w:name="_ENREF_22"/>
      <w:r w:rsidRPr="002D3F60">
        <w:rPr>
          <w:sz w:val="20"/>
        </w:rPr>
        <w:t>22.</w:t>
      </w:r>
      <w:r w:rsidRPr="002D3F60">
        <w:rPr>
          <w:sz w:val="20"/>
        </w:rPr>
        <w:tab/>
        <w:t>Seliger SL, Gillen DL, Longstreth WT, Jr., Kestenbaum B, Stehman-Breen CO</w:t>
      </w:r>
      <w:r w:rsidRPr="002D3F60">
        <w:rPr>
          <w:b/>
          <w:sz w:val="20"/>
        </w:rPr>
        <w:t xml:space="preserve">. </w:t>
      </w:r>
      <w:r w:rsidRPr="002D3F60">
        <w:rPr>
          <w:sz w:val="20"/>
        </w:rPr>
        <w:t>Elevated risk of stroke among patients with end-stage renal disease. Kidney Int. 2003;64(2):603-9.</w:t>
      </w:r>
      <w:bookmarkEnd w:id="22"/>
    </w:p>
    <w:p w:rsidR="00A427D4" w:rsidRPr="002D3F60" w:rsidRDefault="00A427D4" w:rsidP="00A427D4">
      <w:pPr>
        <w:spacing w:after="0" w:line="240" w:lineRule="auto"/>
        <w:ind w:left="720" w:hanging="720"/>
        <w:rPr>
          <w:sz w:val="20"/>
        </w:rPr>
      </w:pPr>
      <w:bookmarkStart w:id="23" w:name="_ENREF_23"/>
      <w:r w:rsidRPr="002D3F60">
        <w:rPr>
          <w:sz w:val="20"/>
        </w:rPr>
        <w:t>23.</w:t>
      </w:r>
      <w:r w:rsidRPr="002D3F60">
        <w:rPr>
          <w:sz w:val="20"/>
        </w:rPr>
        <w:tab/>
        <w:t>Luengo-Fernandez R, Gray AM, Rothwell PM</w:t>
      </w:r>
      <w:r w:rsidRPr="002D3F60">
        <w:rPr>
          <w:b/>
          <w:sz w:val="20"/>
        </w:rPr>
        <w:t xml:space="preserve">. </w:t>
      </w:r>
      <w:r w:rsidRPr="002D3F60">
        <w:rPr>
          <w:sz w:val="20"/>
        </w:rPr>
        <w:t>Costs of stroke using patient-level data: a critical review of the literature. Stroke. 2009;40(2):e18-23.</w:t>
      </w:r>
      <w:bookmarkEnd w:id="23"/>
    </w:p>
    <w:p w:rsidR="00A427D4" w:rsidRPr="002D3F60" w:rsidRDefault="00A427D4" w:rsidP="00A427D4">
      <w:pPr>
        <w:spacing w:after="0" w:line="240" w:lineRule="auto"/>
        <w:ind w:left="720" w:hanging="720"/>
        <w:rPr>
          <w:sz w:val="20"/>
        </w:rPr>
      </w:pPr>
      <w:bookmarkStart w:id="24" w:name="_ENREF_24"/>
      <w:r w:rsidRPr="002D3F60">
        <w:rPr>
          <w:sz w:val="20"/>
        </w:rPr>
        <w:t>24.</w:t>
      </w:r>
      <w:r w:rsidRPr="002D3F60">
        <w:rPr>
          <w:sz w:val="20"/>
        </w:rPr>
        <w:tab/>
        <w:t>Engel-Nitz NM, Sander SD, Harley C, Rey GG, Shah H</w:t>
      </w:r>
      <w:r w:rsidRPr="002D3F60">
        <w:rPr>
          <w:b/>
          <w:sz w:val="20"/>
        </w:rPr>
        <w:t xml:space="preserve">. </w:t>
      </w:r>
      <w:r w:rsidRPr="002D3F60">
        <w:rPr>
          <w:sz w:val="20"/>
        </w:rPr>
        <w:t>Costs and outcomes of noncardioembolic ischemic stroke in a managed care population. Vasc Health Risk Manag. 2010;6:905-13.</w:t>
      </w:r>
      <w:bookmarkEnd w:id="24"/>
    </w:p>
    <w:p w:rsidR="00A427D4" w:rsidRPr="002D3F60" w:rsidRDefault="00A427D4" w:rsidP="00A427D4">
      <w:pPr>
        <w:spacing w:after="0" w:line="240" w:lineRule="auto"/>
        <w:ind w:left="720" w:hanging="720"/>
        <w:rPr>
          <w:sz w:val="20"/>
        </w:rPr>
      </w:pPr>
      <w:bookmarkStart w:id="25" w:name="_ENREF_25"/>
      <w:r w:rsidRPr="002D3F60">
        <w:rPr>
          <w:sz w:val="20"/>
        </w:rPr>
        <w:t>25.</w:t>
      </w:r>
      <w:r w:rsidRPr="002D3F60">
        <w:rPr>
          <w:sz w:val="20"/>
        </w:rPr>
        <w:tab/>
        <w:t>Schleinitz MD, Heidenreich PA</w:t>
      </w:r>
      <w:r w:rsidRPr="002D3F60">
        <w:rPr>
          <w:b/>
          <w:sz w:val="20"/>
        </w:rPr>
        <w:t xml:space="preserve">. </w:t>
      </w:r>
      <w:r w:rsidRPr="002D3F60">
        <w:rPr>
          <w:sz w:val="20"/>
        </w:rPr>
        <w:t>A cost-effectiveness analysis of combination antiplatelet therapy for high-risk acute coronary syndromes: clopidogrel plus aspirin versus aspirin alone. Ann Intern Med. 2005;142(4):251-9.</w:t>
      </w:r>
      <w:bookmarkEnd w:id="25"/>
    </w:p>
    <w:p w:rsidR="00A427D4" w:rsidRPr="002D3F60" w:rsidRDefault="00A427D4" w:rsidP="00A427D4">
      <w:pPr>
        <w:spacing w:after="0" w:line="240" w:lineRule="auto"/>
        <w:ind w:left="720" w:hanging="720"/>
        <w:rPr>
          <w:sz w:val="20"/>
        </w:rPr>
      </w:pPr>
      <w:bookmarkStart w:id="26" w:name="_ENREF_26"/>
      <w:r w:rsidRPr="002D3F60">
        <w:rPr>
          <w:sz w:val="20"/>
        </w:rPr>
        <w:t>26.</w:t>
      </w:r>
      <w:r w:rsidRPr="002D3F60">
        <w:rPr>
          <w:sz w:val="20"/>
        </w:rPr>
        <w:tab/>
        <w:t>Ramsey SD, Clarke LD, Roberts CS, Sullivan SD, Johnson SJ, Liu LZ</w:t>
      </w:r>
      <w:r w:rsidRPr="002D3F60">
        <w:rPr>
          <w:b/>
          <w:sz w:val="20"/>
        </w:rPr>
        <w:t xml:space="preserve">. </w:t>
      </w:r>
      <w:r w:rsidRPr="002D3F60">
        <w:rPr>
          <w:sz w:val="20"/>
        </w:rPr>
        <w:t>An economic evaluation of atorvastatin for primary prevention of cardiovascular events in type 2 diabetes. Pharmacoeconomics. 2008;26(4):329-39.</w:t>
      </w:r>
      <w:bookmarkEnd w:id="26"/>
    </w:p>
    <w:p w:rsidR="00A427D4" w:rsidRPr="002D3F60" w:rsidRDefault="00A427D4" w:rsidP="00A427D4">
      <w:pPr>
        <w:spacing w:after="0" w:line="240" w:lineRule="auto"/>
        <w:ind w:left="720" w:hanging="720"/>
        <w:rPr>
          <w:sz w:val="20"/>
        </w:rPr>
      </w:pPr>
      <w:bookmarkStart w:id="27" w:name="_ENREF_27"/>
      <w:r w:rsidRPr="002D3F60">
        <w:rPr>
          <w:sz w:val="20"/>
        </w:rPr>
        <w:t>27.</w:t>
      </w:r>
      <w:r w:rsidRPr="002D3F60">
        <w:rPr>
          <w:sz w:val="20"/>
        </w:rPr>
        <w:tab/>
        <w:t>Feldman AM, de Lissovoy G, Bristow MR, Saxon LA, De Marco T, Kass DA, et al.</w:t>
      </w:r>
      <w:r w:rsidRPr="002D3F60">
        <w:rPr>
          <w:b/>
          <w:sz w:val="20"/>
        </w:rPr>
        <w:t xml:space="preserve"> </w:t>
      </w:r>
      <w:r w:rsidRPr="002D3F60">
        <w:rPr>
          <w:sz w:val="20"/>
        </w:rPr>
        <w:t>Cost effectiveness of cardiac resynchronization therapy in the Comparison of Medical Therapy, Pacing, and Defibrillation in Heart Failure (COMPANION) trial. J Am Coll Cardiol. 2005;46(12):2311-21.</w:t>
      </w:r>
      <w:bookmarkEnd w:id="27"/>
    </w:p>
    <w:p w:rsidR="00A427D4" w:rsidRPr="002D3F60" w:rsidRDefault="00A427D4" w:rsidP="00A427D4">
      <w:pPr>
        <w:spacing w:after="0" w:line="240" w:lineRule="auto"/>
        <w:ind w:left="720" w:hanging="720"/>
        <w:rPr>
          <w:sz w:val="20"/>
        </w:rPr>
      </w:pPr>
      <w:bookmarkStart w:id="28" w:name="_ENREF_28"/>
      <w:r w:rsidRPr="002D3F60">
        <w:rPr>
          <w:sz w:val="20"/>
        </w:rPr>
        <w:t>28.</w:t>
      </w:r>
      <w:r w:rsidRPr="002D3F60">
        <w:rPr>
          <w:sz w:val="20"/>
        </w:rPr>
        <w:tab/>
        <w:t>Reynolds MW, Frame D, Scheye R, Rose ME, George S, Watson JB, et al.</w:t>
      </w:r>
      <w:r w:rsidRPr="002D3F60">
        <w:rPr>
          <w:b/>
          <w:sz w:val="20"/>
        </w:rPr>
        <w:t xml:space="preserve"> </w:t>
      </w:r>
      <w:r w:rsidRPr="002D3F60">
        <w:rPr>
          <w:sz w:val="20"/>
        </w:rPr>
        <w:t>A systematic review of the economic burden of chronic angina. Am J Manag Care. 2004;10(11 Suppl):S347-57.</w:t>
      </w:r>
      <w:bookmarkEnd w:id="28"/>
    </w:p>
    <w:p w:rsidR="00A427D4" w:rsidRPr="002D3F60" w:rsidRDefault="00A427D4" w:rsidP="00A427D4">
      <w:pPr>
        <w:spacing w:after="0" w:line="240" w:lineRule="auto"/>
        <w:ind w:left="720" w:hanging="720"/>
        <w:rPr>
          <w:sz w:val="20"/>
        </w:rPr>
      </w:pPr>
      <w:bookmarkStart w:id="29" w:name="_ENREF_29"/>
      <w:r w:rsidRPr="002D3F60">
        <w:rPr>
          <w:sz w:val="20"/>
        </w:rPr>
        <w:t>29.</w:t>
      </w:r>
      <w:r w:rsidRPr="002D3F60">
        <w:rPr>
          <w:sz w:val="20"/>
        </w:rPr>
        <w:tab/>
        <w:t>Russell MW, Huse DM, Drowns S, Hamel EC, Hartz SC</w:t>
      </w:r>
      <w:r w:rsidRPr="002D3F60">
        <w:rPr>
          <w:b/>
          <w:sz w:val="20"/>
        </w:rPr>
        <w:t xml:space="preserve">. </w:t>
      </w:r>
      <w:r w:rsidRPr="002D3F60">
        <w:rPr>
          <w:sz w:val="20"/>
        </w:rPr>
        <w:t>Direct medical costs of coronary artery disease in the United States. Am J Cardiol. 1998;81(9):1110-5.</w:t>
      </w:r>
      <w:bookmarkEnd w:id="29"/>
    </w:p>
    <w:p w:rsidR="00A427D4" w:rsidRPr="002D3F60" w:rsidRDefault="00A427D4" w:rsidP="00A427D4">
      <w:pPr>
        <w:spacing w:after="0" w:line="240" w:lineRule="auto"/>
        <w:ind w:left="720" w:hanging="720"/>
        <w:rPr>
          <w:sz w:val="20"/>
        </w:rPr>
      </w:pPr>
      <w:bookmarkStart w:id="30" w:name="_ENREF_30"/>
      <w:r w:rsidRPr="002D3F60">
        <w:rPr>
          <w:sz w:val="20"/>
        </w:rPr>
        <w:t>30.</w:t>
      </w:r>
      <w:r w:rsidRPr="002D3F60">
        <w:rPr>
          <w:sz w:val="20"/>
        </w:rPr>
        <w:tab/>
        <w:t>Weintraub WS, Mahoney EM, Lamy A, Culler S, Yuan Y, Caro J, et al.</w:t>
      </w:r>
      <w:r w:rsidRPr="002D3F60">
        <w:rPr>
          <w:b/>
          <w:sz w:val="20"/>
        </w:rPr>
        <w:t xml:space="preserve"> </w:t>
      </w:r>
      <w:r w:rsidRPr="002D3F60">
        <w:rPr>
          <w:sz w:val="20"/>
        </w:rPr>
        <w:t>Long-term cost-effectiveness of clopidogrel given for up to one year in patients with acute coronary syndromes without ST-segment elevation. J Am Coll Cardiol. 2005;45(6):838-45.</w:t>
      </w:r>
      <w:bookmarkEnd w:id="30"/>
    </w:p>
    <w:p w:rsidR="00A427D4" w:rsidRPr="002D3F60" w:rsidRDefault="00A427D4" w:rsidP="00A427D4">
      <w:pPr>
        <w:spacing w:after="0" w:line="240" w:lineRule="auto"/>
        <w:ind w:left="720" w:hanging="720"/>
        <w:rPr>
          <w:sz w:val="20"/>
        </w:rPr>
      </w:pPr>
      <w:bookmarkStart w:id="31" w:name="_ENREF_31"/>
      <w:r w:rsidRPr="002D3F60">
        <w:rPr>
          <w:sz w:val="20"/>
        </w:rPr>
        <w:t>31.</w:t>
      </w:r>
      <w:r w:rsidRPr="002D3F60">
        <w:rPr>
          <w:sz w:val="20"/>
        </w:rPr>
        <w:tab/>
        <w:t>Agency for Healthcare Research and Quality</w:t>
      </w:r>
      <w:r w:rsidRPr="002D3F60">
        <w:rPr>
          <w:b/>
          <w:sz w:val="20"/>
        </w:rPr>
        <w:t>.</w:t>
      </w:r>
      <w:r w:rsidRPr="002D3F60">
        <w:rPr>
          <w:sz w:val="20"/>
        </w:rPr>
        <w:t xml:space="preserve"> Medical Expenditure Survey. 2008.</w:t>
      </w:r>
      <w:bookmarkEnd w:id="31"/>
    </w:p>
    <w:p w:rsidR="00A427D4" w:rsidRPr="002D3F60" w:rsidRDefault="00A427D4" w:rsidP="00A427D4">
      <w:pPr>
        <w:spacing w:after="0" w:line="240" w:lineRule="auto"/>
        <w:ind w:left="720" w:hanging="720"/>
        <w:rPr>
          <w:sz w:val="20"/>
        </w:rPr>
      </w:pPr>
      <w:bookmarkStart w:id="32" w:name="_ENREF_32"/>
      <w:r w:rsidRPr="002D3F60">
        <w:rPr>
          <w:sz w:val="20"/>
        </w:rPr>
        <w:t>32.</w:t>
      </w:r>
      <w:r w:rsidRPr="002D3F60">
        <w:rPr>
          <w:sz w:val="20"/>
        </w:rPr>
        <w:tab/>
        <w:t>Ardian I, a subsid</w:t>
      </w:r>
      <w:r w:rsidR="00376B60">
        <w:rPr>
          <w:sz w:val="20"/>
        </w:rPr>
        <w:t>i</w:t>
      </w:r>
      <w:r w:rsidRPr="002D3F60">
        <w:rPr>
          <w:sz w:val="20"/>
        </w:rPr>
        <w:t>ary of Medtronic, Inc.; 2011.</w:t>
      </w:r>
      <w:bookmarkEnd w:id="32"/>
    </w:p>
    <w:p w:rsidR="00A427D4" w:rsidRPr="002D3F60" w:rsidRDefault="00A427D4" w:rsidP="00A427D4">
      <w:pPr>
        <w:spacing w:after="0" w:line="240" w:lineRule="auto"/>
        <w:ind w:left="720" w:hanging="720"/>
        <w:rPr>
          <w:sz w:val="20"/>
        </w:rPr>
      </w:pPr>
      <w:bookmarkStart w:id="33" w:name="_ENREF_33"/>
      <w:r w:rsidRPr="002D3F60">
        <w:rPr>
          <w:sz w:val="20"/>
        </w:rPr>
        <w:t>33.</w:t>
      </w:r>
      <w:r w:rsidRPr="002D3F60">
        <w:rPr>
          <w:sz w:val="20"/>
        </w:rPr>
        <w:tab/>
        <w:t>Grosso AM, Bodalia PN, Macallister RJ, Hingorani AD, Moon JC, Scott MA</w:t>
      </w:r>
      <w:r w:rsidRPr="002D3F60">
        <w:rPr>
          <w:b/>
          <w:sz w:val="20"/>
        </w:rPr>
        <w:t xml:space="preserve">. </w:t>
      </w:r>
      <w:r w:rsidRPr="002D3F60">
        <w:rPr>
          <w:sz w:val="20"/>
        </w:rPr>
        <w:t>Comparative clinical- and cost-effectiveness of candesartan and losartan in the management of hypertension and heart failure: a systematic review, meta- and cost-utility analysis. Int J Clin Pract. 2011;65(3):253-63.</w:t>
      </w:r>
      <w:bookmarkEnd w:id="33"/>
    </w:p>
    <w:p w:rsidR="00A427D4" w:rsidRPr="00445DE6" w:rsidRDefault="00A427D4" w:rsidP="00A427D4">
      <w:pPr>
        <w:spacing w:after="0" w:line="240" w:lineRule="auto"/>
        <w:ind w:left="720" w:hanging="720"/>
        <w:rPr>
          <w:sz w:val="20"/>
          <w:lang w:val="nl-NL"/>
        </w:rPr>
      </w:pPr>
      <w:bookmarkStart w:id="34" w:name="_ENREF_34"/>
      <w:r w:rsidRPr="002D3F60">
        <w:rPr>
          <w:sz w:val="20"/>
        </w:rPr>
        <w:t>34.</w:t>
      </w:r>
      <w:r w:rsidRPr="002D3F60">
        <w:rPr>
          <w:sz w:val="20"/>
        </w:rPr>
        <w:tab/>
        <w:t>Darlington AS, Dippel DW, Ribbers GM, van Balen R, Passchier J, Busschbach JJ</w:t>
      </w:r>
      <w:r w:rsidRPr="002D3F60">
        <w:rPr>
          <w:b/>
          <w:sz w:val="20"/>
        </w:rPr>
        <w:t xml:space="preserve">. </w:t>
      </w:r>
      <w:r w:rsidRPr="002D3F60">
        <w:rPr>
          <w:sz w:val="20"/>
        </w:rPr>
        <w:t xml:space="preserve">Coping strategies as determinants of quality of life in stroke patients: a longitudinal study. </w:t>
      </w:r>
      <w:r w:rsidRPr="00445DE6">
        <w:rPr>
          <w:sz w:val="20"/>
          <w:lang w:val="nl-NL"/>
        </w:rPr>
        <w:t>Cerebrovasc Dis. 2007;23(5-6):401-7.</w:t>
      </w:r>
      <w:bookmarkEnd w:id="34"/>
    </w:p>
    <w:p w:rsidR="00A427D4" w:rsidRPr="002D3F60" w:rsidRDefault="00A427D4" w:rsidP="00A427D4">
      <w:pPr>
        <w:spacing w:after="0" w:line="240" w:lineRule="auto"/>
        <w:ind w:left="720" w:hanging="720"/>
        <w:rPr>
          <w:sz w:val="20"/>
        </w:rPr>
      </w:pPr>
      <w:bookmarkStart w:id="35" w:name="_ENREF_35"/>
      <w:r w:rsidRPr="00445DE6">
        <w:rPr>
          <w:sz w:val="20"/>
          <w:lang w:val="nl-NL"/>
        </w:rPr>
        <w:t>35.</w:t>
      </w:r>
      <w:r w:rsidRPr="00445DE6">
        <w:rPr>
          <w:sz w:val="20"/>
          <w:lang w:val="nl-NL"/>
        </w:rPr>
        <w:tab/>
        <w:t>Aasa M, Henriksson M, Dellborg M, Grip L, Herlitz J, Levin LA, et al.</w:t>
      </w:r>
      <w:r w:rsidRPr="00445DE6">
        <w:rPr>
          <w:b/>
          <w:sz w:val="20"/>
          <w:lang w:val="nl-NL"/>
        </w:rPr>
        <w:t xml:space="preserve"> </w:t>
      </w:r>
      <w:r w:rsidRPr="002D3F60">
        <w:rPr>
          <w:sz w:val="20"/>
        </w:rPr>
        <w:t>Cost and health outcome of primary percutaneous coronary intervention versus thrombolysis in acute ST-segment elevation myocardial infarction-Results of the Swedish Early Decision reperfusion Study (SWEDES) trial. Am Heart J. 2010;160(2):322-8.</w:t>
      </w:r>
      <w:bookmarkEnd w:id="35"/>
    </w:p>
    <w:p w:rsidR="00A427D4" w:rsidRPr="002D3F60" w:rsidRDefault="00A427D4" w:rsidP="00A427D4">
      <w:pPr>
        <w:spacing w:after="0" w:line="240" w:lineRule="auto"/>
        <w:ind w:left="720" w:hanging="720"/>
        <w:rPr>
          <w:sz w:val="20"/>
        </w:rPr>
      </w:pPr>
      <w:bookmarkStart w:id="36" w:name="_ENREF_36"/>
      <w:r w:rsidRPr="002D3F60">
        <w:rPr>
          <w:sz w:val="20"/>
        </w:rPr>
        <w:t>36.</w:t>
      </w:r>
      <w:r w:rsidRPr="002D3F60">
        <w:rPr>
          <w:sz w:val="20"/>
        </w:rPr>
        <w:tab/>
        <w:t>Glasziou P, Alexander J, Beller E, Clarke P</w:t>
      </w:r>
      <w:r w:rsidRPr="002D3F60">
        <w:rPr>
          <w:b/>
          <w:sz w:val="20"/>
        </w:rPr>
        <w:t xml:space="preserve">. </w:t>
      </w:r>
      <w:r w:rsidRPr="002D3F60">
        <w:rPr>
          <w:sz w:val="20"/>
        </w:rPr>
        <w:t>Which health-related quality of life score? A comparison of alternative utility measures in patients with Type 2 diabetes in the ADVANCE trial. Health Qual Life Outcomes. 2007;5:21.</w:t>
      </w:r>
      <w:bookmarkEnd w:id="36"/>
    </w:p>
    <w:p w:rsidR="00A427D4" w:rsidRPr="002D3F60" w:rsidRDefault="00A427D4" w:rsidP="00A427D4">
      <w:pPr>
        <w:spacing w:after="0" w:line="240" w:lineRule="auto"/>
        <w:ind w:left="720" w:hanging="720"/>
        <w:rPr>
          <w:sz w:val="20"/>
        </w:rPr>
      </w:pPr>
      <w:bookmarkStart w:id="37" w:name="_ENREF_37"/>
      <w:r w:rsidRPr="002D3F60">
        <w:rPr>
          <w:sz w:val="20"/>
        </w:rPr>
        <w:t>37.</w:t>
      </w:r>
      <w:r w:rsidRPr="002D3F60">
        <w:rPr>
          <w:sz w:val="20"/>
        </w:rPr>
        <w:tab/>
        <w:t>Pignone M, Earnshaw S, Pletcher MJ, Tice JA</w:t>
      </w:r>
      <w:r w:rsidRPr="002D3F60">
        <w:rPr>
          <w:b/>
          <w:sz w:val="20"/>
        </w:rPr>
        <w:t xml:space="preserve">. </w:t>
      </w:r>
      <w:r w:rsidRPr="002D3F60">
        <w:rPr>
          <w:sz w:val="20"/>
        </w:rPr>
        <w:t>Aspirin for the primary prevention of cardiovascular disease in women: a cost-utility analysis. Arch Intern Med. 2007;167(3):290-5.</w:t>
      </w:r>
      <w:bookmarkEnd w:id="37"/>
    </w:p>
    <w:p w:rsidR="00A427D4" w:rsidRPr="002D3F60" w:rsidRDefault="00A427D4" w:rsidP="00A427D4">
      <w:pPr>
        <w:spacing w:after="0" w:line="240" w:lineRule="auto"/>
        <w:ind w:left="720" w:hanging="720"/>
        <w:rPr>
          <w:sz w:val="20"/>
        </w:rPr>
      </w:pPr>
      <w:bookmarkStart w:id="38" w:name="_ENREF_38"/>
      <w:r w:rsidRPr="002D3F60">
        <w:rPr>
          <w:sz w:val="20"/>
        </w:rPr>
        <w:t>38.</w:t>
      </w:r>
      <w:r w:rsidRPr="002D3F60">
        <w:rPr>
          <w:sz w:val="20"/>
        </w:rPr>
        <w:tab/>
        <w:t>Chen L, Hay JW</w:t>
      </w:r>
      <w:r w:rsidRPr="002D3F60">
        <w:rPr>
          <w:b/>
          <w:sz w:val="20"/>
        </w:rPr>
        <w:t xml:space="preserve">. </w:t>
      </w:r>
      <w:r w:rsidRPr="002D3F60">
        <w:rPr>
          <w:sz w:val="20"/>
        </w:rPr>
        <w:t>Cost-effectiveness of primary implanted cardioverter defibrillator for sudden death prevention in congestive heart failure. Cardiovasc Drugs Ther. 2004;18(2):161-70.</w:t>
      </w:r>
      <w:bookmarkEnd w:id="38"/>
    </w:p>
    <w:p w:rsidR="00A427D4" w:rsidRPr="002D3F60" w:rsidRDefault="00A427D4" w:rsidP="00A427D4">
      <w:pPr>
        <w:spacing w:after="0" w:line="240" w:lineRule="auto"/>
        <w:ind w:left="720" w:hanging="720"/>
        <w:rPr>
          <w:sz w:val="20"/>
        </w:rPr>
      </w:pPr>
      <w:bookmarkStart w:id="39" w:name="_ENREF_39"/>
      <w:r w:rsidRPr="002D3F60">
        <w:rPr>
          <w:sz w:val="20"/>
        </w:rPr>
        <w:t>39.</w:t>
      </w:r>
      <w:r w:rsidRPr="002D3F60">
        <w:rPr>
          <w:sz w:val="20"/>
        </w:rPr>
        <w:tab/>
        <w:t>Fryback DG, Dasbach EJ, Klein R, Klein BE, Dorn N, Peterson K, et al.</w:t>
      </w:r>
      <w:r w:rsidRPr="002D3F60">
        <w:rPr>
          <w:b/>
          <w:sz w:val="20"/>
        </w:rPr>
        <w:t xml:space="preserve"> </w:t>
      </w:r>
      <w:r w:rsidRPr="002D3F60">
        <w:rPr>
          <w:sz w:val="20"/>
        </w:rPr>
        <w:t>The Beaver Dam Health Outcomes Study: initial catalog of health-state quality factors. Med Decis Making. 1993;13(2):89-102.</w:t>
      </w:r>
      <w:bookmarkEnd w:id="39"/>
    </w:p>
    <w:p w:rsidR="00A427D4" w:rsidRPr="002D3F60" w:rsidRDefault="00A427D4" w:rsidP="00A427D4">
      <w:pPr>
        <w:spacing w:after="0" w:line="240" w:lineRule="auto"/>
        <w:ind w:left="720" w:hanging="720"/>
        <w:rPr>
          <w:sz w:val="20"/>
        </w:rPr>
      </w:pPr>
      <w:bookmarkStart w:id="40" w:name="_ENREF_40"/>
      <w:r w:rsidRPr="002D3F60">
        <w:rPr>
          <w:sz w:val="20"/>
        </w:rPr>
        <w:t>40.</w:t>
      </w:r>
      <w:r w:rsidRPr="002D3F60">
        <w:rPr>
          <w:sz w:val="20"/>
        </w:rPr>
        <w:tab/>
        <w:t>Sullivan PW, Ghushchyan V</w:t>
      </w:r>
      <w:r w:rsidRPr="002D3F60">
        <w:rPr>
          <w:b/>
          <w:sz w:val="20"/>
        </w:rPr>
        <w:t xml:space="preserve">. </w:t>
      </w:r>
      <w:r w:rsidRPr="002D3F60">
        <w:rPr>
          <w:sz w:val="20"/>
        </w:rPr>
        <w:t>Mapping the EQ-5D index from the SF-12: US general population preferences in a nationally representative sample. Med Decis Making. 2006;26(4):401-9.</w:t>
      </w:r>
      <w:bookmarkEnd w:id="40"/>
    </w:p>
    <w:p w:rsidR="00A427D4" w:rsidRPr="002D3F60" w:rsidRDefault="00A427D4" w:rsidP="00A427D4">
      <w:pPr>
        <w:spacing w:after="0" w:line="240" w:lineRule="auto"/>
        <w:ind w:left="720" w:hanging="720"/>
        <w:rPr>
          <w:sz w:val="20"/>
        </w:rPr>
      </w:pPr>
      <w:bookmarkStart w:id="41" w:name="_ENREF_41"/>
      <w:r w:rsidRPr="002D3F60">
        <w:rPr>
          <w:sz w:val="20"/>
        </w:rPr>
        <w:t>41.</w:t>
      </w:r>
      <w:r w:rsidRPr="002D3F60">
        <w:rPr>
          <w:sz w:val="20"/>
        </w:rPr>
        <w:tab/>
        <w:t>Vella V</w:t>
      </w:r>
      <w:r w:rsidRPr="002D3F60">
        <w:rPr>
          <w:b/>
          <w:sz w:val="20"/>
        </w:rPr>
        <w:t xml:space="preserve">. </w:t>
      </w:r>
      <w:r w:rsidRPr="002D3F60">
        <w:rPr>
          <w:sz w:val="20"/>
        </w:rPr>
        <w:t>Potential costs and effects of the National Service Framework for Coronary Heart Disease in the UK. Pharmacoeconomics. 2003;21(1):49-60.</w:t>
      </w:r>
      <w:bookmarkEnd w:id="41"/>
    </w:p>
    <w:p w:rsidR="00A427D4" w:rsidRPr="002D3F60" w:rsidRDefault="00A427D4" w:rsidP="00A427D4">
      <w:pPr>
        <w:spacing w:after="0" w:line="240" w:lineRule="auto"/>
        <w:ind w:left="720" w:hanging="720"/>
        <w:rPr>
          <w:sz w:val="20"/>
        </w:rPr>
      </w:pPr>
      <w:bookmarkStart w:id="42" w:name="_ENREF_42"/>
      <w:r w:rsidRPr="002D3F60">
        <w:rPr>
          <w:sz w:val="20"/>
        </w:rPr>
        <w:t>42.</w:t>
      </w:r>
      <w:r w:rsidRPr="002D3F60">
        <w:rPr>
          <w:sz w:val="20"/>
        </w:rPr>
        <w:tab/>
        <w:t>Lee CP, Chertow GM, Zenios SA</w:t>
      </w:r>
      <w:r w:rsidRPr="002D3F60">
        <w:rPr>
          <w:b/>
          <w:sz w:val="20"/>
        </w:rPr>
        <w:t xml:space="preserve">. </w:t>
      </w:r>
      <w:r w:rsidRPr="002D3F60">
        <w:rPr>
          <w:sz w:val="20"/>
        </w:rPr>
        <w:t>An Empiric Estimate of the Value of Life: Updating the Renal Dialysis Cost-Effectiveness Standard. Value in Health. 2009;12(1):80-7.</w:t>
      </w:r>
      <w:bookmarkEnd w:id="42"/>
    </w:p>
    <w:p w:rsidR="00A427D4" w:rsidRPr="002D3F60" w:rsidRDefault="00A427D4" w:rsidP="00A427D4">
      <w:pPr>
        <w:spacing w:after="0" w:line="240" w:lineRule="auto"/>
        <w:ind w:left="720" w:hanging="720"/>
        <w:rPr>
          <w:sz w:val="20"/>
        </w:rPr>
      </w:pPr>
      <w:bookmarkStart w:id="43" w:name="_ENREF_43"/>
      <w:r w:rsidRPr="002D3F60">
        <w:rPr>
          <w:sz w:val="20"/>
        </w:rPr>
        <w:t>43.</w:t>
      </w:r>
      <w:r w:rsidRPr="002D3F60">
        <w:rPr>
          <w:sz w:val="20"/>
        </w:rPr>
        <w:tab/>
        <w:t>Sullivan PW, Ghushchyan V</w:t>
      </w:r>
      <w:r w:rsidRPr="002D3F60">
        <w:rPr>
          <w:b/>
          <w:sz w:val="20"/>
        </w:rPr>
        <w:t xml:space="preserve">. </w:t>
      </w:r>
      <w:r w:rsidRPr="002D3F60">
        <w:rPr>
          <w:sz w:val="20"/>
        </w:rPr>
        <w:t>Preference-Based EQ-5D index scores for chronic conditions in the United States. Med Decis Making. 2006;26(4):410-20.</w:t>
      </w:r>
      <w:bookmarkEnd w:id="43"/>
    </w:p>
    <w:p w:rsidR="00A427D4" w:rsidRPr="002D3F60" w:rsidRDefault="00A427D4" w:rsidP="00A427D4">
      <w:pPr>
        <w:spacing w:after="0" w:line="240" w:lineRule="auto"/>
        <w:ind w:left="720" w:hanging="720"/>
        <w:rPr>
          <w:sz w:val="20"/>
        </w:rPr>
      </w:pPr>
      <w:bookmarkStart w:id="44" w:name="_ENREF_44"/>
      <w:r w:rsidRPr="002D3F60">
        <w:rPr>
          <w:sz w:val="20"/>
        </w:rPr>
        <w:t>44.</w:t>
      </w:r>
      <w:r w:rsidRPr="002D3F60">
        <w:rPr>
          <w:sz w:val="20"/>
        </w:rPr>
        <w:tab/>
        <w:t xml:space="preserve">Joint National Committee on Prevention Detection Evaluation and Treatment of High Blood Pressure. </w:t>
      </w:r>
      <w:r w:rsidRPr="002D3F60">
        <w:rPr>
          <w:i/>
          <w:sz w:val="20"/>
        </w:rPr>
        <w:t>The seventh report of the Joint National Committee on Prevention, Detection, Evaluation, and Treatment of High Blood Pressure : complete report</w:t>
      </w:r>
      <w:r w:rsidRPr="002D3F60">
        <w:rPr>
          <w:sz w:val="20"/>
        </w:rPr>
        <w:t>. Bethesda, MD: The Program; 2004.</w:t>
      </w:r>
      <w:bookmarkEnd w:id="44"/>
    </w:p>
    <w:p w:rsidR="00A427D4" w:rsidRPr="002D3F60" w:rsidRDefault="00A427D4" w:rsidP="00A427D4">
      <w:pPr>
        <w:spacing w:after="0" w:line="240" w:lineRule="auto"/>
        <w:ind w:left="720" w:hanging="720"/>
        <w:rPr>
          <w:sz w:val="20"/>
        </w:rPr>
      </w:pPr>
      <w:bookmarkStart w:id="45" w:name="_ENREF_45"/>
      <w:r w:rsidRPr="002D3F60">
        <w:rPr>
          <w:sz w:val="20"/>
        </w:rPr>
        <w:t>45.</w:t>
      </w:r>
      <w:r w:rsidRPr="002D3F60">
        <w:rPr>
          <w:sz w:val="20"/>
        </w:rPr>
        <w:tab/>
        <w:t>Anderson KM, Wilson PW, Odell PM, Kannel WB</w:t>
      </w:r>
      <w:r w:rsidRPr="002D3F60">
        <w:rPr>
          <w:b/>
          <w:sz w:val="20"/>
        </w:rPr>
        <w:t xml:space="preserve">. </w:t>
      </w:r>
      <w:r w:rsidRPr="002D3F60">
        <w:rPr>
          <w:sz w:val="20"/>
        </w:rPr>
        <w:t>An updated coronary risk profile. A statement for health professionals. Circulation. 1991;83(1):356-62.</w:t>
      </w:r>
      <w:bookmarkEnd w:id="45"/>
    </w:p>
    <w:p w:rsidR="00A427D4" w:rsidRPr="002D3F60" w:rsidRDefault="00A427D4" w:rsidP="00A427D4">
      <w:pPr>
        <w:spacing w:line="240" w:lineRule="auto"/>
        <w:ind w:left="720" w:hanging="720"/>
        <w:rPr>
          <w:sz w:val="20"/>
        </w:rPr>
      </w:pPr>
      <w:bookmarkStart w:id="46" w:name="_ENREF_46"/>
      <w:r w:rsidRPr="002D3F60">
        <w:rPr>
          <w:sz w:val="20"/>
        </w:rPr>
        <w:t>46.</w:t>
      </w:r>
      <w:r w:rsidRPr="002D3F60">
        <w:rPr>
          <w:sz w:val="20"/>
        </w:rPr>
        <w:tab/>
        <w:t>Project Management Institute. A guide to the project management body of knowledge (PMBOK guide). 3rd ed. Newtown Square, PA</w:t>
      </w:r>
    </w:p>
    <w:p w:rsidR="00A427D4" w:rsidRPr="002D3F60" w:rsidRDefault="00A427D4" w:rsidP="00200351">
      <w:pPr>
        <w:spacing w:line="240" w:lineRule="auto"/>
        <w:ind w:left="720" w:hanging="720"/>
        <w:rPr>
          <w:sz w:val="20"/>
        </w:rPr>
      </w:pPr>
      <w:r w:rsidRPr="002D3F60">
        <w:rPr>
          <w:sz w:val="20"/>
        </w:rPr>
        <w:t>Evanston, I</w:t>
      </w:r>
      <w:r w:rsidR="00200351">
        <w:rPr>
          <w:sz w:val="20"/>
        </w:rPr>
        <w:t>L: Project Management Institute</w:t>
      </w:r>
      <w:r w:rsidRPr="002D3F60">
        <w:rPr>
          <w:sz w:val="20"/>
        </w:rPr>
        <w:t>;</w:t>
      </w:r>
      <w:r w:rsidR="00200351">
        <w:rPr>
          <w:sz w:val="20"/>
        </w:rPr>
        <w:t xml:space="preserve"> </w:t>
      </w:r>
      <w:r w:rsidRPr="002D3F60">
        <w:rPr>
          <w:sz w:val="20"/>
        </w:rPr>
        <w:t>EIS Digital Publishing; 2004:1 CD-ROM.</w:t>
      </w:r>
      <w:bookmarkEnd w:id="46"/>
    </w:p>
    <w:p w:rsidR="00A427D4" w:rsidRPr="00445DE6" w:rsidRDefault="00A427D4" w:rsidP="00A427D4">
      <w:pPr>
        <w:spacing w:after="0" w:line="240" w:lineRule="auto"/>
        <w:ind w:left="720" w:hanging="720"/>
        <w:rPr>
          <w:sz w:val="20"/>
          <w:lang w:val="nl-NL"/>
        </w:rPr>
      </w:pPr>
      <w:bookmarkStart w:id="47" w:name="_ENREF_47"/>
      <w:r w:rsidRPr="002D3F60">
        <w:rPr>
          <w:sz w:val="20"/>
        </w:rPr>
        <w:t>47.</w:t>
      </w:r>
      <w:r w:rsidRPr="002D3F60">
        <w:rPr>
          <w:sz w:val="20"/>
        </w:rPr>
        <w:tab/>
        <w:t>Esler MD, Krum H, Sobotka PA, Schlaich MP, Schmieder RE, Bohm M</w:t>
      </w:r>
      <w:r w:rsidRPr="002D3F60">
        <w:rPr>
          <w:b/>
          <w:sz w:val="20"/>
        </w:rPr>
        <w:t xml:space="preserve">. </w:t>
      </w:r>
      <w:r w:rsidRPr="002D3F60">
        <w:rPr>
          <w:sz w:val="20"/>
        </w:rPr>
        <w:t xml:space="preserve">Renal sympathetic denervation in patients with treatment-resistant hypertension (The Symplicity HTN-2 Trial): a randomised controlled trial. </w:t>
      </w:r>
      <w:r w:rsidRPr="00445DE6">
        <w:rPr>
          <w:sz w:val="20"/>
          <w:lang w:val="nl-NL"/>
        </w:rPr>
        <w:t>Lancet. 2010;376(9756):1903-9.</w:t>
      </w:r>
      <w:bookmarkEnd w:id="47"/>
    </w:p>
    <w:p w:rsidR="00A427D4" w:rsidRPr="002D3F60" w:rsidRDefault="00A427D4" w:rsidP="00A427D4">
      <w:pPr>
        <w:spacing w:after="0" w:line="240" w:lineRule="auto"/>
        <w:ind w:left="720" w:hanging="720"/>
        <w:rPr>
          <w:sz w:val="20"/>
        </w:rPr>
      </w:pPr>
      <w:bookmarkStart w:id="48" w:name="_ENREF_48"/>
      <w:r w:rsidRPr="00445DE6">
        <w:rPr>
          <w:sz w:val="20"/>
          <w:lang w:val="nl-NL"/>
        </w:rPr>
        <w:t>48.</w:t>
      </w:r>
      <w:r w:rsidRPr="00445DE6">
        <w:rPr>
          <w:sz w:val="20"/>
          <w:lang w:val="nl-NL"/>
        </w:rPr>
        <w:tab/>
        <w:t>Segura J, Cerezo C, Garcia-Donaire JA, Schmieder RE, Praga M, de la Sierra A, et al.</w:t>
      </w:r>
      <w:r w:rsidRPr="00445DE6">
        <w:rPr>
          <w:b/>
          <w:sz w:val="20"/>
          <w:lang w:val="nl-NL"/>
        </w:rPr>
        <w:t xml:space="preserve"> </w:t>
      </w:r>
      <w:r w:rsidRPr="002D3F60">
        <w:rPr>
          <w:sz w:val="20"/>
        </w:rPr>
        <w:t>Validation of a therapeutic scheme for the treatment of resistant hypertension. J Am Soc Hypertens. 2011;5(6):498-504.</w:t>
      </w:r>
      <w:bookmarkEnd w:id="48"/>
    </w:p>
    <w:p w:rsidR="00A427D4" w:rsidRPr="00445DE6" w:rsidRDefault="00A427D4" w:rsidP="00A427D4">
      <w:pPr>
        <w:spacing w:after="0" w:line="240" w:lineRule="auto"/>
        <w:ind w:left="720" w:hanging="720"/>
        <w:rPr>
          <w:sz w:val="20"/>
          <w:lang w:val="nl-NL"/>
        </w:rPr>
      </w:pPr>
      <w:bookmarkStart w:id="49" w:name="_ENREF_49"/>
      <w:r w:rsidRPr="002D3F60">
        <w:rPr>
          <w:sz w:val="20"/>
        </w:rPr>
        <w:t>49.</w:t>
      </w:r>
      <w:r w:rsidRPr="002D3F60">
        <w:rPr>
          <w:sz w:val="20"/>
        </w:rPr>
        <w:tab/>
        <w:t>de la Sierra A, Segura J, Banegas JR, Gorostidi M, de la Cruz JJ, Armario P, et al.</w:t>
      </w:r>
      <w:r w:rsidRPr="002D3F60">
        <w:rPr>
          <w:b/>
          <w:sz w:val="20"/>
        </w:rPr>
        <w:t xml:space="preserve"> </w:t>
      </w:r>
      <w:r w:rsidRPr="002D3F60">
        <w:rPr>
          <w:sz w:val="20"/>
        </w:rPr>
        <w:t xml:space="preserve">Clinical features of 8295 patients with resistant hypertension classified on the basis of ambulatory blood pressure monitoring. </w:t>
      </w:r>
      <w:r w:rsidRPr="00445DE6">
        <w:rPr>
          <w:sz w:val="20"/>
          <w:lang w:val="nl-NL"/>
        </w:rPr>
        <w:t>Hypertension. 2011;57(5):898-902.</w:t>
      </w:r>
      <w:bookmarkEnd w:id="49"/>
    </w:p>
    <w:p w:rsidR="00A427D4" w:rsidRPr="002D3F60" w:rsidRDefault="00A427D4" w:rsidP="00A427D4">
      <w:pPr>
        <w:spacing w:after="0" w:line="240" w:lineRule="auto"/>
        <w:ind w:left="720" w:hanging="720"/>
        <w:rPr>
          <w:sz w:val="20"/>
        </w:rPr>
      </w:pPr>
      <w:bookmarkStart w:id="50" w:name="_ENREF_50"/>
      <w:r w:rsidRPr="00445DE6">
        <w:rPr>
          <w:sz w:val="20"/>
          <w:lang w:val="nl-NL"/>
        </w:rPr>
        <w:t>50.</w:t>
      </w:r>
      <w:r w:rsidRPr="00445DE6">
        <w:rPr>
          <w:sz w:val="20"/>
          <w:lang w:val="nl-NL"/>
        </w:rPr>
        <w:tab/>
        <w:t>Bisognano JD, Bakris G, Nadim MK, Sanchez L, Kroon AA, Schafer J, et al.</w:t>
      </w:r>
      <w:r w:rsidRPr="00445DE6">
        <w:rPr>
          <w:b/>
          <w:sz w:val="20"/>
          <w:lang w:val="nl-NL"/>
        </w:rPr>
        <w:t xml:space="preserve"> </w:t>
      </w:r>
      <w:r w:rsidRPr="002D3F60">
        <w:rPr>
          <w:sz w:val="20"/>
        </w:rPr>
        <w:t xml:space="preserve">Baroreflex activation therapy lowers blood pressure in patients with resistant hypertension: results from the double-blind, randomized, placebo-controlled </w:t>
      </w:r>
      <w:r w:rsidR="00F94B7B">
        <w:rPr>
          <w:sz w:val="20"/>
        </w:rPr>
        <w:t>R</w:t>
      </w:r>
      <w:r w:rsidRPr="002D3F60">
        <w:rPr>
          <w:sz w:val="20"/>
        </w:rPr>
        <w:t>heos pivotal trial. J Am Coll Cardiol. 2011;58(7):765-73.</w:t>
      </w:r>
      <w:bookmarkEnd w:id="50"/>
    </w:p>
    <w:p w:rsidR="00A427D4" w:rsidRPr="002D3F60" w:rsidRDefault="00A427D4" w:rsidP="00A427D4">
      <w:pPr>
        <w:spacing w:line="240" w:lineRule="auto"/>
        <w:ind w:left="720" w:hanging="720"/>
        <w:rPr>
          <w:sz w:val="20"/>
        </w:rPr>
      </w:pPr>
      <w:bookmarkStart w:id="51" w:name="_ENREF_51"/>
      <w:r w:rsidRPr="002D3F60">
        <w:rPr>
          <w:sz w:val="20"/>
        </w:rPr>
        <w:t>51.</w:t>
      </w:r>
      <w:r w:rsidRPr="002D3F60">
        <w:rPr>
          <w:sz w:val="20"/>
        </w:rPr>
        <w:tab/>
        <w:t>Daugherty SL, Powers JD, Magid DJ, Tavel HM, Masoudi FA, Margolis KL, et al.</w:t>
      </w:r>
      <w:r w:rsidRPr="002D3F60">
        <w:rPr>
          <w:b/>
          <w:sz w:val="20"/>
        </w:rPr>
        <w:t xml:space="preserve"> </w:t>
      </w:r>
      <w:r w:rsidRPr="002D3F60">
        <w:rPr>
          <w:sz w:val="20"/>
        </w:rPr>
        <w:t>Incidence and prognosis of resistant hypertension in hypertensive patients. Circulation. 2012;125(13):1635-42.</w:t>
      </w:r>
      <w:bookmarkEnd w:id="51"/>
    </w:p>
    <w:p w:rsidR="00A427D4" w:rsidRPr="002D3F60" w:rsidRDefault="00A427D4" w:rsidP="00A427D4">
      <w:pPr>
        <w:spacing w:line="240" w:lineRule="auto"/>
        <w:rPr>
          <w:sz w:val="20"/>
        </w:rPr>
      </w:pPr>
    </w:p>
    <w:p w:rsidR="000C5873" w:rsidRPr="002D3F60" w:rsidRDefault="001961D7" w:rsidP="00A54C0D">
      <w:pPr>
        <w:spacing w:line="240" w:lineRule="auto"/>
        <w:ind w:left="720" w:hanging="720"/>
      </w:pPr>
      <w:r w:rsidRPr="002D3F60">
        <w:fldChar w:fldCharType="end"/>
      </w:r>
    </w:p>
    <w:p w:rsidR="000C5873" w:rsidRPr="002D3F60" w:rsidRDefault="000C5873">
      <w:pPr>
        <w:spacing w:after="0" w:line="240" w:lineRule="auto"/>
      </w:pPr>
      <w:r w:rsidRPr="002D3F60">
        <w:br w:type="page"/>
      </w:r>
    </w:p>
    <w:p w:rsidR="00CA4AC6" w:rsidRPr="002D3F60" w:rsidRDefault="00CA4AC6" w:rsidP="00CD1D75">
      <w:pPr>
        <w:spacing w:line="240" w:lineRule="auto"/>
      </w:pPr>
    </w:p>
    <w:sectPr w:rsidR="00CA4AC6" w:rsidRPr="002D3F60" w:rsidSect="00CD1D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F15" w:rsidRDefault="00041F15" w:rsidP="003E1AE5">
      <w:pPr>
        <w:spacing w:after="0" w:line="240" w:lineRule="auto"/>
      </w:pPr>
      <w:r>
        <w:separator/>
      </w:r>
    </w:p>
  </w:endnote>
  <w:endnote w:type="continuationSeparator" w:id="0">
    <w:p w:rsidR="00041F15" w:rsidRDefault="00041F15" w:rsidP="003E1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ple Symbols">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A22" w:rsidRDefault="00281110">
    <w:pPr>
      <w:pStyle w:val="Footer"/>
      <w:jc w:val="right"/>
    </w:pPr>
    <w:r>
      <w:fldChar w:fldCharType="begin"/>
    </w:r>
    <w:r>
      <w:instrText xml:space="preserve"> PAGE   \* MERGEFORMAT </w:instrText>
    </w:r>
    <w:r>
      <w:fldChar w:fldCharType="separate"/>
    </w:r>
    <w:r w:rsidR="003E64FC">
      <w:rPr>
        <w:noProof/>
      </w:rPr>
      <w:t>1</w:t>
    </w:r>
    <w:r>
      <w:rPr>
        <w:noProof/>
      </w:rPr>
      <w:fldChar w:fldCharType="end"/>
    </w:r>
  </w:p>
  <w:p w:rsidR="00FE5A22" w:rsidRDefault="00FE5A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F15" w:rsidRDefault="00041F15" w:rsidP="003E1AE5">
      <w:pPr>
        <w:spacing w:after="0" w:line="240" w:lineRule="auto"/>
      </w:pPr>
      <w:r>
        <w:separator/>
      </w:r>
    </w:p>
  </w:footnote>
  <w:footnote w:type="continuationSeparator" w:id="0">
    <w:p w:rsidR="00041F15" w:rsidRDefault="00041F15" w:rsidP="003E1A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95880"/>
    <w:multiLevelType w:val="hybridMultilevel"/>
    <w:tmpl w:val="3FFCFB38"/>
    <w:lvl w:ilvl="0" w:tplc="9A4E20C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C2410D"/>
    <w:multiLevelType w:val="hybridMultilevel"/>
    <w:tmpl w:val="86C6E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606D18"/>
    <w:multiLevelType w:val="hybridMultilevel"/>
    <w:tmpl w:val="FDCAF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676D64"/>
    <w:multiLevelType w:val="hybridMultilevel"/>
    <w:tmpl w:val="E5F8FB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B84081"/>
    <w:multiLevelType w:val="hybridMultilevel"/>
    <w:tmpl w:val="7E4A5C32"/>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ECF13AF"/>
    <w:multiLevelType w:val="hybridMultilevel"/>
    <w:tmpl w:val="CF185D0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2BCE471A"/>
    <w:multiLevelType w:val="hybridMultilevel"/>
    <w:tmpl w:val="F71EE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995655"/>
    <w:multiLevelType w:val="hybridMultilevel"/>
    <w:tmpl w:val="8C529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8C3315"/>
    <w:multiLevelType w:val="hybridMultilevel"/>
    <w:tmpl w:val="EF821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7542A25"/>
    <w:multiLevelType w:val="hybridMultilevel"/>
    <w:tmpl w:val="09964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4"/>
  </w:num>
  <w:num w:numId="4">
    <w:abstractNumId w:val="7"/>
  </w:num>
  <w:num w:numId="5">
    <w:abstractNumId w:val="6"/>
  </w:num>
  <w:num w:numId="6">
    <w:abstractNumId w:val="1"/>
  </w:num>
  <w:num w:numId="7">
    <w:abstractNumId w:val="9"/>
  </w:num>
  <w:num w:numId="8">
    <w:abstractNumId w:val="3"/>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nnals Internal Medicine&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zsad2avwqpv2x3e5xzq59txp2922xrzsdewv&quot;&gt;renal denervation&lt;record-ids&gt;&lt;item&gt;1&lt;/item&gt;&lt;item&gt;5&lt;/item&gt;&lt;item&gt;9&lt;/item&gt;&lt;item&gt;28&lt;/item&gt;&lt;item&gt;36&lt;/item&gt;&lt;item&gt;40&lt;/item&gt;&lt;item&gt;41&lt;/item&gt;&lt;item&gt;44&lt;/item&gt;&lt;item&gt;70&lt;/item&gt;&lt;item&gt;73&lt;/item&gt;&lt;item&gt;76&lt;/item&gt;&lt;item&gt;79&lt;/item&gt;&lt;item&gt;83&lt;/item&gt;&lt;item&gt;85&lt;/item&gt;&lt;item&gt;86&lt;/item&gt;&lt;item&gt;90&lt;/item&gt;&lt;item&gt;93&lt;/item&gt;&lt;item&gt;94&lt;/item&gt;&lt;item&gt;96&lt;/item&gt;&lt;item&gt;98&lt;/item&gt;&lt;item&gt;99&lt;/item&gt;&lt;item&gt;102&lt;/item&gt;&lt;item&gt;104&lt;/item&gt;&lt;item&gt;176&lt;/item&gt;&lt;item&gt;177&lt;/item&gt;&lt;item&gt;178&lt;/item&gt;&lt;item&gt;180&lt;/item&gt;&lt;item&gt;181&lt;/item&gt;&lt;item&gt;184&lt;/item&gt;&lt;item&gt;197&lt;/item&gt;&lt;item&gt;206&lt;/item&gt;&lt;item&gt;210&lt;/item&gt;&lt;item&gt;213&lt;/item&gt;&lt;item&gt;214&lt;/item&gt;&lt;item&gt;216&lt;/item&gt;&lt;item&gt;217&lt;/item&gt;&lt;item&gt;218&lt;/item&gt;&lt;item&gt;223&lt;/item&gt;&lt;item&gt;226&lt;/item&gt;&lt;item&gt;227&lt;/item&gt;&lt;item&gt;427&lt;/item&gt;&lt;item&gt;432&lt;/item&gt;&lt;item&gt;434&lt;/item&gt;&lt;item&gt;481&lt;/item&gt;&lt;item&gt;487&lt;/item&gt;&lt;item&gt;566&lt;/item&gt;&lt;item&gt;586&lt;/item&gt;&lt;item&gt;588&lt;/item&gt;&lt;item&gt;593&lt;/item&gt;&lt;item&gt;594&lt;/item&gt;&lt;/record-ids&gt;&lt;/item&gt;&lt;/Libraries&gt;"/>
  </w:docVars>
  <w:rsids>
    <w:rsidRoot w:val="00FD18CD"/>
    <w:rsid w:val="000050A2"/>
    <w:rsid w:val="00005A04"/>
    <w:rsid w:val="00016ADF"/>
    <w:rsid w:val="00022A20"/>
    <w:rsid w:val="00024540"/>
    <w:rsid w:val="000416BD"/>
    <w:rsid w:val="00041C8D"/>
    <w:rsid w:val="00041F15"/>
    <w:rsid w:val="00042C18"/>
    <w:rsid w:val="000468E4"/>
    <w:rsid w:val="00050B0D"/>
    <w:rsid w:val="00051A59"/>
    <w:rsid w:val="000530B2"/>
    <w:rsid w:val="000543EF"/>
    <w:rsid w:val="0005536D"/>
    <w:rsid w:val="00063DC8"/>
    <w:rsid w:val="000649EF"/>
    <w:rsid w:val="00067A4E"/>
    <w:rsid w:val="00074593"/>
    <w:rsid w:val="00082E47"/>
    <w:rsid w:val="00097458"/>
    <w:rsid w:val="000A4243"/>
    <w:rsid w:val="000A62F6"/>
    <w:rsid w:val="000B1210"/>
    <w:rsid w:val="000C22C9"/>
    <w:rsid w:val="000C49F6"/>
    <w:rsid w:val="000C4C23"/>
    <w:rsid w:val="000C5873"/>
    <w:rsid w:val="000C7576"/>
    <w:rsid w:val="000D59E3"/>
    <w:rsid w:val="000D7E8C"/>
    <w:rsid w:val="000F38EC"/>
    <w:rsid w:val="00113947"/>
    <w:rsid w:val="00124ECD"/>
    <w:rsid w:val="001338E8"/>
    <w:rsid w:val="00137304"/>
    <w:rsid w:val="001434F9"/>
    <w:rsid w:val="00143EFC"/>
    <w:rsid w:val="00144DD3"/>
    <w:rsid w:val="00151B64"/>
    <w:rsid w:val="00151C4E"/>
    <w:rsid w:val="00155D38"/>
    <w:rsid w:val="00155DB0"/>
    <w:rsid w:val="001629F2"/>
    <w:rsid w:val="001807BE"/>
    <w:rsid w:val="0018242F"/>
    <w:rsid w:val="001825C1"/>
    <w:rsid w:val="0018675C"/>
    <w:rsid w:val="00191134"/>
    <w:rsid w:val="00194723"/>
    <w:rsid w:val="001961D7"/>
    <w:rsid w:val="001A2DE2"/>
    <w:rsid w:val="001A350B"/>
    <w:rsid w:val="001B37FA"/>
    <w:rsid w:val="001C5FDC"/>
    <w:rsid w:val="001C6FFB"/>
    <w:rsid w:val="001D4577"/>
    <w:rsid w:val="001E0F46"/>
    <w:rsid w:val="001E11BD"/>
    <w:rsid w:val="001F3D3C"/>
    <w:rsid w:val="00200351"/>
    <w:rsid w:val="0020218D"/>
    <w:rsid w:val="0020508C"/>
    <w:rsid w:val="002111F5"/>
    <w:rsid w:val="00211ECE"/>
    <w:rsid w:val="00212DE9"/>
    <w:rsid w:val="00224C23"/>
    <w:rsid w:val="002258A8"/>
    <w:rsid w:val="002312FF"/>
    <w:rsid w:val="00232132"/>
    <w:rsid w:val="0024084C"/>
    <w:rsid w:val="00241AC5"/>
    <w:rsid w:val="00250C8A"/>
    <w:rsid w:val="00254282"/>
    <w:rsid w:val="00260662"/>
    <w:rsid w:val="0027129D"/>
    <w:rsid w:val="002749B7"/>
    <w:rsid w:val="00281110"/>
    <w:rsid w:val="00282CB4"/>
    <w:rsid w:val="0028339F"/>
    <w:rsid w:val="00295334"/>
    <w:rsid w:val="002A6538"/>
    <w:rsid w:val="002A7F09"/>
    <w:rsid w:val="002B55DC"/>
    <w:rsid w:val="002D3F60"/>
    <w:rsid w:val="002D4B0B"/>
    <w:rsid w:val="002E071B"/>
    <w:rsid w:val="002E3CB9"/>
    <w:rsid w:val="002E4C7A"/>
    <w:rsid w:val="002F142A"/>
    <w:rsid w:val="002F24F0"/>
    <w:rsid w:val="002F5D56"/>
    <w:rsid w:val="002F7781"/>
    <w:rsid w:val="002F7CAD"/>
    <w:rsid w:val="0030363F"/>
    <w:rsid w:val="00307CE8"/>
    <w:rsid w:val="003264C7"/>
    <w:rsid w:val="0033047D"/>
    <w:rsid w:val="0033505D"/>
    <w:rsid w:val="00340753"/>
    <w:rsid w:val="003431D3"/>
    <w:rsid w:val="003504BD"/>
    <w:rsid w:val="003538F5"/>
    <w:rsid w:val="003607EC"/>
    <w:rsid w:val="00376B60"/>
    <w:rsid w:val="003931DF"/>
    <w:rsid w:val="00395331"/>
    <w:rsid w:val="003A1951"/>
    <w:rsid w:val="003A2E87"/>
    <w:rsid w:val="003A434D"/>
    <w:rsid w:val="003A6449"/>
    <w:rsid w:val="003B7652"/>
    <w:rsid w:val="003C38B3"/>
    <w:rsid w:val="003E1AE5"/>
    <w:rsid w:val="003E64FC"/>
    <w:rsid w:val="00405553"/>
    <w:rsid w:val="00405B51"/>
    <w:rsid w:val="00406F7D"/>
    <w:rsid w:val="00425F01"/>
    <w:rsid w:val="00445DE6"/>
    <w:rsid w:val="00464269"/>
    <w:rsid w:val="00473A10"/>
    <w:rsid w:val="00474ECB"/>
    <w:rsid w:val="004754FE"/>
    <w:rsid w:val="0048164F"/>
    <w:rsid w:val="00484A8C"/>
    <w:rsid w:val="004868E4"/>
    <w:rsid w:val="004926EB"/>
    <w:rsid w:val="004A382B"/>
    <w:rsid w:val="004A3D6E"/>
    <w:rsid w:val="004A4BDF"/>
    <w:rsid w:val="004A6586"/>
    <w:rsid w:val="004B00C0"/>
    <w:rsid w:val="004B5045"/>
    <w:rsid w:val="004C4614"/>
    <w:rsid w:val="004D146F"/>
    <w:rsid w:val="004D62F5"/>
    <w:rsid w:val="004E2445"/>
    <w:rsid w:val="004E3D45"/>
    <w:rsid w:val="004F289F"/>
    <w:rsid w:val="0051054B"/>
    <w:rsid w:val="00515058"/>
    <w:rsid w:val="00525CC1"/>
    <w:rsid w:val="00527876"/>
    <w:rsid w:val="00532961"/>
    <w:rsid w:val="00533EFD"/>
    <w:rsid w:val="005357A9"/>
    <w:rsid w:val="00540F0A"/>
    <w:rsid w:val="00557F0E"/>
    <w:rsid w:val="00562EFC"/>
    <w:rsid w:val="00566E38"/>
    <w:rsid w:val="00577DDD"/>
    <w:rsid w:val="0058140B"/>
    <w:rsid w:val="00581734"/>
    <w:rsid w:val="005942B7"/>
    <w:rsid w:val="005A3EAA"/>
    <w:rsid w:val="005A7198"/>
    <w:rsid w:val="005B1DD2"/>
    <w:rsid w:val="005B408C"/>
    <w:rsid w:val="005B6E62"/>
    <w:rsid w:val="005D20E0"/>
    <w:rsid w:val="005E0956"/>
    <w:rsid w:val="005E490F"/>
    <w:rsid w:val="005E4E0F"/>
    <w:rsid w:val="005E5FF5"/>
    <w:rsid w:val="00600806"/>
    <w:rsid w:val="00600940"/>
    <w:rsid w:val="006026AB"/>
    <w:rsid w:val="00612D5E"/>
    <w:rsid w:val="00626F84"/>
    <w:rsid w:val="00640FFC"/>
    <w:rsid w:val="00645CEF"/>
    <w:rsid w:val="00675373"/>
    <w:rsid w:val="00682A14"/>
    <w:rsid w:val="006B0C85"/>
    <w:rsid w:val="006B58E4"/>
    <w:rsid w:val="006B5D02"/>
    <w:rsid w:val="006B69D4"/>
    <w:rsid w:val="006C5F6E"/>
    <w:rsid w:val="006C6F24"/>
    <w:rsid w:val="006C74A5"/>
    <w:rsid w:val="006E0FB4"/>
    <w:rsid w:val="006E151C"/>
    <w:rsid w:val="006E1952"/>
    <w:rsid w:val="00700814"/>
    <w:rsid w:val="0070641A"/>
    <w:rsid w:val="00713419"/>
    <w:rsid w:val="00713768"/>
    <w:rsid w:val="007267BC"/>
    <w:rsid w:val="00736FC9"/>
    <w:rsid w:val="00742B96"/>
    <w:rsid w:val="007432E9"/>
    <w:rsid w:val="00745FCE"/>
    <w:rsid w:val="007460C4"/>
    <w:rsid w:val="00755699"/>
    <w:rsid w:val="00771F24"/>
    <w:rsid w:val="0078033D"/>
    <w:rsid w:val="00785318"/>
    <w:rsid w:val="00795315"/>
    <w:rsid w:val="007A2FDF"/>
    <w:rsid w:val="007C0097"/>
    <w:rsid w:val="007D333B"/>
    <w:rsid w:val="007D7F19"/>
    <w:rsid w:val="007E60C8"/>
    <w:rsid w:val="007F0497"/>
    <w:rsid w:val="007F0654"/>
    <w:rsid w:val="007F4FFF"/>
    <w:rsid w:val="0081028C"/>
    <w:rsid w:val="00811353"/>
    <w:rsid w:val="0083121B"/>
    <w:rsid w:val="0083312F"/>
    <w:rsid w:val="00833AD0"/>
    <w:rsid w:val="00835962"/>
    <w:rsid w:val="008366C9"/>
    <w:rsid w:val="00843655"/>
    <w:rsid w:val="008512AD"/>
    <w:rsid w:val="0086436A"/>
    <w:rsid w:val="00867CCB"/>
    <w:rsid w:val="0087569E"/>
    <w:rsid w:val="00877BC4"/>
    <w:rsid w:val="00893C41"/>
    <w:rsid w:val="00895CA1"/>
    <w:rsid w:val="008A087A"/>
    <w:rsid w:val="008A3137"/>
    <w:rsid w:val="008A39F0"/>
    <w:rsid w:val="008A4548"/>
    <w:rsid w:val="008B2BA4"/>
    <w:rsid w:val="008C25E3"/>
    <w:rsid w:val="008C2DAC"/>
    <w:rsid w:val="008D104A"/>
    <w:rsid w:val="008D1939"/>
    <w:rsid w:val="008D4BA6"/>
    <w:rsid w:val="008E176F"/>
    <w:rsid w:val="008F0913"/>
    <w:rsid w:val="008F2BCC"/>
    <w:rsid w:val="00901089"/>
    <w:rsid w:val="00901789"/>
    <w:rsid w:val="00904168"/>
    <w:rsid w:val="009067B4"/>
    <w:rsid w:val="00906BD2"/>
    <w:rsid w:val="00916154"/>
    <w:rsid w:val="00922F10"/>
    <w:rsid w:val="00930E4A"/>
    <w:rsid w:val="00943CEA"/>
    <w:rsid w:val="0094575A"/>
    <w:rsid w:val="00945D07"/>
    <w:rsid w:val="0094786F"/>
    <w:rsid w:val="00952B06"/>
    <w:rsid w:val="00954D28"/>
    <w:rsid w:val="0096452B"/>
    <w:rsid w:val="009658EF"/>
    <w:rsid w:val="0096718B"/>
    <w:rsid w:val="00967303"/>
    <w:rsid w:val="00973701"/>
    <w:rsid w:val="00980073"/>
    <w:rsid w:val="009857C6"/>
    <w:rsid w:val="009A7712"/>
    <w:rsid w:val="009A798B"/>
    <w:rsid w:val="009B2748"/>
    <w:rsid w:val="009C7AB9"/>
    <w:rsid w:val="009D7B0E"/>
    <w:rsid w:val="009E0F72"/>
    <w:rsid w:val="009F1383"/>
    <w:rsid w:val="009F25BD"/>
    <w:rsid w:val="009F30FC"/>
    <w:rsid w:val="009F6142"/>
    <w:rsid w:val="00A00865"/>
    <w:rsid w:val="00A02EFC"/>
    <w:rsid w:val="00A10234"/>
    <w:rsid w:val="00A2197B"/>
    <w:rsid w:val="00A21F45"/>
    <w:rsid w:val="00A30BA2"/>
    <w:rsid w:val="00A33D49"/>
    <w:rsid w:val="00A34DC6"/>
    <w:rsid w:val="00A427D4"/>
    <w:rsid w:val="00A50B36"/>
    <w:rsid w:val="00A533FF"/>
    <w:rsid w:val="00A53747"/>
    <w:rsid w:val="00A543CA"/>
    <w:rsid w:val="00A54C0D"/>
    <w:rsid w:val="00A57308"/>
    <w:rsid w:val="00A57ECA"/>
    <w:rsid w:val="00A61C5C"/>
    <w:rsid w:val="00A830B4"/>
    <w:rsid w:val="00A87B2F"/>
    <w:rsid w:val="00A95095"/>
    <w:rsid w:val="00AA2FF7"/>
    <w:rsid w:val="00AA5DCD"/>
    <w:rsid w:val="00AA657D"/>
    <w:rsid w:val="00AE0BBA"/>
    <w:rsid w:val="00AE2904"/>
    <w:rsid w:val="00AF4824"/>
    <w:rsid w:val="00AF49F8"/>
    <w:rsid w:val="00B05A76"/>
    <w:rsid w:val="00B062FE"/>
    <w:rsid w:val="00B168B8"/>
    <w:rsid w:val="00B16AD4"/>
    <w:rsid w:val="00B230F5"/>
    <w:rsid w:val="00B262A3"/>
    <w:rsid w:val="00B42723"/>
    <w:rsid w:val="00B4365A"/>
    <w:rsid w:val="00B5164B"/>
    <w:rsid w:val="00B62EB7"/>
    <w:rsid w:val="00B64EB6"/>
    <w:rsid w:val="00B65F84"/>
    <w:rsid w:val="00B72279"/>
    <w:rsid w:val="00B730C0"/>
    <w:rsid w:val="00B7696E"/>
    <w:rsid w:val="00B806FB"/>
    <w:rsid w:val="00B80E40"/>
    <w:rsid w:val="00B87AF1"/>
    <w:rsid w:val="00B924F9"/>
    <w:rsid w:val="00B95644"/>
    <w:rsid w:val="00BA0154"/>
    <w:rsid w:val="00BA7E28"/>
    <w:rsid w:val="00BB03D0"/>
    <w:rsid w:val="00BB56EB"/>
    <w:rsid w:val="00BB6239"/>
    <w:rsid w:val="00BC6214"/>
    <w:rsid w:val="00BC6A1F"/>
    <w:rsid w:val="00BE01D8"/>
    <w:rsid w:val="00BE030E"/>
    <w:rsid w:val="00BE212D"/>
    <w:rsid w:val="00BF06CF"/>
    <w:rsid w:val="00BF3A01"/>
    <w:rsid w:val="00BF5DBC"/>
    <w:rsid w:val="00C001C4"/>
    <w:rsid w:val="00C166B9"/>
    <w:rsid w:val="00C24D39"/>
    <w:rsid w:val="00C31F89"/>
    <w:rsid w:val="00C45478"/>
    <w:rsid w:val="00C64859"/>
    <w:rsid w:val="00C71458"/>
    <w:rsid w:val="00C814E3"/>
    <w:rsid w:val="00C90ED4"/>
    <w:rsid w:val="00C91409"/>
    <w:rsid w:val="00C94AAC"/>
    <w:rsid w:val="00C95A5B"/>
    <w:rsid w:val="00C97862"/>
    <w:rsid w:val="00CA29CC"/>
    <w:rsid w:val="00CA4AC6"/>
    <w:rsid w:val="00CA4B7A"/>
    <w:rsid w:val="00CA7768"/>
    <w:rsid w:val="00CB2818"/>
    <w:rsid w:val="00CB5019"/>
    <w:rsid w:val="00CB51DC"/>
    <w:rsid w:val="00CB634F"/>
    <w:rsid w:val="00CD1D75"/>
    <w:rsid w:val="00CD2AAC"/>
    <w:rsid w:val="00CD6D32"/>
    <w:rsid w:val="00CE5C5D"/>
    <w:rsid w:val="00CF4437"/>
    <w:rsid w:val="00CF448E"/>
    <w:rsid w:val="00D02FDC"/>
    <w:rsid w:val="00D110BD"/>
    <w:rsid w:val="00D25EFC"/>
    <w:rsid w:val="00D26978"/>
    <w:rsid w:val="00D31F99"/>
    <w:rsid w:val="00D37EC1"/>
    <w:rsid w:val="00D51ADF"/>
    <w:rsid w:val="00D60CB1"/>
    <w:rsid w:val="00D7659B"/>
    <w:rsid w:val="00D76720"/>
    <w:rsid w:val="00D83EE0"/>
    <w:rsid w:val="00D90604"/>
    <w:rsid w:val="00D92DA1"/>
    <w:rsid w:val="00DA0C5D"/>
    <w:rsid w:val="00DA4609"/>
    <w:rsid w:val="00DB0E7B"/>
    <w:rsid w:val="00DB358D"/>
    <w:rsid w:val="00DB64F9"/>
    <w:rsid w:val="00DC12AE"/>
    <w:rsid w:val="00DC3EA4"/>
    <w:rsid w:val="00DC6FE2"/>
    <w:rsid w:val="00DD3319"/>
    <w:rsid w:val="00DE2335"/>
    <w:rsid w:val="00DE3566"/>
    <w:rsid w:val="00DF34A4"/>
    <w:rsid w:val="00DF38FB"/>
    <w:rsid w:val="00DF69A1"/>
    <w:rsid w:val="00E0520A"/>
    <w:rsid w:val="00E07546"/>
    <w:rsid w:val="00E12278"/>
    <w:rsid w:val="00E12DC2"/>
    <w:rsid w:val="00E13063"/>
    <w:rsid w:val="00E35DB5"/>
    <w:rsid w:val="00E43132"/>
    <w:rsid w:val="00E4381F"/>
    <w:rsid w:val="00E443BF"/>
    <w:rsid w:val="00E44856"/>
    <w:rsid w:val="00E45350"/>
    <w:rsid w:val="00E50DED"/>
    <w:rsid w:val="00E52196"/>
    <w:rsid w:val="00E54E78"/>
    <w:rsid w:val="00E64078"/>
    <w:rsid w:val="00E67081"/>
    <w:rsid w:val="00E77DA8"/>
    <w:rsid w:val="00EA2DCD"/>
    <w:rsid w:val="00EA3ACE"/>
    <w:rsid w:val="00EB711A"/>
    <w:rsid w:val="00EC165F"/>
    <w:rsid w:val="00EC20F5"/>
    <w:rsid w:val="00EC6E1B"/>
    <w:rsid w:val="00EE3649"/>
    <w:rsid w:val="00EE6BD0"/>
    <w:rsid w:val="00EE728C"/>
    <w:rsid w:val="00EF78E4"/>
    <w:rsid w:val="00F109B3"/>
    <w:rsid w:val="00F14DA3"/>
    <w:rsid w:val="00F214B5"/>
    <w:rsid w:val="00F24058"/>
    <w:rsid w:val="00F26F8C"/>
    <w:rsid w:val="00F30191"/>
    <w:rsid w:val="00F34940"/>
    <w:rsid w:val="00F47C2E"/>
    <w:rsid w:val="00F47CC9"/>
    <w:rsid w:val="00F54926"/>
    <w:rsid w:val="00F54B87"/>
    <w:rsid w:val="00F562F5"/>
    <w:rsid w:val="00F6703A"/>
    <w:rsid w:val="00F80621"/>
    <w:rsid w:val="00F94B7B"/>
    <w:rsid w:val="00F977E7"/>
    <w:rsid w:val="00FA49DA"/>
    <w:rsid w:val="00FA7184"/>
    <w:rsid w:val="00FB24C3"/>
    <w:rsid w:val="00FB2E81"/>
    <w:rsid w:val="00FC1BF6"/>
    <w:rsid w:val="00FC5256"/>
    <w:rsid w:val="00FD18CD"/>
    <w:rsid w:val="00FD62B1"/>
    <w:rsid w:val="00FE01C4"/>
    <w:rsid w:val="00FE5A22"/>
    <w:rsid w:val="00FF2602"/>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35"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8CD"/>
    <w:pPr>
      <w:spacing w:after="200" w:line="480" w:lineRule="auto"/>
    </w:pPr>
    <w:rPr>
      <w:rFonts w:ascii="Times New Roman" w:hAnsi="Times New Roman"/>
    </w:rPr>
  </w:style>
  <w:style w:type="paragraph" w:styleId="Heading1">
    <w:name w:val="heading 1"/>
    <w:basedOn w:val="Normal"/>
    <w:next w:val="Normal"/>
    <w:link w:val="Heading1Char"/>
    <w:uiPriority w:val="99"/>
    <w:qFormat/>
    <w:rsid w:val="003A434D"/>
    <w:pPr>
      <w:keepNext/>
      <w:keepLines/>
      <w:spacing w:before="480" w:after="0" w:line="276" w:lineRule="auto"/>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3A434D"/>
    <w:pPr>
      <w:keepNext/>
      <w:keepLines/>
      <w:spacing w:before="200" w:after="0" w:line="276" w:lineRule="auto"/>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3A434D"/>
    <w:pPr>
      <w:keepNext/>
      <w:keepLines/>
      <w:spacing w:before="200" w:after="0" w:line="276" w:lineRule="auto"/>
      <w:outlineLvl w:val="2"/>
    </w:pPr>
    <w:rPr>
      <w:rFonts w:ascii="Cambria" w:eastAsia="Times New Roman" w:hAnsi="Cambria"/>
      <w:b/>
      <w:bCs/>
      <w:color w:val="4F81BD"/>
    </w:rPr>
  </w:style>
  <w:style w:type="paragraph" w:styleId="Heading4">
    <w:name w:val="heading 4"/>
    <w:basedOn w:val="Normal"/>
    <w:next w:val="Normal"/>
    <w:link w:val="Heading4Char"/>
    <w:unhideWhenUsed/>
    <w:qFormat/>
    <w:locked/>
    <w:rsid w:val="005E0956"/>
    <w:pPr>
      <w:keepNext/>
      <w:spacing w:line="240" w:lineRule="auto"/>
      <w:outlineLvl w:val="3"/>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A434D"/>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3A434D"/>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3A434D"/>
    <w:rPr>
      <w:rFonts w:ascii="Cambria" w:hAnsi="Cambria" w:cs="Times New Roman"/>
      <w:b/>
      <w:bCs/>
      <w:color w:val="4F81BD"/>
    </w:rPr>
  </w:style>
  <w:style w:type="table" w:styleId="TableGrid">
    <w:name w:val="Table Grid"/>
    <w:basedOn w:val="TableNormal"/>
    <w:uiPriority w:val="59"/>
    <w:rsid w:val="00FD18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FD18CD"/>
    <w:rPr>
      <w:rFonts w:cs="Times New Roman"/>
      <w:color w:val="0000FF"/>
      <w:u w:val="single"/>
    </w:rPr>
  </w:style>
  <w:style w:type="paragraph" w:styleId="BalloonText">
    <w:name w:val="Balloon Text"/>
    <w:basedOn w:val="Normal"/>
    <w:link w:val="BalloonTextChar"/>
    <w:uiPriority w:val="99"/>
    <w:semiHidden/>
    <w:rsid w:val="00C24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24D39"/>
    <w:rPr>
      <w:rFonts w:ascii="Tahoma" w:hAnsi="Tahoma" w:cs="Tahoma"/>
      <w:sz w:val="16"/>
      <w:szCs w:val="16"/>
    </w:rPr>
  </w:style>
  <w:style w:type="paragraph" w:styleId="ListParagraph">
    <w:name w:val="List Paragraph"/>
    <w:basedOn w:val="Normal"/>
    <w:uiPriority w:val="34"/>
    <w:qFormat/>
    <w:rsid w:val="002A6538"/>
    <w:pPr>
      <w:spacing w:line="276" w:lineRule="auto"/>
      <w:ind w:left="720"/>
      <w:contextualSpacing/>
    </w:pPr>
    <w:rPr>
      <w:rFonts w:eastAsia="Times New Roman"/>
      <w:sz w:val="20"/>
    </w:rPr>
  </w:style>
  <w:style w:type="table" w:customStyle="1" w:styleId="LightList1">
    <w:name w:val="Light List1"/>
    <w:uiPriority w:val="61"/>
    <w:rsid w:val="003A434D"/>
    <w:rPr>
      <w:rFonts w:eastAsia="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styleId="Caption">
    <w:name w:val="caption"/>
    <w:basedOn w:val="Normal"/>
    <w:next w:val="Normal"/>
    <w:uiPriority w:val="35"/>
    <w:qFormat/>
    <w:rsid w:val="003A434D"/>
    <w:pPr>
      <w:spacing w:line="240" w:lineRule="auto"/>
    </w:pPr>
    <w:rPr>
      <w:rFonts w:ascii="Calibri" w:eastAsia="Times New Roman" w:hAnsi="Calibri"/>
      <w:b/>
      <w:bCs/>
      <w:color w:val="4F81BD"/>
      <w:sz w:val="18"/>
      <w:szCs w:val="18"/>
    </w:rPr>
  </w:style>
  <w:style w:type="paragraph" w:styleId="Header">
    <w:name w:val="header"/>
    <w:basedOn w:val="Normal"/>
    <w:link w:val="HeaderChar"/>
    <w:uiPriority w:val="99"/>
    <w:rsid w:val="003E1AE5"/>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3E1AE5"/>
    <w:rPr>
      <w:rFonts w:ascii="Times New Roman" w:hAnsi="Times New Roman" w:cs="Times New Roman"/>
    </w:rPr>
  </w:style>
  <w:style w:type="paragraph" w:styleId="Footer">
    <w:name w:val="footer"/>
    <w:basedOn w:val="Normal"/>
    <w:link w:val="FooterChar"/>
    <w:uiPriority w:val="99"/>
    <w:rsid w:val="003E1AE5"/>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E1AE5"/>
    <w:rPr>
      <w:rFonts w:ascii="Times New Roman" w:hAnsi="Times New Roman" w:cs="Times New Roman"/>
    </w:rPr>
  </w:style>
  <w:style w:type="character" w:styleId="CommentReference">
    <w:name w:val="annotation reference"/>
    <w:basedOn w:val="DefaultParagraphFont"/>
    <w:uiPriority w:val="99"/>
    <w:semiHidden/>
    <w:rsid w:val="003B7652"/>
    <w:rPr>
      <w:rFonts w:cs="Times New Roman"/>
      <w:sz w:val="16"/>
      <w:szCs w:val="16"/>
    </w:rPr>
  </w:style>
  <w:style w:type="paragraph" w:styleId="CommentText">
    <w:name w:val="annotation text"/>
    <w:basedOn w:val="Normal"/>
    <w:link w:val="CommentTextChar"/>
    <w:uiPriority w:val="99"/>
    <w:semiHidden/>
    <w:rsid w:val="003B7652"/>
    <w:pPr>
      <w:spacing w:line="240" w:lineRule="auto"/>
    </w:pPr>
    <w:rPr>
      <w:sz w:val="20"/>
      <w:szCs w:val="20"/>
    </w:rPr>
  </w:style>
  <w:style w:type="character" w:customStyle="1" w:styleId="CommentTextChar">
    <w:name w:val="Comment Text Char"/>
    <w:basedOn w:val="DefaultParagraphFont"/>
    <w:link w:val="CommentText"/>
    <w:uiPriority w:val="99"/>
    <w:semiHidden/>
    <w:locked/>
    <w:rsid w:val="003B7652"/>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3B7652"/>
    <w:rPr>
      <w:b/>
      <w:bCs/>
    </w:rPr>
  </w:style>
  <w:style w:type="character" w:customStyle="1" w:styleId="CommentSubjectChar">
    <w:name w:val="Comment Subject Char"/>
    <w:basedOn w:val="CommentTextChar"/>
    <w:link w:val="CommentSubject"/>
    <w:uiPriority w:val="99"/>
    <w:semiHidden/>
    <w:locked/>
    <w:rsid w:val="003B7652"/>
    <w:rPr>
      <w:rFonts w:ascii="Times New Roman" w:hAnsi="Times New Roman" w:cs="Times New Roman"/>
      <w:b/>
      <w:bCs/>
      <w:sz w:val="20"/>
      <w:szCs w:val="20"/>
    </w:rPr>
  </w:style>
  <w:style w:type="paragraph" w:styleId="Revision">
    <w:name w:val="Revision"/>
    <w:hidden/>
    <w:uiPriority w:val="99"/>
    <w:semiHidden/>
    <w:rsid w:val="005357A9"/>
    <w:rPr>
      <w:rFonts w:ascii="Times New Roman" w:hAnsi="Times New Roman"/>
    </w:rPr>
  </w:style>
  <w:style w:type="paragraph" w:styleId="NormalWeb">
    <w:name w:val="Normal (Web)"/>
    <w:basedOn w:val="Normal"/>
    <w:uiPriority w:val="99"/>
    <w:unhideWhenUsed/>
    <w:rsid w:val="00250C8A"/>
    <w:pPr>
      <w:spacing w:before="100" w:beforeAutospacing="1" w:after="100" w:afterAutospacing="1" w:line="240" w:lineRule="auto"/>
    </w:pPr>
    <w:rPr>
      <w:rFonts w:eastAsiaTheme="minorEastAsia"/>
      <w:sz w:val="24"/>
      <w:szCs w:val="24"/>
    </w:rPr>
  </w:style>
  <w:style w:type="table" w:styleId="LightShading">
    <w:name w:val="Light Shading"/>
    <w:basedOn w:val="TableNormal"/>
    <w:uiPriority w:val="60"/>
    <w:rsid w:val="00254282"/>
    <w:rPr>
      <w:rFonts w:asciiTheme="minorHAnsi" w:eastAsiaTheme="minorHAnsi" w:hAnsiTheme="minorHAnsi" w:cstheme="minorBidi"/>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itle">
    <w:name w:val="Title"/>
    <w:basedOn w:val="Normal"/>
    <w:next w:val="Normal"/>
    <w:link w:val="TitleChar"/>
    <w:qFormat/>
    <w:locked/>
    <w:rsid w:val="003C38B3"/>
    <w:pPr>
      <w:suppressAutoHyphens/>
      <w:spacing w:after="0"/>
      <w:jc w:val="center"/>
    </w:pPr>
    <w:rPr>
      <w:rFonts w:eastAsia="Times New Roman"/>
      <w:b/>
      <w:sz w:val="24"/>
      <w:szCs w:val="20"/>
      <w:lang w:eastAsia="ar-SA"/>
    </w:rPr>
  </w:style>
  <w:style w:type="character" w:customStyle="1" w:styleId="TitleChar">
    <w:name w:val="Title Char"/>
    <w:basedOn w:val="DefaultParagraphFont"/>
    <w:link w:val="Title"/>
    <w:rsid w:val="003C38B3"/>
    <w:rPr>
      <w:rFonts w:ascii="Times New Roman" w:eastAsia="Times New Roman" w:hAnsi="Times New Roman"/>
      <w:b/>
      <w:sz w:val="24"/>
      <w:szCs w:val="20"/>
      <w:lang w:eastAsia="ar-SA"/>
    </w:rPr>
  </w:style>
  <w:style w:type="character" w:customStyle="1" w:styleId="Heading4Char">
    <w:name w:val="Heading 4 Char"/>
    <w:basedOn w:val="DefaultParagraphFont"/>
    <w:link w:val="Heading4"/>
    <w:rsid w:val="005E0956"/>
    <w:rPr>
      <w:rFonts w:ascii="Times New Roman" w:hAnsi="Times New Roman"/>
      <w:b/>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35"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8CD"/>
    <w:pPr>
      <w:spacing w:after="200" w:line="480" w:lineRule="auto"/>
    </w:pPr>
    <w:rPr>
      <w:rFonts w:ascii="Times New Roman" w:hAnsi="Times New Roman"/>
    </w:rPr>
  </w:style>
  <w:style w:type="paragraph" w:styleId="Heading1">
    <w:name w:val="heading 1"/>
    <w:basedOn w:val="Normal"/>
    <w:next w:val="Normal"/>
    <w:link w:val="Heading1Char"/>
    <w:uiPriority w:val="99"/>
    <w:qFormat/>
    <w:rsid w:val="003A434D"/>
    <w:pPr>
      <w:keepNext/>
      <w:keepLines/>
      <w:spacing w:before="480" w:after="0" w:line="276" w:lineRule="auto"/>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3A434D"/>
    <w:pPr>
      <w:keepNext/>
      <w:keepLines/>
      <w:spacing w:before="200" w:after="0" w:line="276" w:lineRule="auto"/>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3A434D"/>
    <w:pPr>
      <w:keepNext/>
      <w:keepLines/>
      <w:spacing w:before="200" w:after="0" w:line="276" w:lineRule="auto"/>
      <w:outlineLvl w:val="2"/>
    </w:pPr>
    <w:rPr>
      <w:rFonts w:ascii="Cambria" w:eastAsia="Times New Roman" w:hAnsi="Cambria"/>
      <w:b/>
      <w:bCs/>
      <w:color w:val="4F81BD"/>
    </w:rPr>
  </w:style>
  <w:style w:type="paragraph" w:styleId="Heading4">
    <w:name w:val="heading 4"/>
    <w:basedOn w:val="Normal"/>
    <w:next w:val="Normal"/>
    <w:link w:val="Heading4Char"/>
    <w:unhideWhenUsed/>
    <w:qFormat/>
    <w:locked/>
    <w:rsid w:val="005E0956"/>
    <w:pPr>
      <w:keepNext/>
      <w:spacing w:line="240" w:lineRule="auto"/>
      <w:outlineLvl w:val="3"/>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A434D"/>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3A434D"/>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3A434D"/>
    <w:rPr>
      <w:rFonts w:ascii="Cambria" w:hAnsi="Cambria" w:cs="Times New Roman"/>
      <w:b/>
      <w:bCs/>
      <w:color w:val="4F81BD"/>
    </w:rPr>
  </w:style>
  <w:style w:type="table" w:styleId="TableGrid">
    <w:name w:val="Table Grid"/>
    <w:basedOn w:val="TableNormal"/>
    <w:uiPriority w:val="59"/>
    <w:rsid w:val="00FD18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FD18CD"/>
    <w:rPr>
      <w:rFonts w:cs="Times New Roman"/>
      <w:color w:val="0000FF"/>
      <w:u w:val="single"/>
    </w:rPr>
  </w:style>
  <w:style w:type="paragraph" w:styleId="BalloonText">
    <w:name w:val="Balloon Text"/>
    <w:basedOn w:val="Normal"/>
    <w:link w:val="BalloonTextChar"/>
    <w:uiPriority w:val="99"/>
    <w:semiHidden/>
    <w:rsid w:val="00C24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24D39"/>
    <w:rPr>
      <w:rFonts w:ascii="Tahoma" w:hAnsi="Tahoma" w:cs="Tahoma"/>
      <w:sz w:val="16"/>
      <w:szCs w:val="16"/>
    </w:rPr>
  </w:style>
  <w:style w:type="paragraph" w:styleId="ListParagraph">
    <w:name w:val="List Paragraph"/>
    <w:basedOn w:val="Normal"/>
    <w:uiPriority w:val="34"/>
    <w:qFormat/>
    <w:rsid w:val="002A6538"/>
    <w:pPr>
      <w:spacing w:line="276" w:lineRule="auto"/>
      <w:ind w:left="720"/>
      <w:contextualSpacing/>
    </w:pPr>
    <w:rPr>
      <w:rFonts w:eastAsia="Times New Roman"/>
      <w:sz w:val="20"/>
    </w:rPr>
  </w:style>
  <w:style w:type="table" w:customStyle="1" w:styleId="LightList1">
    <w:name w:val="Light List1"/>
    <w:uiPriority w:val="61"/>
    <w:rsid w:val="003A434D"/>
    <w:rPr>
      <w:rFonts w:eastAsia="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styleId="Caption">
    <w:name w:val="caption"/>
    <w:basedOn w:val="Normal"/>
    <w:next w:val="Normal"/>
    <w:uiPriority w:val="35"/>
    <w:qFormat/>
    <w:rsid w:val="003A434D"/>
    <w:pPr>
      <w:spacing w:line="240" w:lineRule="auto"/>
    </w:pPr>
    <w:rPr>
      <w:rFonts w:ascii="Calibri" w:eastAsia="Times New Roman" w:hAnsi="Calibri"/>
      <w:b/>
      <w:bCs/>
      <w:color w:val="4F81BD"/>
      <w:sz w:val="18"/>
      <w:szCs w:val="18"/>
    </w:rPr>
  </w:style>
  <w:style w:type="paragraph" w:styleId="Header">
    <w:name w:val="header"/>
    <w:basedOn w:val="Normal"/>
    <w:link w:val="HeaderChar"/>
    <w:uiPriority w:val="99"/>
    <w:rsid w:val="003E1AE5"/>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3E1AE5"/>
    <w:rPr>
      <w:rFonts w:ascii="Times New Roman" w:hAnsi="Times New Roman" w:cs="Times New Roman"/>
    </w:rPr>
  </w:style>
  <w:style w:type="paragraph" w:styleId="Footer">
    <w:name w:val="footer"/>
    <w:basedOn w:val="Normal"/>
    <w:link w:val="FooterChar"/>
    <w:uiPriority w:val="99"/>
    <w:rsid w:val="003E1AE5"/>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E1AE5"/>
    <w:rPr>
      <w:rFonts w:ascii="Times New Roman" w:hAnsi="Times New Roman" w:cs="Times New Roman"/>
    </w:rPr>
  </w:style>
  <w:style w:type="character" w:styleId="CommentReference">
    <w:name w:val="annotation reference"/>
    <w:basedOn w:val="DefaultParagraphFont"/>
    <w:uiPriority w:val="99"/>
    <w:semiHidden/>
    <w:rsid w:val="003B7652"/>
    <w:rPr>
      <w:rFonts w:cs="Times New Roman"/>
      <w:sz w:val="16"/>
      <w:szCs w:val="16"/>
    </w:rPr>
  </w:style>
  <w:style w:type="paragraph" w:styleId="CommentText">
    <w:name w:val="annotation text"/>
    <w:basedOn w:val="Normal"/>
    <w:link w:val="CommentTextChar"/>
    <w:uiPriority w:val="99"/>
    <w:semiHidden/>
    <w:rsid w:val="003B7652"/>
    <w:pPr>
      <w:spacing w:line="240" w:lineRule="auto"/>
    </w:pPr>
    <w:rPr>
      <w:sz w:val="20"/>
      <w:szCs w:val="20"/>
    </w:rPr>
  </w:style>
  <w:style w:type="character" w:customStyle="1" w:styleId="CommentTextChar">
    <w:name w:val="Comment Text Char"/>
    <w:basedOn w:val="DefaultParagraphFont"/>
    <w:link w:val="CommentText"/>
    <w:uiPriority w:val="99"/>
    <w:semiHidden/>
    <w:locked/>
    <w:rsid w:val="003B7652"/>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3B7652"/>
    <w:rPr>
      <w:b/>
      <w:bCs/>
    </w:rPr>
  </w:style>
  <w:style w:type="character" w:customStyle="1" w:styleId="CommentSubjectChar">
    <w:name w:val="Comment Subject Char"/>
    <w:basedOn w:val="CommentTextChar"/>
    <w:link w:val="CommentSubject"/>
    <w:uiPriority w:val="99"/>
    <w:semiHidden/>
    <w:locked/>
    <w:rsid w:val="003B7652"/>
    <w:rPr>
      <w:rFonts w:ascii="Times New Roman" w:hAnsi="Times New Roman" w:cs="Times New Roman"/>
      <w:b/>
      <w:bCs/>
      <w:sz w:val="20"/>
      <w:szCs w:val="20"/>
    </w:rPr>
  </w:style>
  <w:style w:type="paragraph" w:styleId="Revision">
    <w:name w:val="Revision"/>
    <w:hidden/>
    <w:uiPriority w:val="99"/>
    <w:semiHidden/>
    <w:rsid w:val="005357A9"/>
    <w:rPr>
      <w:rFonts w:ascii="Times New Roman" w:hAnsi="Times New Roman"/>
    </w:rPr>
  </w:style>
  <w:style w:type="paragraph" w:styleId="NormalWeb">
    <w:name w:val="Normal (Web)"/>
    <w:basedOn w:val="Normal"/>
    <w:uiPriority w:val="99"/>
    <w:unhideWhenUsed/>
    <w:rsid w:val="00250C8A"/>
    <w:pPr>
      <w:spacing w:before="100" w:beforeAutospacing="1" w:after="100" w:afterAutospacing="1" w:line="240" w:lineRule="auto"/>
    </w:pPr>
    <w:rPr>
      <w:rFonts w:eastAsiaTheme="minorEastAsia"/>
      <w:sz w:val="24"/>
      <w:szCs w:val="24"/>
    </w:rPr>
  </w:style>
  <w:style w:type="table" w:styleId="LightShading">
    <w:name w:val="Light Shading"/>
    <w:basedOn w:val="TableNormal"/>
    <w:uiPriority w:val="60"/>
    <w:rsid w:val="00254282"/>
    <w:rPr>
      <w:rFonts w:asciiTheme="minorHAnsi" w:eastAsiaTheme="minorHAnsi" w:hAnsiTheme="minorHAnsi" w:cstheme="minorBidi"/>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itle">
    <w:name w:val="Title"/>
    <w:basedOn w:val="Normal"/>
    <w:next w:val="Normal"/>
    <w:link w:val="TitleChar"/>
    <w:qFormat/>
    <w:locked/>
    <w:rsid w:val="003C38B3"/>
    <w:pPr>
      <w:suppressAutoHyphens/>
      <w:spacing w:after="0"/>
      <w:jc w:val="center"/>
    </w:pPr>
    <w:rPr>
      <w:rFonts w:eastAsia="Times New Roman"/>
      <w:b/>
      <w:sz w:val="24"/>
      <w:szCs w:val="20"/>
      <w:lang w:eastAsia="ar-SA"/>
    </w:rPr>
  </w:style>
  <w:style w:type="character" w:customStyle="1" w:styleId="TitleChar">
    <w:name w:val="Title Char"/>
    <w:basedOn w:val="DefaultParagraphFont"/>
    <w:link w:val="Title"/>
    <w:rsid w:val="003C38B3"/>
    <w:rPr>
      <w:rFonts w:ascii="Times New Roman" w:eastAsia="Times New Roman" w:hAnsi="Times New Roman"/>
      <w:b/>
      <w:sz w:val="24"/>
      <w:szCs w:val="20"/>
      <w:lang w:eastAsia="ar-SA"/>
    </w:rPr>
  </w:style>
  <w:style w:type="character" w:customStyle="1" w:styleId="Heading4Char">
    <w:name w:val="Heading 4 Char"/>
    <w:basedOn w:val="DefaultParagraphFont"/>
    <w:link w:val="Heading4"/>
    <w:rsid w:val="005E0956"/>
    <w:rPr>
      <w:rFonts w:ascii="Times New Roman" w:hAnsi="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9893">
      <w:bodyDiv w:val="1"/>
      <w:marLeft w:val="0"/>
      <w:marRight w:val="0"/>
      <w:marTop w:val="0"/>
      <w:marBottom w:val="0"/>
      <w:divBdr>
        <w:top w:val="none" w:sz="0" w:space="0" w:color="auto"/>
        <w:left w:val="none" w:sz="0" w:space="0" w:color="auto"/>
        <w:bottom w:val="none" w:sz="0" w:space="0" w:color="auto"/>
        <w:right w:val="none" w:sz="0" w:space="0" w:color="auto"/>
      </w:divBdr>
    </w:div>
    <w:div w:id="121271091">
      <w:marLeft w:val="0"/>
      <w:marRight w:val="0"/>
      <w:marTop w:val="0"/>
      <w:marBottom w:val="0"/>
      <w:divBdr>
        <w:top w:val="none" w:sz="0" w:space="0" w:color="auto"/>
        <w:left w:val="none" w:sz="0" w:space="0" w:color="auto"/>
        <w:bottom w:val="none" w:sz="0" w:space="0" w:color="auto"/>
        <w:right w:val="none" w:sz="0" w:space="0" w:color="auto"/>
      </w:divBdr>
    </w:div>
    <w:div w:id="121271092">
      <w:marLeft w:val="0"/>
      <w:marRight w:val="0"/>
      <w:marTop w:val="0"/>
      <w:marBottom w:val="0"/>
      <w:divBdr>
        <w:top w:val="none" w:sz="0" w:space="0" w:color="auto"/>
        <w:left w:val="none" w:sz="0" w:space="0" w:color="auto"/>
        <w:bottom w:val="none" w:sz="0" w:space="0" w:color="auto"/>
        <w:right w:val="none" w:sz="0" w:space="0" w:color="auto"/>
      </w:divBdr>
    </w:div>
    <w:div w:id="121271093">
      <w:marLeft w:val="0"/>
      <w:marRight w:val="0"/>
      <w:marTop w:val="0"/>
      <w:marBottom w:val="0"/>
      <w:divBdr>
        <w:top w:val="none" w:sz="0" w:space="0" w:color="auto"/>
        <w:left w:val="none" w:sz="0" w:space="0" w:color="auto"/>
        <w:bottom w:val="none" w:sz="0" w:space="0" w:color="auto"/>
        <w:right w:val="none" w:sz="0" w:space="0" w:color="auto"/>
      </w:divBdr>
    </w:div>
    <w:div w:id="121271094">
      <w:marLeft w:val="0"/>
      <w:marRight w:val="0"/>
      <w:marTop w:val="0"/>
      <w:marBottom w:val="0"/>
      <w:divBdr>
        <w:top w:val="none" w:sz="0" w:space="0" w:color="auto"/>
        <w:left w:val="none" w:sz="0" w:space="0" w:color="auto"/>
        <w:bottom w:val="none" w:sz="0" w:space="0" w:color="auto"/>
        <w:right w:val="none" w:sz="0" w:space="0" w:color="auto"/>
      </w:divBdr>
    </w:div>
    <w:div w:id="121271095">
      <w:marLeft w:val="0"/>
      <w:marRight w:val="0"/>
      <w:marTop w:val="0"/>
      <w:marBottom w:val="0"/>
      <w:divBdr>
        <w:top w:val="none" w:sz="0" w:space="0" w:color="auto"/>
        <w:left w:val="none" w:sz="0" w:space="0" w:color="auto"/>
        <w:bottom w:val="none" w:sz="0" w:space="0" w:color="auto"/>
        <w:right w:val="none" w:sz="0" w:space="0" w:color="auto"/>
      </w:divBdr>
    </w:div>
    <w:div w:id="121271096">
      <w:marLeft w:val="0"/>
      <w:marRight w:val="0"/>
      <w:marTop w:val="0"/>
      <w:marBottom w:val="0"/>
      <w:divBdr>
        <w:top w:val="none" w:sz="0" w:space="0" w:color="auto"/>
        <w:left w:val="none" w:sz="0" w:space="0" w:color="auto"/>
        <w:bottom w:val="none" w:sz="0" w:space="0" w:color="auto"/>
        <w:right w:val="none" w:sz="0" w:space="0" w:color="auto"/>
      </w:divBdr>
    </w:div>
    <w:div w:id="121271097">
      <w:marLeft w:val="0"/>
      <w:marRight w:val="0"/>
      <w:marTop w:val="0"/>
      <w:marBottom w:val="0"/>
      <w:divBdr>
        <w:top w:val="none" w:sz="0" w:space="0" w:color="auto"/>
        <w:left w:val="none" w:sz="0" w:space="0" w:color="auto"/>
        <w:bottom w:val="none" w:sz="0" w:space="0" w:color="auto"/>
        <w:right w:val="none" w:sz="0" w:space="0" w:color="auto"/>
      </w:divBdr>
    </w:div>
    <w:div w:id="121271098">
      <w:marLeft w:val="0"/>
      <w:marRight w:val="0"/>
      <w:marTop w:val="0"/>
      <w:marBottom w:val="0"/>
      <w:divBdr>
        <w:top w:val="none" w:sz="0" w:space="0" w:color="auto"/>
        <w:left w:val="none" w:sz="0" w:space="0" w:color="auto"/>
        <w:bottom w:val="none" w:sz="0" w:space="0" w:color="auto"/>
        <w:right w:val="none" w:sz="0" w:space="0" w:color="auto"/>
      </w:divBdr>
    </w:div>
    <w:div w:id="121271099">
      <w:marLeft w:val="0"/>
      <w:marRight w:val="0"/>
      <w:marTop w:val="0"/>
      <w:marBottom w:val="0"/>
      <w:divBdr>
        <w:top w:val="none" w:sz="0" w:space="0" w:color="auto"/>
        <w:left w:val="none" w:sz="0" w:space="0" w:color="auto"/>
        <w:bottom w:val="none" w:sz="0" w:space="0" w:color="auto"/>
        <w:right w:val="none" w:sz="0" w:space="0" w:color="auto"/>
      </w:divBdr>
    </w:div>
    <w:div w:id="121271100">
      <w:marLeft w:val="0"/>
      <w:marRight w:val="0"/>
      <w:marTop w:val="0"/>
      <w:marBottom w:val="0"/>
      <w:divBdr>
        <w:top w:val="none" w:sz="0" w:space="0" w:color="auto"/>
        <w:left w:val="none" w:sz="0" w:space="0" w:color="auto"/>
        <w:bottom w:val="none" w:sz="0" w:space="0" w:color="auto"/>
        <w:right w:val="none" w:sz="0" w:space="0" w:color="auto"/>
      </w:divBdr>
    </w:div>
    <w:div w:id="121271101">
      <w:marLeft w:val="0"/>
      <w:marRight w:val="0"/>
      <w:marTop w:val="0"/>
      <w:marBottom w:val="0"/>
      <w:divBdr>
        <w:top w:val="none" w:sz="0" w:space="0" w:color="auto"/>
        <w:left w:val="none" w:sz="0" w:space="0" w:color="auto"/>
        <w:bottom w:val="none" w:sz="0" w:space="0" w:color="auto"/>
        <w:right w:val="none" w:sz="0" w:space="0" w:color="auto"/>
      </w:divBdr>
    </w:div>
    <w:div w:id="121271102">
      <w:marLeft w:val="0"/>
      <w:marRight w:val="0"/>
      <w:marTop w:val="0"/>
      <w:marBottom w:val="0"/>
      <w:divBdr>
        <w:top w:val="none" w:sz="0" w:space="0" w:color="auto"/>
        <w:left w:val="none" w:sz="0" w:space="0" w:color="auto"/>
        <w:bottom w:val="none" w:sz="0" w:space="0" w:color="auto"/>
        <w:right w:val="none" w:sz="0" w:space="0" w:color="auto"/>
      </w:divBdr>
    </w:div>
    <w:div w:id="121271103">
      <w:marLeft w:val="0"/>
      <w:marRight w:val="0"/>
      <w:marTop w:val="0"/>
      <w:marBottom w:val="0"/>
      <w:divBdr>
        <w:top w:val="none" w:sz="0" w:space="0" w:color="auto"/>
        <w:left w:val="none" w:sz="0" w:space="0" w:color="auto"/>
        <w:bottom w:val="none" w:sz="0" w:space="0" w:color="auto"/>
        <w:right w:val="none" w:sz="0" w:space="0" w:color="auto"/>
      </w:divBdr>
    </w:div>
    <w:div w:id="121271104">
      <w:marLeft w:val="0"/>
      <w:marRight w:val="0"/>
      <w:marTop w:val="0"/>
      <w:marBottom w:val="0"/>
      <w:divBdr>
        <w:top w:val="none" w:sz="0" w:space="0" w:color="auto"/>
        <w:left w:val="none" w:sz="0" w:space="0" w:color="auto"/>
        <w:bottom w:val="none" w:sz="0" w:space="0" w:color="auto"/>
        <w:right w:val="none" w:sz="0" w:space="0" w:color="auto"/>
      </w:divBdr>
    </w:div>
    <w:div w:id="121271105">
      <w:marLeft w:val="0"/>
      <w:marRight w:val="0"/>
      <w:marTop w:val="0"/>
      <w:marBottom w:val="0"/>
      <w:divBdr>
        <w:top w:val="none" w:sz="0" w:space="0" w:color="auto"/>
        <w:left w:val="none" w:sz="0" w:space="0" w:color="auto"/>
        <w:bottom w:val="none" w:sz="0" w:space="0" w:color="auto"/>
        <w:right w:val="none" w:sz="0" w:space="0" w:color="auto"/>
      </w:divBdr>
    </w:div>
    <w:div w:id="121271106">
      <w:marLeft w:val="0"/>
      <w:marRight w:val="0"/>
      <w:marTop w:val="0"/>
      <w:marBottom w:val="0"/>
      <w:divBdr>
        <w:top w:val="none" w:sz="0" w:space="0" w:color="auto"/>
        <w:left w:val="none" w:sz="0" w:space="0" w:color="auto"/>
        <w:bottom w:val="none" w:sz="0" w:space="0" w:color="auto"/>
        <w:right w:val="none" w:sz="0" w:space="0" w:color="auto"/>
      </w:divBdr>
    </w:div>
    <w:div w:id="121271107">
      <w:marLeft w:val="0"/>
      <w:marRight w:val="0"/>
      <w:marTop w:val="0"/>
      <w:marBottom w:val="0"/>
      <w:divBdr>
        <w:top w:val="none" w:sz="0" w:space="0" w:color="auto"/>
        <w:left w:val="none" w:sz="0" w:space="0" w:color="auto"/>
        <w:bottom w:val="none" w:sz="0" w:space="0" w:color="auto"/>
        <w:right w:val="none" w:sz="0" w:space="0" w:color="auto"/>
      </w:divBdr>
    </w:div>
    <w:div w:id="121271108">
      <w:marLeft w:val="0"/>
      <w:marRight w:val="0"/>
      <w:marTop w:val="0"/>
      <w:marBottom w:val="0"/>
      <w:divBdr>
        <w:top w:val="none" w:sz="0" w:space="0" w:color="auto"/>
        <w:left w:val="none" w:sz="0" w:space="0" w:color="auto"/>
        <w:bottom w:val="none" w:sz="0" w:space="0" w:color="auto"/>
        <w:right w:val="none" w:sz="0" w:space="0" w:color="auto"/>
      </w:divBdr>
    </w:div>
    <w:div w:id="121271109">
      <w:marLeft w:val="0"/>
      <w:marRight w:val="0"/>
      <w:marTop w:val="0"/>
      <w:marBottom w:val="0"/>
      <w:divBdr>
        <w:top w:val="none" w:sz="0" w:space="0" w:color="auto"/>
        <w:left w:val="none" w:sz="0" w:space="0" w:color="auto"/>
        <w:bottom w:val="none" w:sz="0" w:space="0" w:color="auto"/>
        <w:right w:val="none" w:sz="0" w:space="0" w:color="auto"/>
      </w:divBdr>
    </w:div>
    <w:div w:id="121271110">
      <w:marLeft w:val="0"/>
      <w:marRight w:val="0"/>
      <w:marTop w:val="0"/>
      <w:marBottom w:val="0"/>
      <w:divBdr>
        <w:top w:val="none" w:sz="0" w:space="0" w:color="auto"/>
        <w:left w:val="none" w:sz="0" w:space="0" w:color="auto"/>
        <w:bottom w:val="none" w:sz="0" w:space="0" w:color="auto"/>
        <w:right w:val="none" w:sz="0" w:space="0" w:color="auto"/>
      </w:divBdr>
    </w:div>
    <w:div w:id="121271111">
      <w:marLeft w:val="0"/>
      <w:marRight w:val="0"/>
      <w:marTop w:val="0"/>
      <w:marBottom w:val="0"/>
      <w:divBdr>
        <w:top w:val="none" w:sz="0" w:space="0" w:color="auto"/>
        <w:left w:val="none" w:sz="0" w:space="0" w:color="auto"/>
        <w:bottom w:val="none" w:sz="0" w:space="0" w:color="auto"/>
        <w:right w:val="none" w:sz="0" w:space="0" w:color="auto"/>
      </w:divBdr>
    </w:div>
    <w:div w:id="121271112">
      <w:marLeft w:val="0"/>
      <w:marRight w:val="0"/>
      <w:marTop w:val="0"/>
      <w:marBottom w:val="0"/>
      <w:divBdr>
        <w:top w:val="none" w:sz="0" w:space="0" w:color="auto"/>
        <w:left w:val="none" w:sz="0" w:space="0" w:color="auto"/>
        <w:bottom w:val="none" w:sz="0" w:space="0" w:color="auto"/>
        <w:right w:val="none" w:sz="0" w:space="0" w:color="auto"/>
      </w:divBdr>
    </w:div>
    <w:div w:id="121271113">
      <w:marLeft w:val="0"/>
      <w:marRight w:val="0"/>
      <w:marTop w:val="0"/>
      <w:marBottom w:val="0"/>
      <w:divBdr>
        <w:top w:val="none" w:sz="0" w:space="0" w:color="auto"/>
        <w:left w:val="none" w:sz="0" w:space="0" w:color="auto"/>
        <w:bottom w:val="none" w:sz="0" w:space="0" w:color="auto"/>
        <w:right w:val="none" w:sz="0" w:space="0" w:color="auto"/>
      </w:divBdr>
    </w:div>
    <w:div w:id="121271114">
      <w:marLeft w:val="0"/>
      <w:marRight w:val="0"/>
      <w:marTop w:val="0"/>
      <w:marBottom w:val="0"/>
      <w:divBdr>
        <w:top w:val="none" w:sz="0" w:space="0" w:color="auto"/>
        <w:left w:val="none" w:sz="0" w:space="0" w:color="auto"/>
        <w:bottom w:val="none" w:sz="0" w:space="0" w:color="auto"/>
        <w:right w:val="none" w:sz="0" w:space="0" w:color="auto"/>
      </w:divBdr>
    </w:div>
    <w:div w:id="121271115">
      <w:marLeft w:val="0"/>
      <w:marRight w:val="0"/>
      <w:marTop w:val="0"/>
      <w:marBottom w:val="0"/>
      <w:divBdr>
        <w:top w:val="none" w:sz="0" w:space="0" w:color="auto"/>
        <w:left w:val="none" w:sz="0" w:space="0" w:color="auto"/>
        <w:bottom w:val="none" w:sz="0" w:space="0" w:color="auto"/>
        <w:right w:val="none" w:sz="0" w:space="0" w:color="auto"/>
      </w:divBdr>
    </w:div>
    <w:div w:id="121271116">
      <w:marLeft w:val="0"/>
      <w:marRight w:val="0"/>
      <w:marTop w:val="0"/>
      <w:marBottom w:val="0"/>
      <w:divBdr>
        <w:top w:val="none" w:sz="0" w:space="0" w:color="auto"/>
        <w:left w:val="none" w:sz="0" w:space="0" w:color="auto"/>
        <w:bottom w:val="none" w:sz="0" w:space="0" w:color="auto"/>
        <w:right w:val="none" w:sz="0" w:space="0" w:color="auto"/>
      </w:divBdr>
    </w:div>
    <w:div w:id="121271117">
      <w:marLeft w:val="0"/>
      <w:marRight w:val="0"/>
      <w:marTop w:val="0"/>
      <w:marBottom w:val="0"/>
      <w:divBdr>
        <w:top w:val="none" w:sz="0" w:space="0" w:color="auto"/>
        <w:left w:val="none" w:sz="0" w:space="0" w:color="auto"/>
        <w:bottom w:val="none" w:sz="0" w:space="0" w:color="auto"/>
        <w:right w:val="none" w:sz="0" w:space="0" w:color="auto"/>
      </w:divBdr>
    </w:div>
    <w:div w:id="121271118">
      <w:marLeft w:val="0"/>
      <w:marRight w:val="0"/>
      <w:marTop w:val="0"/>
      <w:marBottom w:val="0"/>
      <w:divBdr>
        <w:top w:val="none" w:sz="0" w:space="0" w:color="auto"/>
        <w:left w:val="none" w:sz="0" w:space="0" w:color="auto"/>
        <w:bottom w:val="none" w:sz="0" w:space="0" w:color="auto"/>
        <w:right w:val="none" w:sz="0" w:space="0" w:color="auto"/>
      </w:divBdr>
    </w:div>
    <w:div w:id="121271119">
      <w:marLeft w:val="0"/>
      <w:marRight w:val="0"/>
      <w:marTop w:val="0"/>
      <w:marBottom w:val="0"/>
      <w:divBdr>
        <w:top w:val="none" w:sz="0" w:space="0" w:color="auto"/>
        <w:left w:val="none" w:sz="0" w:space="0" w:color="auto"/>
        <w:bottom w:val="none" w:sz="0" w:space="0" w:color="auto"/>
        <w:right w:val="none" w:sz="0" w:space="0" w:color="auto"/>
      </w:divBdr>
    </w:div>
    <w:div w:id="121271120">
      <w:marLeft w:val="0"/>
      <w:marRight w:val="0"/>
      <w:marTop w:val="0"/>
      <w:marBottom w:val="0"/>
      <w:divBdr>
        <w:top w:val="none" w:sz="0" w:space="0" w:color="auto"/>
        <w:left w:val="none" w:sz="0" w:space="0" w:color="auto"/>
        <w:bottom w:val="none" w:sz="0" w:space="0" w:color="auto"/>
        <w:right w:val="none" w:sz="0" w:space="0" w:color="auto"/>
      </w:divBdr>
    </w:div>
    <w:div w:id="121271121">
      <w:marLeft w:val="0"/>
      <w:marRight w:val="0"/>
      <w:marTop w:val="0"/>
      <w:marBottom w:val="0"/>
      <w:divBdr>
        <w:top w:val="none" w:sz="0" w:space="0" w:color="auto"/>
        <w:left w:val="none" w:sz="0" w:space="0" w:color="auto"/>
        <w:bottom w:val="none" w:sz="0" w:space="0" w:color="auto"/>
        <w:right w:val="none" w:sz="0" w:space="0" w:color="auto"/>
      </w:divBdr>
    </w:div>
    <w:div w:id="121271122">
      <w:marLeft w:val="0"/>
      <w:marRight w:val="0"/>
      <w:marTop w:val="0"/>
      <w:marBottom w:val="0"/>
      <w:divBdr>
        <w:top w:val="none" w:sz="0" w:space="0" w:color="auto"/>
        <w:left w:val="none" w:sz="0" w:space="0" w:color="auto"/>
        <w:bottom w:val="none" w:sz="0" w:space="0" w:color="auto"/>
        <w:right w:val="none" w:sz="0" w:space="0" w:color="auto"/>
      </w:divBdr>
    </w:div>
    <w:div w:id="121271123">
      <w:marLeft w:val="0"/>
      <w:marRight w:val="0"/>
      <w:marTop w:val="0"/>
      <w:marBottom w:val="0"/>
      <w:divBdr>
        <w:top w:val="none" w:sz="0" w:space="0" w:color="auto"/>
        <w:left w:val="none" w:sz="0" w:space="0" w:color="auto"/>
        <w:bottom w:val="none" w:sz="0" w:space="0" w:color="auto"/>
        <w:right w:val="none" w:sz="0" w:space="0" w:color="auto"/>
      </w:divBdr>
    </w:div>
    <w:div w:id="121271124">
      <w:marLeft w:val="0"/>
      <w:marRight w:val="0"/>
      <w:marTop w:val="0"/>
      <w:marBottom w:val="0"/>
      <w:divBdr>
        <w:top w:val="none" w:sz="0" w:space="0" w:color="auto"/>
        <w:left w:val="none" w:sz="0" w:space="0" w:color="auto"/>
        <w:bottom w:val="none" w:sz="0" w:space="0" w:color="auto"/>
        <w:right w:val="none" w:sz="0" w:space="0" w:color="auto"/>
      </w:divBdr>
    </w:div>
    <w:div w:id="121271125">
      <w:marLeft w:val="0"/>
      <w:marRight w:val="0"/>
      <w:marTop w:val="0"/>
      <w:marBottom w:val="0"/>
      <w:divBdr>
        <w:top w:val="none" w:sz="0" w:space="0" w:color="auto"/>
        <w:left w:val="none" w:sz="0" w:space="0" w:color="auto"/>
        <w:bottom w:val="none" w:sz="0" w:space="0" w:color="auto"/>
        <w:right w:val="none" w:sz="0" w:space="0" w:color="auto"/>
      </w:divBdr>
    </w:div>
    <w:div w:id="121271126">
      <w:marLeft w:val="0"/>
      <w:marRight w:val="0"/>
      <w:marTop w:val="0"/>
      <w:marBottom w:val="0"/>
      <w:divBdr>
        <w:top w:val="none" w:sz="0" w:space="0" w:color="auto"/>
        <w:left w:val="none" w:sz="0" w:space="0" w:color="auto"/>
        <w:bottom w:val="none" w:sz="0" w:space="0" w:color="auto"/>
        <w:right w:val="none" w:sz="0" w:space="0" w:color="auto"/>
      </w:divBdr>
    </w:div>
    <w:div w:id="121271127">
      <w:marLeft w:val="0"/>
      <w:marRight w:val="0"/>
      <w:marTop w:val="0"/>
      <w:marBottom w:val="0"/>
      <w:divBdr>
        <w:top w:val="none" w:sz="0" w:space="0" w:color="auto"/>
        <w:left w:val="none" w:sz="0" w:space="0" w:color="auto"/>
        <w:bottom w:val="none" w:sz="0" w:space="0" w:color="auto"/>
        <w:right w:val="none" w:sz="0" w:space="0" w:color="auto"/>
      </w:divBdr>
    </w:div>
    <w:div w:id="121271128">
      <w:marLeft w:val="0"/>
      <w:marRight w:val="0"/>
      <w:marTop w:val="0"/>
      <w:marBottom w:val="0"/>
      <w:divBdr>
        <w:top w:val="none" w:sz="0" w:space="0" w:color="auto"/>
        <w:left w:val="none" w:sz="0" w:space="0" w:color="auto"/>
        <w:bottom w:val="none" w:sz="0" w:space="0" w:color="auto"/>
        <w:right w:val="none" w:sz="0" w:space="0" w:color="auto"/>
      </w:divBdr>
    </w:div>
    <w:div w:id="121271129">
      <w:marLeft w:val="0"/>
      <w:marRight w:val="0"/>
      <w:marTop w:val="0"/>
      <w:marBottom w:val="0"/>
      <w:divBdr>
        <w:top w:val="none" w:sz="0" w:space="0" w:color="auto"/>
        <w:left w:val="none" w:sz="0" w:space="0" w:color="auto"/>
        <w:bottom w:val="none" w:sz="0" w:space="0" w:color="auto"/>
        <w:right w:val="none" w:sz="0" w:space="0" w:color="auto"/>
      </w:divBdr>
    </w:div>
    <w:div w:id="121271130">
      <w:marLeft w:val="0"/>
      <w:marRight w:val="0"/>
      <w:marTop w:val="0"/>
      <w:marBottom w:val="0"/>
      <w:divBdr>
        <w:top w:val="none" w:sz="0" w:space="0" w:color="auto"/>
        <w:left w:val="none" w:sz="0" w:space="0" w:color="auto"/>
        <w:bottom w:val="none" w:sz="0" w:space="0" w:color="auto"/>
        <w:right w:val="none" w:sz="0" w:space="0" w:color="auto"/>
      </w:divBdr>
    </w:div>
    <w:div w:id="121271131">
      <w:marLeft w:val="0"/>
      <w:marRight w:val="0"/>
      <w:marTop w:val="0"/>
      <w:marBottom w:val="0"/>
      <w:divBdr>
        <w:top w:val="none" w:sz="0" w:space="0" w:color="auto"/>
        <w:left w:val="none" w:sz="0" w:space="0" w:color="auto"/>
        <w:bottom w:val="none" w:sz="0" w:space="0" w:color="auto"/>
        <w:right w:val="none" w:sz="0" w:space="0" w:color="auto"/>
      </w:divBdr>
    </w:div>
    <w:div w:id="121271132">
      <w:marLeft w:val="0"/>
      <w:marRight w:val="0"/>
      <w:marTop w:val="0"/>
      <w:marBottom w:val="0"/>
      <w:divBdr>
        <w:top w:val="none" w:sz="0" w:space="0" w:color="auto"/>
        <w:left w:val="none" w:sz="0" w:space="0" w:color="auto"/>
        <w:bottom w:val="none" w:sz="0" w:space="0" w:color="auto"/>
        <w:right w:val="none" w:sz="0" w:space="0" w:color="auto"/>
      </w:divBdr>
    </w:div>
    <w:div w:id="121271133">
      <w:marLeft w:val="0"/>
      <w:marRight w:val="0"/>
      <w:marTop w:val="0"/>
      <w:marBottom w:val="0"/>
      <w:divBdr>
        <w:top w:val="none" w:sz="0" w:space="0" w:color="auto"/>
        <w:left w:val="none" w:sz="0" w:space="0" w:color="auto"/>
        <w:bottom w:val="none" w:sz="0" w:space="0" w:color="auto"/>
        <w:right w:val="none" w:sz="0" w:space="0" w:color="auto"/>
      </w:divBdr>
    </w:div>
    <w:div w:id="121271135">
      <w:marLeft w:val="0"/>
      <w:marRight w:val="0"/>
      <w:marTop w:val="0"/>
      <w:marBottom w:val="0"/>
      <w:divBdr>
        <w:top w:val="none" w:sz="0" w:space="0" w:color="auto"/>
        <w:left w:val="none" w:sz="0" w:space="0" w:color="auto"/>
        <w:bottom w:val="none" w:sz="0" w:space="0" w:color="auto"/>
        <w:right w:val="none" w:sz="0" w:space="0" w:color="auto"/>
      </w:divBdr>
      <w:divsChild>
        <w:div w:id="121271134">
          <w:marLeft w:val="125"/>
          <w:marRight w:val="125"/>
          <w:marTop w:val="0"/>
          <w:marBottom w:val="125"/>
          <w:divBdr>
            <w:top w:val="none" w:sz="0" w:space="0" w:color="auto"/>
            <w:left w:val="none" w:sz="0" w:space="0" w:color="auto"/>
            <w:bottom w:val="none" w:sz="0" w:space="0" w:color="auto"/>
            <w:right w:val="none" w:sz="0" w:space="0" w:color="auto"/>
          </w:divBdr>
          <w:divsChild>
            <w:div w:id="12127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jpeg"/><Relationship Id="rId21" Type="http://schemas.openxmlformats.org/officeDocument/2006/relationships/image" Target="media/image7.png"/><Relationship Id="rId42" Type="http://schemas.openxmlformats.org/officeDocument/2006/relationships/hyperlink" Target="http://clinicaltrials.gov/ct2/show/NCT01417247" TargetMode="External"/><Relationship Id="rId47" Type="http://schemas.openxmlformats.org/officeDocument/2006/relationships/image" Target="media/image25.png"/><Relationship Id="rId63" Type="http://schemas.openxmlformats.org/officeDocument/2006/relationships/image" Target="media/image41.png"/><Relationship Id="rId68" Type="http://schemas.openxmlformats.org/officeDocument/2006/relationships/image" Target="media/image46.png"/><Relationship Id="rId84" Type="http://schemas.openxmlformats.org/officeDocument/2006/relationships/image" Target="media/image62.png"/><Relationship Id="rId89" Type="http://schemas.openxmlformats.org/officeDocument/2006/relationships/image" Target="media/image67.png"/><Relationship Id="rId7" Type="http://schemas.openxmlformats.org/officeDocument/2006/relationships/footnotes" Target="footnotes.xml"/><Relationship Id="rId71" Type="http://schemas.openxmlformats.org/officeDocument/2006/relationships/image" Target="media/image49.png"/><Relationship Id="rId92" Type="http://schemas.openxmlformats.org/officeDocument/2006/relationships/image" Target="media/image70.png"/><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image" Target="media/image10.jpeg"/><Relationship Id="rId11" Type="http://schemas.openxmlformats.org/officeDocument/2006/relationships/chart" Target="charts/chart1.xml"/><Relationship Id="rId24" Type="http://schemas.openxmlformats.org/officeDocument/2006/relationships/image" Target="media/image10.png"/><Relationship Id="rId32" Type="http://schemas.openxmlformats.org/officeDocument/2006/relationships/image" Target="media/image13.jpeg"/><Relationship Id="rId37" Type="http://schemas.openxmlformats.org/officeDocument/2006/relationships/image" Target="media/image17.jpeg"/><Relationship Id="rId40" Type="http://schemas.openxmlformats.org/officeDocument/2006/relationships/image" Target="media/image20.png"/><Relationship Id="rId45" Type="http://schemas.openxmlformats.org/officeDocument/2006/relationships/image" Target="media/image23.png"/><Relationship Id="rId53" Type="http://schemas.openxmlformats.org/officeDocument/2006/relationships/image" Target="media/image31.png"/><Relationship Id="rId58" Type="http://schemas.openxmlformats.org/officeDocument/2006/relationships/image" Target="media/image36.png"/><Relationship Id="rId66" Type="http://schemas.openxmlformats.org/officeDocument/2006/relationships/image" Target="media/image44.png"/><Relationship Id="rId74" Type="http://schemas.openxmlformats.org/officeDocument/2006/relationships/image" Target="media/image52.png"/><Relationship Id="rId79" Type="http://schemas.openxmlformats.org/officeDocument/2006/relationships/image" Target="media/image57.png"/><Relationship Id="rId87" Type="http://schemas.openxmlformats.org/officeDocument/2006/relationships/image" Target="media/image65.png"/><Relationship Id="rId102" Type="http://schemas.openxmlformats.org/officeDocument/2006/relationships/image" Target="media/image80.emf"/><Relationship Id="rId5" Type="http://schemas.openxmlformats.org/officeDocument/2006/relationships/settings" Target="settings.xml"/><Relationship Id="rId61" Type="http://schemas.openxmlformats.org/officeDocument/2006/relationships/image" Target="media/image39.png"/><Relationship Id="rId82" Type="http://schemas.openxmlformats.org/officeDocument/2006/relationships/image" Target="media/image60.png"/><Relationship Id="rId90" Type="http://schemas.openxmlformats.org/officeDocument/2006/relationships/image" Target="media/image68.png"/><Relationship Id="rId95" Type="http://schemas.openxmlformats.org/officeDocument/2006/relationships/image" Target="media/image73.png"/><Relationship Id="rId19" Type="http://schemas.openxmlformats.org/officeDocument/2006/relationships/image" Target="media/image5.png"/><Relationship Id="rId14" Type="http://schemas.openxmlformats.org/officeDocument/2006/relationships/chart" Target="charts/chart3.xml"/><Relationship Id="rId22" Type="http://schemas.openxmlformats.org/officeDocument/2006/relationships/image" Target="media/image8.pn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5.jpeg"/><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image" Target="media/image34.png"/><Relationship Id="rId64" Type="http://schemas.openxmlformats.org/officeDocument/2006/relationships/image" Target="media/image42.png"/><Relationship Id="rId69" Type="http://schemas.openxmlformats.org/officeDocument/2006/relationships/image" Target="media/image47.png"/><Relationship Id="rId77" Type="http://schemas.openxmlformats.org/officeDocument/2006/relationships/image" Target="media/image55.png"/><Relationship Id="rId100" Type="http://schemas.openxmlformats.org/officeDocument/2006/relationships/image" Target="media/image78.emf"/><Relationship Id="rId8" Type="http://schemas.openxmlformats.org/officeDocument/2006/relationships/endnotes" Target="endnotes.xml"/><Relationship Id="rId51" Type="http://schemas.openxmlformats.org/officeDocument/2006/relationships/image" Target="media/image29.png"/><Relationship Id="rId72" Type="http://schemas.openxmlformats.org/officeDocument/2006/relationships/image" Target="media/image50.png"/><Relationship Id="rId80" Type="http://schemas.openxmlformats.org/officeDocument/2006/relationships/image" Target="media/image58.png"/><Relationship Id="rId85" Type="http://schemas.openxmlformats.org/officeDocument/2006/relationships/image" Target="media/image63.png"/><Relationship Id="rId93" Type="http://schemas.openxmlformats.org/officeDocument/2006/relationships/image" Target="media/image71.png"/><Relationship Id="rId98" Type="http://schemas.openxmlformats.org/officeDocument/2006/relationships/image" Target="media/image76.emf"/><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chart" Target="charts/chart5.xml"/><Relationship Id="rId38" Type="http://schemas.openxmlformats.org/officeDocument/2006/relationships/image" Target="media/image18.jpeg"/><Relationship Id="rId46" Type="http://schemas.openxmlformats.org/officeDocument/2006/relationships/image" Target="media/image24.png"/><Relationship Id="rId59" Type="http://schemas.openxmlformats.org/officeDocument/2006/relationships/image" Target="media/image37.png"/><Relationship Id="rId67" Type="http://schemas.openxmlformats.org/officeDocument/2006/relationships/image" Target="media/image45.png"/><Relationship Id="rId103"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chart" Target="charts/chart6.xml"/><Relationship Id="rId54" Type="http://schemas.openxmlformats.org/officeDocument/2006/relationships/image" Target="media/image32.png"/><Relationship Id="rId62" Type="http://schemas.openxmlformats.org/officeDocument/2006/relationships/image" Target="media/image40.png"/><Relationship Id="rId70" Type="http://schemas.openxmlformats.org/officeDocument/2006/relationships/image" Target="media/image48.png"/><Relationship Id="rId75" Type="http://schemas.openxmlformats.org/officeDocument/2006/relationships/image" Target="media/image53.png"/><Relationship Id="rId83" Type="http://schemas.openxmlformats.org/officeDocument/2006/relationships/image" Target="media/image61.png"/><Relationship Id="rId88" Type="http://schemas.openxmlformats.org/officeDocument/2006/relationships/image" Target="media/image66.png"/><Relationship Id="rId91" Type="http://schemas.openxmlformats.org/officeDocument/2006/relationships/image" Target="media/image69.png"/><Relationship Id="rId96" Type="http://schemas.openxmlformats.org/officeDocument/2006/relationships/image" Target="media/image7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image" Target="media/image9.png"/><Relationship Id="rId28" Type="http://schemas.openxmlformats.org/officeDocument/2006/relationships/image" Target="media/image9.jpeg"/><Relationship Id="rId36" Type="http://schemas.openxmlformats.org/officeDocument/2006/relationships/image" Target="media/image16.emf"/><Relationship Id="rId49" Type="http://schemas.openxmlformats.org/officeDocument/2006/relationships/image" Target="media/image27.png"/><Relationship Id="rId57" Type="http://schemas.openxmlformats.org/officeDocument/2006/relationships/image" Target="media/image35.png"/><Relationship Id="rId10" Type="http://schemas.openxmlformats.org/officeDocument/2006/relationships/footer" Target="footer1.xml"/><Relationship Id="rId31" Type="http://schemas.openxmlformats.org/officeDocument/2006/relationships/image" Target="media/image12.jpeg"/><Relationship Id="rId44" Type="http://schemas.openxmlformats.org/officeDocument/2006/relationships/image" Target="media/image22.png"/><Relationship Id="rId52" Type="http://schemas.openxmlformats.org/officeDocument/2006/relationships/image" Target="media/image30.png"/><Relationship Id="rId60" Type="http://schemas.openxmlformats.org/officeDocument/2006/relationships/image" Target="media/image38.png"/><Relationship Id="rId65" Type="http://schemas.openxmlformats.org/officeDocument/2006/relationships/image" Target="media/image43.png"/><Relationship Id="rId73" Type="http://schemas.openxmlformats.org/officeDocument/2006/relationships/image" Target="media/image51.png"/><Relationship Id="rId78" Type="http://schemas.openxmlformats.org/officeDocument/2006/relationships/image" Target="media/image56.png"/><Relationship Id="rId81" Type="http://schemas.openxmlformats.org/officeDocument/2006/relationships/image" Target="media/image59.png"/><Relationship Id="rId86" Type="http://schemas.openxmlformats.org/officeDocument/2006/relationships/image" Target="media/image64.png"/><Relationship Id="rId94" Type="http://schemas.openxmlformats.org/officeDocument/2006/relationships/image" Target="media/image72.png"/><Relationship Id="rId99" Type="http://schemas.openxmlformats.org/officeDocument/2006/relationships/image" Target="media/image77.emf"/><Relationship Id="rId101" Type="http://schemas.openxmlformats.org/officeDocument/2006/relationships/image" Target="media/image79.emf"/><Relationship Id="rId4" Type="http://schemas.microsoft.com/office/2007/relationships/stylesWithEffects" Target="stylesWithEffects.xml"/><Relationship Id="rId9" Type="http://schemas.openxmlformats.org/officeDocument/2006/relationships/hyperlink" Target="http://www.cdc.gov/NCHS/data/nhanes/" TargetMode="External"/><Relationship Id="rId13" Type="http://schemas.openxmlformats.org/officeDocument/2006/relationships/chart" Target="charts/chart2.xml"/><Relationship Id="rId18" Type="http://schemas.openxmlformats.org/officeDocument/2006/relationships/image" Target="media/image4.png"/><Relationship Id="rId39" Type="http://schemas.openxmlformats.org/officeDocument/2006/relationships/image" Target="media/image19.emf"/><Relationship Id="rId34" Type="http://schemas.openxmlformats.org/officeDocument/2006/relationships/image" Target="media/image14.png"/><Relationship Id="rId50" Type="http://schemas.openxmlformats.org/officeDocument/2006/relationships/image" Target="media/image28.png"/><Relationship Id="rId55" Type="http://schemas.openxmlformats.org/officeDocument/2006/relationships/image" Target="media/image33.png"/><Relationship Id="rId76" Type="http://schemas.openxmlformats.org/officeDocument/2006/relationships/image" Target="media/image54.png"/><Relationship Id="rId97" Type="http://schemas.openxmlformats.org/officeDocument/2006/relationships/image" Target="media/image75.emf"/><Relationship Id="rId10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Ben\Documents\My%20Box%20Files\Hypertension\Ben%20Geisler\final\anderson%20psas\anderson%20via%20framingham.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Ben\Documents\My%20Box%20Files\Hypertension\Ben%20Geisler\final\validations\validation%20with%20CI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Ben\Documents\My%20Box%20Files\Hypertension\Ben%20Geisler\final\validations\validation%20with%20CI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Ben\Documents\My%20Box%20Files\Hypertension\Ben%20Geisler\final\validations\validation%20with%20CIs.xlsx" TargetMode="External"/></Relationships>
</file>

<file path=word/charts/_rels/chart5.xml.rels><?xml version="1.0" encoding="UTF-8" standalone="yes"?>
<Relationships xmlns="http://schemas.openxmlformats.org/package/2006/relationships"><Relationship Id="rId2" Type="http://schemas.openxmlformats.org/officeDocument/2006/relationships/oleObject" Target="file:///C:\Users\Ben\Downloads\acc%20figure%20updated.xlsx" TargetMode="External"/><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1" Type="http://schemas.openxmlformats.org/officeDocument/2006/relationships/oleObject" Target="file:///C:\Users\Ben\Documents\My%20Box%20Files\Hypertension\Ben%20Geisler\final\CEA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0879466446236601"/>
          <c:y val="5.0925925925925902E-2"/>
          <c:w val="0.71339020711240198"/>
          <c:h val="0.839297535724701"/>
        </c:manualLayout>
      </c:layout>
      <c:stockChart>
        <c:ser>
          <c:idx val="0"/>
          <c:order val="0"/>
          <c:tx>
            <c:strRef>
              <c:f>'Sheet1-corrected'!$S$2</c:f>
              <c:strCache>
                <c:ptCount val="1"/>
              </c:strCache>
            </c:strRef>
          </c:tx>
          <c:spPr>
            <a:ln w="28575">
              <a:noFill/>
            </a:ln>
          </c:spPr>
          <c:marker>
            <c:symbol val="none"/>
          </c:marker>
          <c:cat>
            <c:numRef>
              <c:f>'Sheet1-corrected'!$R$3:$R$8</c:f>
              <c:numCache>
                <c:formatCode>_(* #,##0_);_(* \(#,##0\);_(* "-"??_);_(@_)</c:formatCode>
                <c:ptCount val="6"/>
                <c:pt idx="0">
                  <c:v>1</c:v>
                </c:pt>
                <c:pt idx="1">
                  <c:v>2</c:v>
                </c:pt>
                <c:pt idx="2">
                  <c:v>3</c:v>
                </c:pt>
                <c:pt idx="3">
                  <c:v>4</c:v>
                </c:pt>
                <c:pt idx="4">
                  <c:v>5</c:v>
                </c:pt>
                <c:pt idx="5">
                  <c:v>6</c:v>
                </c:pt>
              </c:numCache>
            </c:numRef>
          </c:cat>
          <c:val>
            <c:numRef>
              <c:f>'Sheet1-corrected'!$S$3:$S$8</c:f>
              <c:numCache>
                <c:formatCode>_(* #,##0.00_);_(* \(#,##0.00\);_(* "-"??_);_(@_)</c:formatCode>
                <c:ptCount val="6"/>
                <c:pt idx="0">
                  <c:v>0.67882509999999996</c:v>
                </c:pt>
                <c:pt idx="1">
                  <c:v>0.74637359999999997</c:v>
                </c:pt>
                <c:pt idx="2">
                  <c:v>0.79398619999999998</c:v>
                </c:pt>
                <c:pt idx="3">
                  <c:v>0.86500180000000004</c:v>
                </c:pt>
                <c:pt idx="4">
                  <c:v>0.89102000000000003</c:v>
                </c:pt>
                <c:pt idx="5">
                  <c:v>0.90465300000000004</c:v>
                </c:pt>
              </c:numCache>
            </c:numRef>
          </c:val>
          <c:smooth val="0"/>
        </c:ser>
        <c:ser>
          <c:idx val="1"/>
          <c:order val="1"/>
          <c:tx>
            <c:strRef>
              <c:f>'Sheet1-corrected'!$T$2</c:f>
              <c:strCache>
                <c:ptCount val="1"/>
              </c:strCache>
            </c:strRef>
          </c:tx>
          <c:spPr>
            <a:ln w="28575">
              <a:noFill/>
            </a:ln>
          </c:spPr>
          <c:marker>
            <c:symbol val="none"/>
          </c:marker>
          <c:cat>
            <c:numRef>
              <c:f>'Sheet1-corrected'!$R$3:$R$8</c:f>
              <c:numCache>
                <c:formatCode>_(* #,##0_);_(* \(#,##0\);_(* "-"??_);_(@_)</c:formatCode>
                <c:ptCount val="6"/>
                <c:pt idx="0">
                  <c:v>1</c:v>
                </c:pt>
                <c:pt idx="1">
                  <c:v>2</c:v>
                </c:pt>
                <c:pt idx="2">
                  <c:v>3</c:v>
                </c:pt>
                <c:pt idx="3">
                  <c:v>4</c:v>
                </c:pt>
                <c:pt idx="4">
                  <c:v>5</c:v>
                </c:pt>
                <c:pt idx="5">
                  <c:v>6</c:v>
                </c:pt>
              </c:numCache>
            </c:numRef>
          </c:cat>
          <c:val>
            <c:numRef>
              <c:f>'Sheet1-corrected'!$T$3:$T$8</c:f>
              <c:numCache>
                <c:formatCode>_(* #,##0.00_);_(* \(#,##0.00\);_(* "-"??_);_(@_)</c:formatCode>
                <c:ptCount val="6"/>
                <c:pt idx="0">
                  <c:v>0.4029624</c:v>
                </c:pt>
                <c:pt idx="1">
                  <c:v>0.40774820000000001</c:v>
                </c:pt>
                <c:pt idx="2">
                  <c:v>0.44343539999999998</c:v>
                </c:pt>
                <c:pt idx="3">
                  <c:v>0.49754209999999999</c:v>
                </c:pt>
                <c:pt idx="4">
                  <c:v>0.55390969999999995</c:v>
                </c:pt>
                <c:pt idx="5">
                  <c:v>0.56371309999999997</c:v>
                </c:pt>
              </c:numCache>
            </c:numRef>
          </c:val>
          <c:smooth val="0"/>
        </c:ser>
        <c:ser>
          <c:idx val="2"/>
          <c:order val="2"/>
          <c:tx>
            <c:strRef>
              <c:f>'Sheet1-corrected'!$U$2</c:f>
              <c:strCache>
                <c:ptCount val="1"/>
                <c:pt idx="0">
                  <c:v>median</c:v>
                </c:pt>
              </c:strCache>
            </c:strRef>
          </c:tx>
          <c:spPr>
            <a:ln w="28575">
              <a:noFill/>
            </a:ln>
          </c:spPr>
          <c:marker>
            <c:symbol val="circle"/>
            <c:size val="3"/>
          </c:marker>
          <c:cat>
            <c:numRef>
              <c:f>'Sheet1-corrected'!$R$3:$R$8</c:f>
              <c:numCache>
                <c:formatCode>_(* #,##0_);_(* \(#,##0\);_(* "-"??_);_(@_)</c:formatCode>
                <c:ptCount val="6"/>
                <c:pt idx="0">
                  <c:v>1</c:v>
                </c:pt>
                <c:pt idx="1">
                  <c:v>2</c:v>
                </c:pt>
                <c:pt idx="2">
                  <c:v>3</c:v>
                </c:pt>
                <c:pt idx="3">
                  <c:v>4</c:v>
                </c:pt>
                <c:pt idx="4">
                  <c:v>5</c:v>
                </c:pt>
                <c:pt idx="5">
                  <c:v>6</c:v>
                </c:pt>
              </c:numCache>
            </c:numRef>
          </c:cat>
          <c:val>
            <c:numRef>
              <c:f>'Sheet1-corrected'!$U$3:$U$8</c:f>
              <c:numCache>
                <c:formatCode>_(* #,##0.00_);_(* \(#,##0.00\);_(* "-"??_);_(@_)</c:formatCode>
                <c:ptCount val="6"/>
                <c:pt idx="0">
                  <c:v>0.53508</c:v>
                </c:pt>
                <c:pt idx="1">
                  <c:v>0.57321299999999997</c:v>
                </c:pt>
                <c:pt idx="2">
                  <c:v>0.6377893</c:v>
                </c:pt>
                <c:pt idx="3">
                  <c:v>0.74516079999999996</c:v>
                </c:pt>
                <c:pt idx="4">
                  <c:v>0.79476579999999997</c:v>
                </c:pt>
                <c:pt idx="5">
                  <c:v>0.81061209999999995</c:v>
                </c:pt>
              </c:numCache>
            </c:numRef>
          </c:val>
          <c:smooth val="0"/>
        </c:ser>
        <c:ser>
          <c:idx val="3"/>
          <c:order val="3"/>
          <c:tx>
            <c:strRef>
              <c:f>'Sheet1-corrected'!$P$2</c:f>
              <c:strCache>
                <c:ptCount val="1"/>
                <c:pt idx="0">
                  <c:v>JNC7 point estimate</c:v>
                </c:pt>
              </c:strCache>
            </c:strRef>
          </c:tx>
          <c:spPr>
            <a:ln w="28575">
              <a:noFill/>
            </a:ln>
          </c:spPr>
          <c:marker>
            <c:symbol val="square"/>
            <c:size val="7"/>
          </c:marker>
          <c:val>
            <c:numRef>
              <c:f>'Sheet1-corrected'!$P$3:$P$8</c:f>
              <c:numCache>
                <c:formatCode>_(* #,##0.00_);_(* \(#,##0.00\);_(* "-"??_);_(@_)</c:formatCode>
                <c:ptCount val="6"/>
                <c:pt idx="0">
                  <c:v>0.46463439590880301</c:v>
                </c:pt>
                <c:pt idx="1">
                  <c:v>0.47641973400667598</c:v>
                </c:pt>
                <c:pt idx="2">
                  <c:v>0.494295851426377</c:v>
                </c:pt>
                <c:pt idx="3">
                  <c:v>0.54279112852960598</c:v>
                </c:pt>
                <c:pt idx="4">
                  <c:v>0.58534807338519401</c:v>
                </c:pt>
              </c:numCache>
            </c:numRef>
          </c:val>
          <c:smooth val="0"/>
        </c:ser>
        <c:dLbls>
          <c:showLegendKey val="0"/>
          <c:showVal val="0"/>
          <c:showCatName val="0"/>
          <c:showSerName val="0"/>
          <c:showPercent val="0"/>
          <c:showBubbleSize val="0"/>
        </c:dLbls>
        <c:hiLowLines/>
        <c:axId val="44468864"/>
        <c:axId val="44470656"/>
      </c:stockChart>
      <c:catAx>
        <c:axId val="44468864"/>
        <c:scaling>
          <c:orientation val="minMax"/>
        </c:scaling>
        <c:delete val="0"/>
        <c:axPos val="b"/>
        <c:numFmt formatCode="_(* #,##0_);_(* \(#,##0\);_(* &quot;-&quot;??_);_(@_)" sourceLinked="1"/>
        <c:majorTickMark val="out"/>
        <c:minorTickMark val="none"/>
        <c:tickLblPos val="nextTo"/>
        <c:crossAx val="44470656"/>
        <c:crosses val="autoZero"/>
        <c:auto val="1"/>
        <c:lblAlgn val="ctr"/>
        <c:lblOffset val="100"/>
        <c:noMultiLvlLbl val="0"/>
      </c:catAx>
      <c:valAx>
        <c:axId val="44470656"/>
        <c:scaling>
          <c:orientation val="minMax"/>
        </c:scaling>
        <c:delete val="0"/>
        <c:axPos val="l"/>
        <c:majorGridlines/>
        <c:title>
          <c:tx>
            <c:rich>
              <a:bodyPr rot="-5400000" vert="horz"/>
              <a:lstStyle/>
              <a:p>
                <a:pPr>
                  <a:defRPr/>
                </a:pPr>
                <a:r>
                  <a:rPr lang="en-US"/>
                  <a:t>RR (120 vs 180 mm Hg)</a:t>
                </a:r>
              </a:p>
            </c:rich>
          </c:tx>
          <c:overlay val="0"/>
        </c:title>
        <c:numFmt formatCode="_(* #,##0.00_);_(* \(#,##0.00\);_(* &quot;-&quot;??_);_(@_)" sourceLinked="1"/>
        <c:majorTickMark val="out"/>
        <c:minorTickMark val="none"/>
        <c:tickLblPos val="nextTo"/>
        <c:crossAx val="44468864"/>
        <c:crosses val="autoZero"/>
        <c:crossBetween val="between"/>
      </c:valAx>
    </c:plotArea>
    <c:legend>
      <c:legendPos val="r"/>
      <c:layout>
        <c:manualLayout>
          <c:xMode val="edge"/>
          <c:yMode val="edge"/>
          <c:x val="0.82936297834910599"/>
          <c:y val="0.17534047827354901"/>
          <c:w val="0.15986986148938701"/>
          <c:h val="0.48265237678623502"/>
        </c:manualLayout>
      </c:layout>
      <c:overlay val="0"/>
    </c:legend>
    <c:plotVisOnly val="1"/>
    <c:dispBlanksAs val="gap"/>
    <c:showDLblsOverMax val="0"/>
  </c:chart>
  <c:spPr>
    <a:ln>
      <a:noFill/>
    </a:ln>
  </c:spPr>
  <c:txPr>
    <a:bodyPr/>
    <a:lstStyle/>
    <a:p>
      <a:pPr>
        <a:defRPr>
          <a:latin typeface="Arial" pitchFamily="34" charset="0"/>
          <a:cs typeface="Arial" pitchFamily="34" charset="0"/>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stockChart>
        <c:ser>
          <c:idx val="0"/>
          <c:order val="0"/>
          <c:tx>
            <c:strRef>
              <c:f>ADVANCE!$A$2</c:f>
              <c:strCache>
                <c:ptCount val="1"/>
                <c:pt idx="0">
                  <c:v>upper 95% CI</c:v>
                </c:pt>
              </c:strCache>
            </c:strRef>
          </c:tx>
          <c:spPr>
            <a:ln w="66675">
              <a:noFill/>
            </a:ln>
          </c:spPr>
          <c:marker>
            <c:symbol val="none"/>
          </c:marker>
          <c:cat>
            <c:strRef>
              <c:f>ADVANCE!$B$1:$D$1</c:f>
              <c:strCache>
                <c:ptCount val="3"/>
                <c:pt idx="0">
                  <c:v>All-cause mort</c:v>
                </c:pt>
                <c:pt idx="1">
                  <c:v>CV mort</c:v>
                </c:pt>
                <c:pt idx="2">
                  <c:v>Stroke</c:v>
                </c:pt>
              </c:strCache>
            </c:strRef>
          </c:cat>
          <c:val>
            <c:numRef>
              <c:f>ADVANCE!$B$2:$D$2</c:f>
              <c:numCache>
                <c:formatCode>General</c:formatCode>
                <c:ptCount val="3"/>
                <c:pt idx="0">
                  <c:v>0.5683395</c:v>
                </c:pt>
                <c:pt idx="1">
                  <c:v>0.43630000000000002</c:v>
                </c:pt>
                <c:pt idx="2">
                  <c:v>0.107282974</c:v>
                </c:pt>
              </c:numCache>
            </c:numRef>
          </c:val>
          <c:smooth val="0"/>
        </c:ser>
        <c:ser>
          <c:idx val="1"/>
          <c:order val="1"/>
          <c:tx>
            <c:strRef>
              <c:f>ADVANCE!$A$3</c:f>
              <c:strCache>
                <c:ptCount val="1"/>
                <c:pt idx="0">
                  <c:v>lower 95% CI</c:v>
                </c:pt>
              </c:strCache>
            </c:strRef>
          </c:tx>
          <c:spPr>
            <a:ln w="66675">
              <a:noFill/>
            </a:ln>
          </c:spPr>
          <c:marker>
            <c:symbol val="none"/>
          </c:marker>
          <c:cat>
            <c:strRef>
              <c:f>ADVANCE!$B$1:$D$1</c:f>
              <c:strCache>
                <c:ptCount val="3"/>
                <c:pt idx="0">
                  <c:v>All-cause mort</c:v>
                </c:pt>
                <c:pt idx="1">
                  <c:v>CV mort</c:v>
                </c:pt>
                <c:pt idx="2">
                  <c:v>Stroke</c:v>
                </c:pt>
              </c:strCache>
            </c:strRef>
          </c:cat>
          <c:val>
            <c:numRef>
              <c:f>ADVANCE!$B$3:$D$3</c:f>
              <c:numCache>
                <c:formatCode>General</c:formatCode>
                <c:ptCount val="3"/>
                <c:pt idx="0">
                  <c:v>5.5787000000000003E-2</c:v>
                </c:pt>
                <c:pt idx="1">
                  <c:v>1.29E-2</c:v>
                </c:pt>
                <c:pt idx="2">
                  <c:v>2.2813224999999999E-2</c:v>
                </c:pt>
              </c:numCache>
            </c:numRef>
          </c:val>
          <c:smooth val="0"/>
        </c:ser>
        <c:ser>
          <c:idx val="2"/>
          <c:order val="2"/>
          <c:tx>
            <c:strRef>
              <c:f>ADVANCE!$A$4</c:f>
              <c:strCache>
                <c:ptCount val="1"/>
                <c:pt idx="0">
                  <c:v>median</c:v>
                </c:pt>
              </c:strCache>
            </c:strRef>
          </c:tx>
          <c:spPr>
            <a:ln w="66675">
              <a:noFill/>
            </a:ln>
          </c:spPr>
          <c:marker>
            <c:symbol val="triangle"/>
            <c:size val="5"/>
          </c:marker>
          <c:cat>
            <c:strRef>
              <c:f>ADVANCE!$B$1:$D$1</c:f>
              <c:strCache>
                <c:ptCount val="3"/>
                <c:pt idx="0">
                  <c:v>All-cause mort</c:v>
                </c:pt>
                <c:pt idx="1">
                  <c:v>CV mort</c:v>
                </c:pt>
                <c:pt idx="2">
                  <c:v>Stroke</c:v>
                </c:pt>
              </c:strCache>
            </c:strRef>
          </c:cat>
          <c:val>
            <c:numRef>
              <c:f>ADVANCE!$B$4:$D$4</c:f>
              <c:numCache>
                <c:formatCode>General</c:formatCode>
                <c:ptCount val="3"/>
                <c:pt idx="0">
                  <c:v>0.19849</c:v>
                </c:pt>
                <c:pt idx="1">
                  <c:v>0.10970000000000001</c:v>
                </c:pt>
                <c:pt idx="2">
                  <c:v>4.9558570000000003E-2</c:v>
                </c:pt>
              </c:numCache>
            </c:numRef>
          </c:val>
          <c:smooth val="0"/>
        </c:ser>
        <c:ser>
          <c:idx val="3"/>
          <c:order val="3"/>
          <c:tx>
            <c:strRef>
              <c:f>ADVANCE!$A$7</c:f>
              <c:strCache>
                <c:ptCount val="1"/>
                <c:pt idx="0">
                  <c:v>ADVANCE</c:v>
                </c:pt>
              </c:strCache>
            </c:strRef>
          </c:tx>
          <c:spPr>
            <a:ln w="66675">
              <a:noFill/>
            </a:ln>
          </c:spPr>
          <c:marker>
            <c:symbol val="square"/>
            <c:size val="5"/>
          </c:marker>
          <c:cat>
            <c:strRef>
              <c:f>ADVANCE!$B$1:$D$1</c:f>
              <c:strCache>
                <c:ptCount val="3"/>
                <c:pt idx="0">
                  <c:v>All-cause mort</c:v>
                </c:pt>
                <c:pt idx="1">
                  <c:v>CV mort</c:v>
                </c:pt>
                <c:pt idx="2">
                  <c:v>Stroke</c:v>
                </c:pt>
              </c:strCache>
            </c:strRef>
          </c:cat>
          <c:val>
            <c:numRef>
              <c:f>ADVANCE!$B$7:$D$7</c:f>
              <c:numCache>
                <c:formatCode>General</c:formatCode>
                <c:ptCount val="3"/>
                <c:pt idx="0">
                  <c:v>8.5000000000000006E-2</c:v>
                </c:pt>
                <c:pt idx="1">
                  <c:v>4.5999999999999999E-2</c:v>
                </c:pt>
                <c:pt idx="2">
                  <c:v>3.9E-2</c:v>
                </c:pt>
              </c:numCache>
            </c:numRef>
          </c:val>
          <c:smooth val="0"/>
        </c:ser>
        <c:dLbls>
          <c:showLegendKey val="0"/>
          <c:showVal val="0"/>
          <c:showCatName val="0"/>
          <c:showSerName val="0"/>
          <c:showPercent val="0"/>
          <c:showBubbleSize val="0"/>
        </c:dLbls>
        <c:hiLowLines/>
        <c:axId val="45183360"/>
        <c:axId val="45184896"/>
      </c:stockChart>
      <c:catAx>
        <c:axId val="45183360"/>
        <c:scaling>
          <c:orientation val="minMax"/>
        </c:scaling>
        <c:delete val="0"/>
        <c:axPos val="b"/>
        <c:majorTickMark val="out"/>
        <c:minorTickMark val="none"/>
        <c:tickLblPos val="nextTo"/>
        <c:crossAx val="45184896"/>
        <c:crosses val="autoZero"/>
        <c:auto val="1"/>
        <c:lblAlgn val="ctr"/>
        <c:lblOffset val="100"/>
        <c:noMultiLvlLbl val="0"/>
      </c:catAx>
      <c:valAx>
        <c:axId val="45184896"/>
        <c:scaling>
          <c:orientation val="minMax"/>
        </c:scaling>
        <c:delete val="0"/>
        <c:axPos val="l"/>
        <c:majorGridlines/>
        <c:numFmt formatCode="0%" sourceLinked="0"/>
        <c:majorTickMark val="out"/>
        <c:minorTickMark val="none"/>
        <c:tickLblPos val="nextTo"/>
        <c:crossAx val="45183360"/>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stockChart>
        <c:ser>
          <c:idx val="0"/>
          <c:order val="0"/>
          <c:tx>
            <c:strRef>
              <c:f>'ASCOT-BPLA'!$A$2</c:f>
              <c:strCache>
                <c:ptCount val="1"/>
                <c:pt idx="0">
                  <c:v>upper 95% CI</c:v>
                </c:pt>
              </c:strCache>
            </c:strRef>
          </c:tx>
          <c:spPr>
            <a:ln w="66675">
              <a:noFill/>
            </a:ln>
          </c:spPr>
          <c:marker>
            <c:symbol val="none"/>
          </c:marker>
          <c:cat>
            <c:strRef>
              <c:f>'ASCOT-BPLA'!$B$1:$F$1</c:f>
              <c:strCache>
                <c:ptCount val="5"/>
                <c:pt idx="0">
                  <c:v>All-cause mort</c:v>
                </c:pt>
                <c:pt idx="1">
                  <c:v>CV mort</c:v>
                </c:pt>
                <c:pt idx="2">
                  <c:v>Stroke</c:v>
                </c:pt>
                <c:pt idx="3">
                  <c:v>"total coronary endpoint"</c:v>
                </c:pt>
                <c:pt idx="4">
                  <c:v>HF</c:v>
                </c:pt>
              </c:strCache>
            </c:strRef>
          </c:cat>
          <c:val>
            <c:numRef>
              <c:f>'ASCOT-BPLA'!$B$2:$F$2</c:f>
              <c:numCache>
                <c:formatCode>General</c:formatCode>
                <c:ptCount val="5"/>
                <c:pt idx="0">
                  <c:v>0.701750808</c:v>
                </c:pt>
                <c:pt idx="1">
                  <c:v>0.50577402999999999</c:v>
                </c:pt>
                <c:pt idx="2">
                  <c:v>0.125095814</c:v>
                </c:pt>
                <c:pt idx="3">
                  <c:v>0.73209999999999997</c:v>
                </c:pt>
                <c:pt idx="4">
                  <c:v>0.14767065500000001</c:v>
                </c:pt>
              </c:numCache>
            </c:numRef>
          </c:val>
          <c:smooth val="0"/>
        </c:ser>
        <c:ser>
          <c:idx val="1"/>
          <c:order val="1"/>
          <c:tx>
            <c:strRef>
              <c:f>'ASCOT-BPLA'!$A$3</c:f>
              <c:strCache>
                <c:ptCount val="1"/>
                <c:pt idx="0">
                  <c:v>lower 95% CI</c:v>
                </c:pt>
              </c:strCache>
            </c:strRef>
          </c:tx>
          <c:spPr>
            <a:ln w="66675">
              <a:noFill/>
            </a:ln>
          </c:spPr>
          <c:marker>
            <c:symbol val="none"/>
          </c:marker>
          <c:cat>
            <c:strRef>
              <c:f>'ASCOT-BPLA'!$B$1:$F$1</c:f>
              <c:strCache>
                <c:ptCount val="5"/>
                <c:pt idx="0">
                  <c:v>All-cause mort</c:v>
                </c:pt>
                <c:pt idx="1">
                  <c:v>CV mort</c:v>
                </c:pt>
                <c:pt idx="2">
                  <c:v>Stroke</c:v>
                </c:pt>
                <c:pt idx="3">
                  <c:v>"total coronary endpoint"</c:v>
                </c:pt>
                <c:pt idx="4">
                  <c:v>HF</c:v>
                </c:pt>
              </c:strCache>
            </c:strRef>
          </c:cat>
          <c:val>
            <c:numRef>
              <c:f>'ASCOT-BPLA'!$B$3:$F$3</c:f>
              <c:numCache>
                <c:formatCode>General</c:formatCode>
                <c:ptCount val="5"/>
                <c:pt idx="0">
                  <c:v>4.040233E-2</c:v>
                </c:pt>
                <c:pt idx="1">
                  <c:v>9.6984529999999992E-3</c:v>
                </c:pt>
                <c:pt idx="2">
                  <c:v>6.4984869999999998E-3</c:v>
                </c:pt>
                <c:pt idx="3">
                  <c:v>6.2399999999999997E-2</c:v>
                </c:pt>
                <c:pt idx="4">
                  <c:v>1.2361321E-2</c:v>
                </c:pt>
              </c:numCache>
            </c:numRef>
          </c:val>
          <c:smooth val="0"/>
        </c:ser>
        <c:ser>
          <c:idx val="2"/>
          <c:order val="2"/>
          <c:tx>
            <c:strRef>
              <c:f>'ASCOT-BPLA'!$A$4</c:f>
              <c:strCache>
                <c:ptCount val="1"/>
                <c:pt idx="0">
                  <c:v>median</c:v>
                </c:pt>
              </c:strCache>
            </c:strRef>
          </c:tx>
          <c:spPr>
            <a:ln w="66675">
              <a:noFill/>
            </a:ln>
          </c:spPr>
          <c:marker>
            <c:symbol val="triangle"/>
            <c:size val="5"/>
          </c:marker>
          <c:cat>
            <c:strRef>
              <c:f>'ASCOT-BPLA'!$B$1:$F$1</c:f>
              <c:strCache>
                <c:ptCount val="5"/>
                <c:pt idx="0">
                  <c:v>All-cause mort</c:v>
                </c:pt>
                <c:pt idx="1">
                  <c:v>CV mort</c:v>
                </c:pt>
                <c:pt idx="2">
                  <c:v>Stroke</c:v>
                </c:pt>
                <c:pt idx="3">
                  <c:v>"total coronary endpoint"</c:v>
                </c:pt>
                <c:pt idx="4">
                  <c:v>HF</c:v>
                </c:pt>
              </c:strCache>
            </c:strRef>
          </c:cat>
          <c:val>
            <c:numRef>
              <c:f>'ASCOT-BPLA'!$B$4:$F$4</c:f>
              <c:numCache>
                <c:formatCode>General</c:formatCode>
                <c:ptCount val="5"/>
                <c:pt idx="0">
                  <c:v>0.202740689</c:v>
                </c:pt>
                <c:pt idx="1">
                  <c:v>0.103765282</c:v>
                </c:pt>
                <c:pt idx="2">
                  <c:v>5.6672357E-2</c:v>
                </c:pt>
                <c:pt idx="3">
                  <c:v>0.23685999999999999</c:v>
                </c:pt>
                <c:pt idx="4">
                  <c:v>4.8129599000000002E-2</c:v>
                </c:pt>
              </c:numCache>
            </c:numRef>
          </c:val>
          <c:smooth val="0"/>
        </c:ser>
        <c:ser>
          <c:idx val="3"/>
          <c:order val="3"/>
          <c:tx>
            <c:strRef>
              <c:f>'ASCOT-BPLA'!$A$7</c:f>
              <c:strCache>
                <c:ptCount val="1"/>
                <c:pt idx="0">
                  <c:v>ASCOT-BPLA</c:v>
                </c:pt>
              </c:strCache>
            </c:strRef>
          </c:tx>
          <c:spPr>
            <a:ln w="66675">
              <a:noFill/>
            </a:ln>
          </c:spPr>
          <c:marker>
            <c:symbol val="square"/>
            <c:size val="5"/>
          </c:marker>
          <c:cat>
            <c:strRef>
              <c:f>'ASCOT-BPLA'!$B$1:$F$1</c:f>
              <c:strCache>
                <c:ptCount val="5"/>
                <c:pt idx="0">
                  <c:v>All-cause mort</c:v>
                </c:pt>
                <c:pt idx="1">
                  <c:v>CV mort</c:v>
                </c:pt>
                <c:pt idx="2">
                  <c:v>Stroke</c:v>
                </c:pt>
                <c:pt idx="3">
                  <c:v>"total coronary endpoint"</c:v>
                </c:pt>
                <c:pt idx="4">
                  <c:v>HF</c:v>
                </c:pt>
              </c:strCache>
            </c:strRef>
          </c:cat>
          <c:val>
            <c:numRef>
              <c:f>'ASCOT-BPLA'!$B$7:$F$7</c:f>
              <c:numCache>
                <c:formatCode>General</c:formatCode>
                <c:ptCount val="5"/>
                <c:pt idx="0">
                  <c:v>0.08</c:v>
                </c:pt>
                <c:pt idx="1">
                  <c:v>0.03</c:v>
                </c:pt>
                <c:pt idx="2">
                  <c:v>0.03</c:v>
                </c:pt>
                <c:pt idx="3">
                  <c:v>0.08</c:v>
                </c:pt>
                <c:pt idx="4">
                  <c:v>0.01</c:v>
                </c:pt>
              </c:numCache>
            </c:numRef>
          </c:val>
          <c:smooth val="0"/>
        </c:ser>
        <c:dLbls>
          <c:showLegendKey val="0"/>
          <c:showVal val="0"/>
          <c:showCatName val="0"/>
          <c:showSerName val="0"/>
          <c:showPercent val="0"/>
          <c:showBubbleSize val="0"/>
        </c:dLbls>
        <c:hiLowLines/>
        <c:axId val="46272896"/>
        <c:axId val="46274432"/>
      </c:stockChart>
      <c:catAx>
        <c:axId val="46272896"/>
        <c:scaling>
          <c:orientation val="minMax"/>
        </c:scaling>
        <c:delete val="0"/>
        <c:axPos val="b"/>
        <c:majorTickMark val="out"/>
        <c:minorTickMark val="none"/>
        <c:tickLblPos val="nextTo"/>
        <c:crossAx val="46274432"/>
        <c:crosses val="autoZero"/>
        <c:auto val="1"/>
        <c:lblAlgn val="ctr"/>
        <c:lblOffset val="100"/>
        <c:noMultiLvlLbl val="0"/>
      </c:catAx>
      <c:valAx>
        <c:axId val="46274432"/>
        <c:scaling>
          <c:orientation val="minMax"/>
        </c:scaling>
        <c:delete val="0"/>
        <c:axPos val="l"/>
        <c:majorGridlines/>
        <c:numFmt formatCode="0%" sourceLinked="0"/>
        <c:majorTickMark val="out"/>
        <c:minorTickMark val="none"/>
        <c:tickLblPos val="nextTo"/>
        <c:crossAx val="46272896"/>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stockChart>
        <c:ser>
          <c:idx val="0"/>
          <c:order val="0"/>
          <c:tx>
            <c:strRef>
              <c:f>CAMELOT!$A$2</c:f>
              <c:strCache>
                <c:ptCount val="1"/>
                <c:pt idx="0">
                  <c:v>upper 95% CI</c:v>
                </c:pt>
              </c:strCache>
            </c:strRef>
          </c:tx>
          <c:spPr>
            <a:ln w="66675">
              <a:noFill/>
            </a:ln>
          </c:spPr>
          <c:marker>
            <c:symbol val="none"/>
          </c:marker>
          <c:cat>
            <c:strRef>
              <c:f>CAMELOT!$B$1:$D$1</c:f>
              <c:strCache>
                <c:ptCount val="2"/>
                <c:pt idx="0">
                  <c:v>All-cause mort</c:v>
                </c:pt>
                <c:pt idx="1">
                  <c:v>CV mort</c:v>
                </c:pt>
              </c:strCache>
            </c:strRef>
          </c:cat>
          <c:val>
            <c:numRef>
              <c:f>CAMELOT!$B$2:$C$2</c:f>
              <c:numCache>
                <c:formatCode>General</c:formatCode>
                <c:ptCount val="2"/>
                <c:pt idx="0">
                  <c:v>0.16969000000000001</c:v>
                </c:pt>
                <c:pt idx="1">
                  <c:v>0.101967</c:v>
                </c:pt>
              </c:numCache>
            </c:numRef>
          </c:val>
          <c:smooth val="0"/>
        </c:ser>
        <c:ser>
          <c:idx val="1"/>
          <c:order val="1"/>
          <c:tx>
            <c:strRef>
              <c:f>CAMELOT!$A$3</c:f>
              <c:strCache>
                <c:ptCount val="1"/>
                <c:pt idx="0">
                  <c:v>lower 95% CI</c:v>
                </c:pt>
              </c:strCache>
            </c:strRef>
          </c:tx>
          <c:spPr>
            <a:ln w="66675">
              <a:noFill/>
            </a:ln>
          </c:spPr>
          <c:marker>
            <c:symbol val="none"/>
          </c:marker>
          <c:cat>
            <c:strRef>
              <c:f>CAMELOT!$B$1:$D$1</c:f>
              <c:strCache>
                <c:ptCount val="2"/>
                <c:pt idx="0">
                  <c:v>All-cause mort</c:v>
                </c:pt>
                <c:pt idx="1">
                  <c:v>CV mort</c:v>
                </c:pt>
              </c:strCache>
            </c:strRef>
          </c:cat>
          <c:val>
            <c:numRef>
              <c:f>CAMELOT!$B$3:$C$3</c:f>
              <c:numCache>
                <c:formatCode>General</c:formatCode>
                <c:ptCount val="2"/>
                <c:pt idx="0">
                  <c:v>7.2164000000000004E-3</c:v>
                </c:pt>
                <c:pt idx="1">
                  <c:v>1.0059999999999999E-3</c:v>
                </c:pt>
              </c:numCache>
            </c:numRef>
          </c:val>
          <c:smooth val="0"/>
        </c:ser>
        <c:ser>
          <c:idx val="2"/>
          <c:order val="2"/>
          <c:tx>
            <c:strRef>
              <c:f>CAMELOT!$A$4</c:f>
              <c:strCache>
                <c:ptCount val="1"/>
                <c:pt idx="0">
                  <c:v>median</c:v>
                </c:pt>
              </c:strCache>
            </c:strRef>
          </c:tx>
          <c:spPr>
            <a:ln w="66675">
              <a:noFill/>
            </a:ln>
          </c:spPr>
          <c:marker>
            <c:symbol val="triangle"/>
            <c:size val="5"/>
          </c:marker>
          <c:cat>
            <c:strRef>
              <c:f>CAMELOT!$B$1:$D$1</c:f>
              <c:strCache>
                <c:ptCount val="2"/>
                <c:pt idx="0">
                  <c:v>All-cause mort</c:v>
                </c:pt>
                <c:pt idx="1">
                  <c:v>CV mort</c:v>
                </c:pt>
              </c:strCache>
            </c:strRef>
          </c:cat>
          <c:val>
            <c:numRef>
              <c:f>CAMELOT!$B$4:$C$4</c:f>
              <c:numCache>
                <c:formatCode>General</c:formatCode>
                <c:ptCount val="2"/>
                <c:pt idx="0">
                  <c:v>3.3026399999999997E-2</c:v>
                </c:pt>
                <c:pt idx="1">
                  <c:v>9.7654999999999999E-3</c:v>
                </c:pt>
              </c:numCache>
            </c:numRef>
          </c:val>
          <c:smooth val="0"/>
        </c:ser>
        <c:ser>
          <c:idx val="3"/>
          <c:order val="3"/>
          <c:tx>
            <c:strRef>
              <c:f>CAMELOT!$A$7</c:f>
              <c:strCache>
                <c:ptCount val="1"/>
                <c:pt idx="0">
                  <c:v>CAMELOT</c:v>
                </c:pt>
              </c:strCache>
            </c:strRef>
          </c:tx>
          <c:spPr>
            <a:ln w="66675">
              <a:noFill/>
            </a:ln>
          </c:spPr>
          <c:marker>
            <c:symbol val="square"/>
            <c:size val="5"/>
          </c:marker>
          <c:cat>
            <c:strRef>
              <c:f>CAMELOT!$B$1:$D$1</c:f>
              <c:strCache>
                <c:ptCount val="2"/>
                <c:pt idx="0">
                  <c:v>All-cause mort</c:v>
                </c:pt>
                <c:pt idx="1">
                  <c:v>CV mort</c:v>
                </c:pt>
              </c:strCache>
            </c:strRef>
          </c:cat>
          <c:val>
            <c:numRef>
              <c:f>CAMELOT!$B$7:$C$7</c:f>
              <c:numCache>
                <c:formatCode>General</c:formatCode>
                <c:ptCount val="2"/>
                <c:pt idx="0">
                  <c:v>8.9999999999999993E-3</c:v>
                </c:pt>
                <c:pt idx="1">
                  <c:v>3.0000000000000001E-3</c:v>
                </c:pt>
              </c:numCache>
            </c:numRef>
          </c:val>
          <c:smooth val="0"/>
        </c:ser>
        <c:dLbls>
          <c:showLegendKey val="0"/>
          <c:showVal val="0"/>
          <c:showCatName val="0"/>
          <c:showSerName val="0"/>
          <c:showPercent val="0"/>
          <c:showBubbleSize val="0"/>
        </c:dLbls>
        <c:hiLowLines/>
        <c:axId val="46293376"/>
        <c:axId val="46294912"/>
      </c:stockChart>
      <c:catAx>
        <c:axId val="46293376"/>
        <c:scaling>
          <c:orientation val="minMax"/>
        </c:scaling>
        <c:delete val="0"/>
        <c:axPos val="b"/>
        <c:majorTickMark val="out"/>
        <c:minorTickMark val="none"/>
        <c:tickLblPos val="nextTo"/>
        <c:crossAx val="46294912"/>
        <c:crosses val="autoZero"/>
        <c:auto val="1"/>
        <c:lblAlgn val="ctr"/>
        <c:lblOffset val="100"/>
        <c:noMultiLvlLbl val="0"/>
      </c:catAx>
      <c:valAx>
        <c:axId val="46294912"/>
        <c:scaling>
          <c:orientation val="minMax"/>
        </c:scaling>
        <c:delete val="0"/>
        <c:axPos val="l"/>
        <c:majorGridlines/>
        <c:numFmt formatCode="0%" sourceLinked="0"/>
        <c:majorTickMark val="out"/>
        <c:minorTickMark val="none"/>
        <c:tickLblPos val="nextTo"/>
        <c:crossAx val="46293376"/>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smoothMarker"/>
        <c:varyColors val="0"/>
        <c:ser>
          <c:idx val="0"/>
          <c:order val="0"/>
          <c:tx>
            <c:strRef>
              <c:f>'Line Graph'!$C$31</c:f>
              <c:strCache>
                <c:ptCount val="1"/>
              </c:strCache>
            </c:strRef>
          </c:tx>
          <c:spPr>
            <a:ln>
              <a:solidFill>
                <a:srgbClr val="C00000"/>
              </a:solidFill>
              <a:prstDash val="sysDot"/>
            </a:ln>
          </c:spPr>
          <c:marker>
            <c:symbol val="x"/>
            <c:size val="5"/>
            <c:spPr>
              <a:solidFill>
                <a:srgbClr val="C00000"/>
              </a:solidFill>
              <a:ln>
                <a:solidFill>
                  <a:srgbClr val="C00000"/>
                </a:solidFill>
              </a:ln>
            </c:spPr>
          </c:marker>
          <c:xVal>
            <c:numRef>
              <c:f>'Line Graph'!$A$32:$A$36</c:f>
              <c:numCache>
                <c:formatCode>General</c:formatCode>
                <c:ptCount val="5"/>
                <c:pt idx="0">
                  <c:v>160</c:v>
                </c:pt>
                <c:pt idx="1">
                  <c:v>170</c:v>
                </c:pt>
                <c:pt idx="2">
                  <c:v>180</c:v>
                </c:pt>
                <c:pt idx="3">
                  <c:v>190</c:v>
                </c:pt>
                <c:pt idx="4">
                  <c:v>200</c:v>
                </c:pt>
              </c:numCache>
            </c:numRef>
          </c:xVal>
          <c:yVal>
            <c:numRef>
              <c:f>'Line Graph'!$C$32:$C$36</c:f>
              <c:numCache>
                <c:formatCode>General</c:formatCode>
                <c:ptCount val="5"/>
                <c:pt idx="0">
                  <c:v>-27.665667999999989</c:v>
                </c:pt>
                <c:pt idx="1">
                  <c:v>-31.931241</c:v>
                </c:pt>
                <c:pt idx="2">
                  <c:v>-36.196814000000003</c:v>
                </c:pt>
                <c:pt idx="3">
                  <c:v>-40.462387</c:v>
                </c:pt>
                <c:pt idx="4">
                  <c:v>-44.72796000000001</c:v>
                </c:pt>
              </c:numCache>
            </c:numRef>
          </c:yVal>
          <c:smooth val="1"/>
        </c:ser>
        <c:dLbls>
          <c:showLegendKey val="0"/>
          <c:showVal val="0"/>
          <c:showCatName val="0"/>
          <c:showSerName val="0"/>
          <c:showPercent val="0"/>
          <c:showBubbleSize val="0"/>
        </c:dLbls>
        <c:axId val="50382720"/>
        <c:axId val="50389376"/>
      </c:scatterChart>
      <c:scatterChart>
        <c:scatterStyle val="smoothMarker"/>
        <c:varyColors val="0"/>
        <c:ser>
          <c:idx val="1"/>
          <c:order val="1"/>
          <c:spPr>
            <a:ln>
              <a:prstDash val="dash"/>
            </a:ln>
          </c:spPr>
          <c:marker>
            <c:symbol val="circle"/>
            <c:size val="5"/>
            <c:spPr>
              <a:ln>
                <a:prstDash val="dash"/>
              </a:ln>
            </c:spPr>
          </c:marker>
          <c:xVal>
            <c:numRef>
              <c:f>'Line Graph'!$A$32:$A$36</c:f>
              <c:numCache>
                <c:formatCode>General</c:formatCode>
                <c:ptCount val="5"/>
                <c:pt idx="0">
                  <c:v>160</c:v>
                </c:pt>
                <c:pt idx="1">
                  <c:v>170</c:v>
                </c:pt>
                <c:pt idx="2">
                  <c:v>180</c:v>
                </c:pt>
                <c:pt idx="3">
                  <c:v>190</c:v>
                </c:pt>
                <c:pt idx="4">
                  <c:v>200</c:v>
                </c:pt>
              </c:numCache>
            </c:numRef>
          </c:xVal>
          <c:yVal>
            <c:numRef>
              <c:f>'Line Graph'!$B$32:$B$36</c:f>
              <c:numCache>
                <c:formatCode>General</c:formatCode>
                <c:ptCount val="5"/>
                <c:pt idx="0">
                  <c:v>0</c:v>
                </c:pt>
                <c:pt idx="1">
                  <c:v>0</c:v>
                </c:pt>
                <c:pt idx="2">
                  <c:v>869</c:v>
                </c:pt>
                <c:pt idx="3">
                  <c:v>3074</c:v>
                </c:pt>
                <c:pt idx="4">
                  <c:v>6305</c:v>
                </c:pt>
              </c:numCache>
            </c:numRef>
          </c:yVal>
          <c:smooth val="1"/>
        </c:ser>
        <c:dLbls>
          <c:showLegendKey val="0"/>
          <c:showVal val="0"/>
          <c:showCatName val="0"/>
          <c:showSerName val="0"/>
          <c:showPercent val="0"/>
          <c:showBubbleSize val="0"/>
        </c:dLbls>
        <c:axId val="50393472"/>
        <c:axId val="50391296"/>
      </c:scatterChart>
      <c:valAx>
        <c:axId val="50382720"/>
        <c:scaling>
          <c:orientation val="minMax"/>
          <c:max val="200"/>
          <c:min val="160"/>
        </c:scaling>
        <c:delete val="0"/>
        <c:axPos val="b"/>
        <c:title>
          <c:tx>
            <c:rich>
              <a:bodyPr/>
              <a:lstStyle/>
              <a:p>
                <a:pPr>
                  <a:defRPr b="1"/>
                </a:pPr>
                <a:r>
                  <a:rPr lang="en-US" b="1"/>
                  <a:t>Baseline SBP (mmHg)</a:t>
                </a:r>
              </a:p>
            </c:rich>
          </c:tx>
          <c:overlay val="0"/>
        </c:title>
        <c:numFmt formatCode="General" sourceLinked="1"/>
        <c:majorTickMark val="none"/>
        <c:minorTickMark val="none"/>
        <c:tickLblPos val="low"/>
        <c:crossAx val="50389376"/>
        <c:crosses val="autoZero"/>
        <c:crossBetween val="midCat"/>
      </c:valAx>
      <c:valAx>
        <c:axId val="50389376"/>
        <c:scaling>
          <c:orientation val="minMax"/>
        </c:scaling>
        <c:delete val="0"/>
        <c:axPos val="l"/>
        <c:majorGridlines/>
        <c:title>
          <c:tx>
            <c:rich>
              <a:bodyPr rot="-5400000" vert="horz"/>
              <a:lstStyle/>
              <a:p>
                <a:pPr>
                  <a:defRPr b="1"/>
                </a:pPr>
                <a:r>
                  <a:rPr lang="en-US" b="1" dirty="0"/>
                  <a:t>Change in </a:t>
                </a:r>
                <a:r>
                  <a:rPr lang="en-US" b="1" dirty="0" smtClean="0"/>
                  <a:t>SBP (mm Hg) </a:t>
                </a:r>
                <a:r>
                  <a:rPr lang="en-US" b="1" dirty="0"/>
                  <a:t>at month 6</a:t>
                </a:r>
              </a:p>
            </c:rich>
          </c:tx>
          <c:overlay val="0"/>
        </c:title>
        <c:numFmt formatCode="#,##0" sourceLinked="0"/>
        <c:majorTickMark val="out"/>
        <c:minorTickMark val="none"/>
        <c:tickLblPos val="nextTo"/>
        <c:crossAx val="50382720"/>
        <c:crosses val="autoZero"/>
        <c:crossBetween val="midCat"/>
      </c:valAx>
      <c:valAx>
        <c:axId val="50391296"/>
        <c:scaling>
          <c:orientation val="minMax"/>
          <c:max val="50000"/>
          <c:min val="0"/>
        </c:scaling>
        <c:delete val="0"/>
        <c:axPos val="r"/>
        <c:title>
          <c:tx>
            <c:rich>
              <a:bodyPr rot="-5400000" vert="horz"/>
              <a:lstStyle/>
              <a:p>
                <a:pPr>
                  <a:defRPr b="1"/>
                </a:pPr>
                <a:r>
                  <a:rPr lang="en-US" b="1"/>
                  <a:t>ICER ($/QALY)</a:t>
                </a:r>
              </a:p>
            </c:rich>
          </c:tx>
          <c:overlay val="0"/>
        </c:title>
        <c:numFmt formatCode="&quot;$&quot;#,\K" sourceLinked="0"/>
        <c:majorTickMark val="out"/>
        <c:minorTickMark val="none"/>
        <c:tickLblPos val="nextTo"/>
        <c:spPr>
          <a:ln>
            <a:prstDash val="sysDash"/>
          </a:ln>
        </c:spPr>
        <c:crossAx val="50393472"/>
        <c:crosses val="max"/>
        <c:crossBetween val="midCat"/>
      </c:valAx>
      <c:valAx>
        <c:axId val="50393472"/>
        <c:scaling>
          <c:orientation val="minMax"/>
        </c:scaling>
        <c:delete val="1"/>
        <c:axPos val="b"/>
        <c:numFmt formatCode="General" sourceLinked="1"/>
        <c:majorTickMark val="out"/>
        <c:minorTickMark val="none"/>
        <c:tickLblPos val="nextTo"/>
        <c:crossAx val="50391296"/>
        <c:crosses val="autoZero"/>
        <c:crossBetween val="midCat"/>
      </c:valAx>
    </c:plotArea>
    <c:plotVisOnly val="1"/>
    <c:dispBlanksAs val="gap"/>
    <c:showDLblsOverMax val="0"/>
  </c:chart>
  <c:spPr>
    <a:ln>
      <a:noFill/>
    </a:ln>
  </c:spPr>
  <c:txPr>
    <a:bodyPr/>
    <a:lstStyle/>
    <a:p>
      <a:pPr>
        <a:defRPr sz="1050" b="0">
          <a:latin typeface="Arial" pitchFamily="34" charset="0"/>
          <a:cs typeface="Arial" pitchFamily="34"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'Monte Carlo Acceptability'!$B$25</c:f>
              <c:strCache>
                <c:ptCount val="1"/>
                <c:pt idx="0">
                  <c:v>Symplicity(R)</c:v>
                </c:pt>
              </c:strCache>
            </c:strRef>
          </c:tx>
          <c:marker>
            <c:symbol val="none"/>
          </c:marker>
          <c:xVal>
            <c:numRef>
              <c:f>'Monte Carlo Acceptability'!$A$26:$A$126</c:f>
              <c:numCache>
                <c:formatCode>General</c:formatCode>
                <c:ptCount val="101"/>
                <c:pt idx="0">
                  <c:v>1.0000000000000001E-5</c:v>
                </c:pt>
                <c:pt idx="1">
                  <c:v>1000.00001</c:v>
                </c:pt>
                <c:pt idx="2">
                  <c:v>2000.00001</c:v>
                </c:pt>
                <c:pt idx="3">
                  <c:v>3000.0000100000002</c:v>
                </c:pt>
                <c:pt idx="4">
                  <c:v>4000.0000100000002</c:v>
                </c:pt>
                <c:pt idx="5">
                  <c:v>5000.0000100000007</c:v>
                </c:pt>
                <c:pt idx="6">
                  <c:v>6000.0000100000007</c:v>
                </c:pt>
                <c:pt idx="7">
                  <c:v>7000.0000100000007</c:v>
                </c:pt>
                <c:pt idx="8">
                  <c:v>8000.0000100000007</c:v>
                </c:pt>
                <c:pt idx="9">
                  <c:v>9000.0000099999943</c:v>
                </c:pt>
                <c:pt idx="10">
                  <c:v>10000.00001</c:v>
                </c:pt>
                <c:pt idx="11">
                  <c:v>11000.00001</c:v>
                </c:pt>
                <c:pt idx="12">
                  <c:v>12000.00001</c:v>
                </c:pt>
                <c:pt idx="13">
                  <c:v>13000.00001</c:v>
                </c:pt>
                <c:pt idx="14">
                  <c:v>14000.00001</c:v>
                </c:pt>
                <c:pt idx="15">
                  <c:v>15000.00001</c:v>
                </c:pt>
                <c:pt idx="16">
                  <c:v>16000.00001</c:v>
                </c:pt>
                <c:pt idx="17">
                  <c:v>17000.00001</c:v>
                </c:pt>
                <c:pt idx="18">
                  <c:v>18000.00001</c:v>
                </c:pt>
                <c:pt idx="19">
                  <c:v>19000.00001</c:v>
                </c:pt>
                <c:pt idx="20">
                  <c:v>20000.00001</c:v>
                </c:pt>
                <c:pt idx="21">
                  <c:v>21000.00001</c:v>
                </c:pt>
                <c:pt idx="22">
                  <c:v>22000.00001</c:v>
                </c:pt>
                <c:pt idx="23">
                  <c:v>23000.00001</c:v>
                </c:pt>
                <c:pt idx="24">
                  <c:v>24000.00001</c:v>
                </c:pt>
                <c:pt idx="25">
                  <c:v>25000.00001</c:v>
                </c:pt>
                <c:pt idx="26">
                  <c:v>26000.00001</c:v>
                </c:pt>
                <c:pt idx="27">
                  <c:v>27000.00001</c:v>
                </c:pt>
                <c:pt idx="28">
                  <c:v>28000.00001</c:v>
                </c:pt>
                <c:pt idx="29">
                  <c:v>29000.00001</c:v>
                </c:pt>
                <c:pt idx="30">
                  <c:v>30000.00001</c:v>
                </c:pt>
                <c:pt idx="31">
                  <c:v>31000.00001</c:v>
                </c:pt>
                <c:pt idx="32">
                  <c:v>32000.00001</c:v>
                </c:pt>
                <c:pt idx="33">
                  <c:v>33000.000010000003</c:v>
                </c:pt>
                <c:pt idx="34">
                  <c:v>34000.000010000003</c:v>
                </c:pt>
                <c:pt idx="35">
                  <c:v>35000.000010000003</c:v>
                </c:pt>
                <c:pt idx="36">
                  <c:v>36000.000010000003</c:v>
                </c:pt>
                <c:pt idx="37">
                  <c:v>37000.000010000003</c:v>
                </c:pt>
                <c:pt idx="38">
                  <c:v>38000.000010000003</c:v>
                </c:pt>
                <c:pt idx="39">
                  <c:v>39000.000010000003</c:v>
                </c:pt>
                <c:pt idx="40">
                  <c:v>40000.000010000003</c:v>
                </c:pt>
                <c:pt idx="41">
                  <c:v>41000.000010000003</c:v>
                </c:pt>
                <c:pt idx="42">
                  <c:v>42000.000010000003</c:v>
                </c:pt>
                <c:pt idx="43">
                  <c:v>43000.000010000003</c:v>
                </c:pt>
                <c:pt idx="44">
                  <c:v>44000.000010000003</c:v>
                </c:pt>
                <c:pt idx="45">
                  <c:v>45000.000010000003</c:v>
                </c:pt>
                <c:pt idx="46">
                  <c:v>46000.000010000003</c:v>
                </c:pt>
                <c:pt idx="47">
                  <c:v>47000.000010000003</c:v>
                </c:pt>
                <c:pt idx="48">
                  <c:v>48000.000010000003</c:v>
                </c:pt>
                <c:pt idx="49">
                  <c:v>49000.000010000003</c:v>
                </c:pt>
                <c:pt idx="50">
                  <c:v>50000.000010000003</c:v>
                </c:pt>
                <c:pt idx="51">
                  <c:v>51000.000010000003</c:v>
                </c:pt>
                <c:pt idx="52">
                  <c:v>52000.000010000003</c:v>
                </c:pt>
                <c:pt idx="53">
                  <c:v>53000.000010000003</c:v>
                </c:pt>
                <c:pt idx="54">
                  <c:v>54000.000010000003</c:v>
                </c:pt>
                <c:pt idx="55">
                  <c:v>55000.000010000003</c:v>
                </c:pt>
                <c:pt idx="56">
                  <c:v>56000.000010000003</c:v>
                </c:pt>
                <c:pt idx="57">
                  <c:v>57000.000010000003</c:v>
                </c:pt>
                <c:pt idx="58">
                  <c:v>58000.000010000003</c:v>
                </c:pt>
                <c:pt idx="59">
                  <c:v>59000.000010000003</c:v>
                </c:pt>
                <c:pt idx="60">
                  <c:v>60000.000010000003</c:v>
                </c:pt>
                <c:pt idx="61">
                  <c:v>61000.000010000003</c:v>
                </c:pt>
                <c:pt idx="62">
                  <c:v>62000.000010000003</c:v>
                </c:pt>
                <c:pt idx="63">
                  <c:v>63000.000010000003</c:v>
                </c:pt>
                <c:pt idx="64">
                  <c:v>64000.000010000003</c:v>
                </c:pt>
                <c:pt idx="65">
                  <c:v>65000.000010000003</c:v>
                </c:pt>
                <c:pt idx="66">
                  <c:v>66000.000010000003</c:v>
                </c:pt>
                <c:pt idx="67">
                  <c:v>67000.000010000003</c:v>
                </c:pt>
                <c:pt idx="68">
                  <c:v>68000.000010000003</c:v>
                </c:pt>
                <c:pt idx="69">
                  <c:v>69000.000010000003</c:v>
                </c:pt>
                <c:pt idx="70">
                  <c:v>70000.000010000003</c:v>
                </c:pt>
                <c:pt idx="71">
                  <c:v>71000.000010000003</c:v>
                </c:pt>
                <c:pt idx="72">
                  <c:v>72000.000010000003</c:v>
                </c:pt>
                <c:pt idx="73">
                  <c:v>73000.000010000003</c:v>
                </c:pt>
                <c:pt idx="74">
                  <c:v>74000.000010000003</c:v>
                </c:pt>
                <c:pt idx="75">
                  <c:v>75000.000010000003</c:v>
                </c:pt>
                <c:pt idx="76">
                  <c:v>76000.000010000003</c:v>
                </c:pt>
                <c:pt idx="77">
                  <c:v>77000.000010000003</c:v>
                </c:pt>
                <c:pt idx="78">
                  <c:v>78000.000010000003</c:v>
                </c:pt>
                <c:pt idx="79">
                  <c:v>79000.000010000003</c:v>
                </c:pt>
                <c:pt idx="80">
                  <c:v>80000.000010000003</c:v>
                </c:pt>
                <c:pt idx="81">
                  <c:v>81000.000010000003</c:v>
                </c:pt>
                <c:pt idx="82">
                  <c:v>82000.000010000003</c:v>
                </c:pt>
                <c:pt idx="83">
                  <c:v>83000.000010000003</c:v>
                </c:pt>
                <c:pt idx="84">
                  <c:v>84000.000010000003</c:v>
                </c:pt>
                <c:pt idx="85">
                  <c:v>85000.000010000003</c:v>
                </c:pt>
                <c:pt idx="86">
                  <c:v>86000.000010000003</c:v>
                </c:pt>
                <c:pt idx="87">
                  <c:v>87000.000010000003</c:v>
                </c:pt>
                <c:pt idx="88">
                  <c:v>88000.000010000003</c:v>
                </c:pt>
                <c:pt idx="89">
                  <c:v>89000.000010000003</c:v>
                </c:pt>
                <c:pt idx="90">
                  <c:v>90000.000010000003</c:v>
                </c:pt>
                <c:pt idx="91">
                  <c:v>91000.000010000003</c:v>
                </c:pt>
                <c:pt idx="92">
                  <c:v>92000.000010000003</c:v>
                </c:pt>
                <c:pt idx="93">
                  <c:v>93000.000010000003</c:v>
                </c:pt>
                <c:pt idx="94">
                  <c:v>94000.000010000003</c:v>
                </c:pt>
                <c:pt idx="95">
                  <c:v>95000.000010000003</c:v>
                </c:pt>
                <c:pt idx="96">
                  <c:v>96000.000010000003</c:v>
                </c:pt>
                <c:pt idx="97">
                  <c:v>97000.000010000003</c:v>
                </c:pt>
                <c:pt idx="98">
                  <c:v>98000.000010000003</c:v>
                </c:pt>
                <c:pt idx="99">
                  <c:v>99000.000010000003</c:v>
                </c:pt>
                <c:pt idx="100">
                  <c:v>100000.00001</c:v>
                </c:pt>
              </c:numCache>
            </c:numRef>
          </c:xVal>
          <c:yVal>
            <c:numRef>
              <c:f>'Monte Carlo Acceptability'!$B$26:$B$126</c:f>
              <c:numCache>
                <c:formatCode>General</c:formatCode>
                <c:ptCount val="101"/>
                <c:pt idx="0">
                  <c:v>0.19739999999999999</c:v>
                </c:pt>
                <c:pt idx="1">
                  <c:v>0.20680000000000001</c:v>
                </c:pt>
                <c:pt idx="2">
                  <c:v>0.216</c:v>
                </c:pt>
                <c:pt idx="3">
                  <c:v>0.2276</c:v>
                </c:pt>
                <c:pt idx="4">
                  <c:v>0.24540000000000001</c:v>
                </c:pt>
                <c:pt idx="5">
                  <c:v>0.25919999999999999</c:v>
                </c:pt>
                <c:pt idx="6">
                  <c:v>0.27560000000000001</c:v>
                </c:pt>
                <c:pt idx="7">
                  <c:v>0.29659999999999997</c:v>
                </c:pt>
                <c:pt idx="8">
                  <c:v>0.31659999999999999</c:v>
                </c:pt>
                <c:pt idx="9">
                  <c:v>0.34379999999999999</c:v>
                </c:pt>
                <c:pt idx="10">
                  <c:v>0.37419999999999998</c:v>
                </c:pt>
                <c:pt idx="11">
                  <c:v>0.4078</c:v>
                </c:pt>
                <c:pt idx="12">
                  <c:v>0.44740000000000002</c:v>
                </c:pt>
                <c:pt idx="13">
                  <c:v>0.48920000000000002</c:v>
                </c:pt>
                <c:pt idx="14">
                  <c:v>0.54159999999999997</c:v>
                </c:pt>
                <c:pt idx="15">
                  <c:v>0.58640000000000003</c:v>
                </c:pt>
                <c:pt idx="16">
                  <c:v>0.63519999999999999</c:v>
                </c:pt>
                <c:pt idx="17">
                  <c:v>0.67800000000000005</c:v>
                </c:pt>
                <c:pt idx="18">
                  <c:v>0.72019999999999995</c:v>
                </c:pt>
                <c:pt idx="19">
                  <c:v>0.75580000000000003</c:v>
                </c:pt>
                <c:pt idx="20">
                  <c:v>0.78659999999999997</c:v>
                </c:pt>
                <c:pt idx="21">
                  <c:v>0.81579999999999997</c:v>
                </c:pt>
                <c:pt idx="22">
                  <c:v>0.84099999999999997</c:v>
                </c:pt>
                <c:pt idx="23">
                  <c:v>0.86099999999999999</c:v>
                </c:pt>
                <c:pt idx="24">
                  <c:v>0.87760000000000005</c:v>
                </c:pt>
                <c:pt idx="25">
                  <c:v>0.89459999999999995</c:v>
                </c:pt>
                <c:pt idx="26">
                  <c:v>0.90659999999999996</c:v>
                </c:pt>
                <c:pt idx="27">
                  <c:v>0.92020000000000002</c:v>
                </c:pt>
                <c:pt idx="28">
                  <c:v>0.93020000000000003</c:v>
                </c:pt>
                <c:pt idx="29">
                  <c:v>0.93879999999999997</c:v>
                </c:pt>
                <c:pt idx="30">
                  <c:v>0.94359999999999999</c:v>
                </c:pt>
                <c:pt idx="31">
                  <c:v>0.95</c:v>
                </c:pt>
                <c:pt idx="32">
                  <c:v>0.95440000000000003</c:v>
                </c:pt>
                <c:pt idx="33">
                  <c:v>0.95960000000000001</c:v>
                </c:pt>
                <c:pt idx="34">
                  <c:v>0.96399999999999997</c:v>
                </c:pt>
                <c:pt idx="35">
                  <c:v>0.96699999999999997</c:v>
                </c:pt>
                <c:pt idx="36">
                  <c:v>0.9698</c:v>
                </c:pt>
                <c:pt idx="37">
                  <c:v>0.97219999999999995</c:v>
                </c:pt>
                <c:pt idx="38">
                  <c:v>0.97440000000000004</c:v>
                </c:pt>
                <c:pt idx="39">
                  <c:v>0.97760000000000002</c:v>
                </c:pt>
                <c:pt idx="40">
                  <c:v>0.97940000000000005</c:v>
                </c:pt>
                <c:pt idx="41">
                  <c:v>0.98199999999999998</c:v>
                </c:pt>
                <c:pt idx="42">
                  <c:v>0.98399999999999999</c:v>
                </c:pt>
                <c:pt idx="43">
                  <c:v>0.98540000000000005</c:v>
                </c:pt>
                <c:pt idx="44">
                  <c:v>0.98640000000000005</c:v>
                </c:pt>
                <c:pt idx="45">
                  <c:v>0.98719999999999997</c:v>
                </c:pt>
                <c:pt idx="46">
                  <c:v>0.98839999999999995</c:v>
                </c:pt>
                <c:pt idx="47">
                  <c:v>0.98919999999999997</c:v>
                </c:pt>
                <c:pt idx="48">
                  <c:v>0.99019999999999997</c:v>
                </c:pt>
                <c:pt idx="49">
                  <c:v>0.99099999999999999</c:v>
                </c:pt>
                <c:pt idx="50">
                  <c:v>0.99139999999999995</c:v>
                </c:pt>
                <c:pt idx="51">
                  <c:v>0.99199999999999999</c:v>
                </c:pt>
                <c:pt idx="52">
                  <c:v>0.99319999999999997</c:v>
                </c:pt>
                <c:pt idx="53">
                  <c:v>0.99360000000000004</c:v>
                </c:pt>
                <c:pt idx="54">
                  <c:v>0.99399999999999999</c:v>
                </c:pt>
                <c:pt idx="55">
                  <c:v>0.99419999999999997</c:v>
                </c:pt>
                <c:pt idx="56">
                  <c:v>0.99419999999999997</c:v>
                </c:pt>
                <c:pt idx="57">
                  <c:v>0.99519999999999997</c:v>
                </c:pt>
                <c:pt idx="58">
                  <c:v>0.99580000000000002</c:v>
                </c:pt>
                <c:pt idx="59">
                  <c:v>0.996</c:v>
                </c:pt>
                <c:pt idx="60">
                  <c:v>0.996</c:v>
                </c:pt>
                <c:pt idx="61">
                  <c:v>0.996</c:v>
                </c:pt>
                <c:pt idx="62">
                  <c:v>0.99619999999999997</c:v>
                </c:pt>
                <c:pt idx="63">
                  <c:v>0.99619999999999997</c:v>
                </c:pt>
                <c:pt idx="64">
                  <c:v>0.99639999999999995</c:v>
                </c:pt>
                <c:pt idx="65">
                  <c:v>0.99639999999999995</c:v>
                </c:pt>
                <c:pt idx="66">
                  <c:v>0.99639999999999995</c:v>
                </c:pt>
                <c:pt idx="67">
                  <c:v>0.99680000000000002</c:v>
                </c:pt>
                <c:pt idx="68">
                  <c:v>0.99680000000000002</c:v>
                </c:pt>
                <c:pt idx="69">
                  <c:v>0.99680000000000002</c:v>
                </c:pt>
                <c:pt idx="70">
                  <c:v>0.99680000000000002</c:v>
                </c:pt>
                <c:pt idx="71">
                  <c:v>0.997</c:v>
                </c:pt>
                <c:pt idx="72">
                  <c:v>0.99719999999999998</c:v>
                </c:pt>
                <c:pt idx="73">
                  <c:v>0.99739999999999995</c:v>
                </c:pt>
                <c:pt idx="74">
                  <c:v>0.99739999999999995</c:v>
                </c:pt>
                <c:pt idx="75">
                  <c:v>0.99739999999999995</c:v>
                </c:pt>
                <c:pt idx="76">
                  <c:v>0.99739999999999995</c:v>
                </c:pt>
                <c:pt idx="77">
                  <c:v>0.998</c:v>
                </c:pt>
                <c:pt idx="78">
                  <c:v>0.998</c:v>
                </c:pt>
                <c:pt idx="79">
                  <c:v>0.998</c:v>
                </c:pt>
                <c:pt idx="80">
                  <c:v>0.998</c:v>
                </c:pt>
                <c:pt idx="81">
                  <c:v>0.99819999999999998</c:v>
                </c:pt>
                <c:pt idx="82">
                  <c:v>0.99819999999999998</c:v>
                </c:pt>
                <c:pt idx="83">
                  <c:v>0.99819999999999998</c:v>
                </c:pt>
                <c:pt idx="84">
                  <c:v>0.99819999999999998</c:v>
                </c:pt>
                <c:pt idx="85">
                  <c:v>0.99819999999999998</c:v>
                </c:pt>
                <c:pt idx="86">
                  <c:v>0.99819999999999998</c:v>
                </c:pt>
                <c:pt idx="87">
                  <c:v>0.99819999999999998</c:v>
                </c:pt>
                <c:pt idx="88">
                  <c:v>0.99819999999999998</c:v>
                </c:pt>
                <c:pt idx="89">
                  <c:v>0.99819999999999998</c:v>
                </c:pt>
                <c:pt idx="90">
                  <c:v>0.99819999999999998</c:v>
                </c:pt>
                <c:pt idx="91">
                  <c:v>0.99819999999999998</c:v>
                </c:pt>
                <c:pt idx="92">
                  <c:v>0.99819999999999998</c:v>
                </c:pt>
                <c:pt idx="93">
                  <c:v>0.99819999999999998</c:v>
                </c:pt>
                <c:pt idx="94">
                  <c:v>0.99819999999999998</c:v>
                </c:pt>
                <c:pt idx="95">
                  <c:v>0.99819999999999998</c:v>
                </c:pt>
                <c:pt idx="96">
                  <c:v>0.99819999999999998</c:v>
                </c:pt>
                <c:pt idx="97">
                  <c:v>0.99819999999999998</c:v>
                </c:pt>
                <c:pt idx="98">
                  <c:v>0.99819999999999998</c:v>
                </c:pt>
                <c:pt idx="99">
                  <c:v>0.99839999999999995</c:v>
                </c:pt>
                <c:pt idx="100">
                  <c:v>0.99839999999999995</c:v>
                </c:pt>
              </c:numCache>
            </c:numRef>
          </c:yVal>
          <c:smooth val="1"/>
        </c:ser>
        <c:dLbls>
          <c:showLegendKey val="0"/>
          <c:showVal val="0"/>
          <c:showCatName val="0"/>
          <c:showSerName val="0"/>
          <c:showPercent val="0"/>
          <c:showBubbleSize val="0"/>
        </c:dLbls>
        <c:axId val="50586752"/>
        <c:axId val="50588672"/>
      </c:scatterChart>
      <c:valAx>
        <c:axId val="50586752"/>
        <c:scaling>
          <c:orientation val="minMax"/>
          <c:max val="50000"/>
        </c:scaling>
        <c:delete val="0"/>
        <c:axPos val="b"/>
        <c:title>
          <c:tx>
            <c:rich>
              <a:bodyPr/>
              <a:lstStyle/>
              <a:p>
                <a:pPr>
                  <a:defRPr/>
                </a:pPr>
                <a:r>
                  <a:rPr lang="en-US"/>
                  <a:t>Willingness-to-pay</a:t>
                </a:r>
                <a:r>
                  <a:rPr lang="en-US" baseline="0"/>
                  <a:t> ($/QALY)</a:t>
                </a:r>
                <a:endParaRPr lang="en-US"/>
              </a:p>
            </c:rich>
          </c:tx>
          <c:overlay val="0"/>
        </c:title>
        <c:numFmt formatCode="#,##0" sourceLinked="0"/>
        <c:majorTickMark val="out"/>
        <c:minorTickMark val="none"/>
        <c:tickLblPos val="nextTo"/>
        <c:crossAx val="50588672"/>
        <c:crosses val="autoZero"/>
        <c:crossBetween val="midCat"/>
      </c:valAx>
      <c:valAx>
        <c:axId val="50588672"/>
        <c:scaling>
          <c:orientation val="minMax"/>
          <c:max val="1"/>
        </c:scaling>
        <c:delete val="0"/>
        <c:axPos val="l"/>
        <c:majorGridlines/>
        <c:title>
          <c:tx>
            <c:rich>
              <a:bodyPr rot="-5400000" vert="horz"/>
              <a:lstStyle/>
              <a:p>
                <a:pPr>
                  <a:defRPr/>
                </a:pPr>
                <a:r>
                  <a:rPr lang="en-US"/>
                  <a:t>Proportion cost-effective</a:t>
                </a:r>
              </a:p>
            </c:rich>
          </c:tx>
          <c:overlay val="0"/>
        </c:title>
        <c:numFmt formatCode="0%" sourceLinked="0"/>
        <c:majorTickMark val="out"/>
        <c:minorTickMark val="none"/>
        <c:tickLblPos val="nextTo"/>
        <c:crossAx val="50586752"/>
        <c:crosses val="autoZero"/>
        <c:crossBetween val="midCat"/>
      </c:valAx>
    </c:plotArea>
    <c:plotVisOnly val="1"/>
    <c:dispBlanksAs val="gap"/>
    <c:showDLblsOverMax val="0"/>
  </c:chart>
  <c:spPr>
    <a:ln>
      <a:noFill/>
    </a:ln>
  </c:sp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0.86272</cdr:x>
      <cdr:y>0.16319</cdr:y>
    </cdr:from>
    <cdr:to>
      <cdr:x>0.86272</cdr:x>
      <cdr:y>0.375</cdr:y>
    </cdr:to>
    <cdr:cxnSp macro="">
      <cdr:nvCxnSpPr>
        <cdr:cNvPr id="3" name="Straight Connector 2"/>
        <cdr:cNvCxnSpPr/>
      </cdr:nvCxnSpPr>
      <cdr:spPr>
        <a:xfrm xmlns:a="http://schemas.openxmlformats.org/drawingml/2006/main">
          <a:off x="6105525" y="447675"/>
          <a:ext cx="0" cy="581025"/>
        </a:xfrm>
        <a:prstGeom xmlns:a="http://schemas.openxmlformats.org/drawingml/2006/main" prst="line">
          <a:avLst/>
        </a:prstGeom>
        <a:ln xmlns:a="http://schemas.openxmlformats.org/drawingml/2006/main" w="6350">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0.86451</cdr:x>
      <cdr:y>0.15972</cdr:y>
    </cdr:from>
    <cdr:to>
      <cdr:x>0.96276</cdr:x>
      <cdr:y>0.38173</cdr:y>
    </cdr:to>
    <cdr:sp macro="" textlink="">
      <cdr:nvSpPr>
        <cdr:cNvPr id="8" name="Text Box 2"/>
        <cdr:cNvSpPr txBox="1">
          <a:spLocks xmlns:a="http://schemas.openxmlformats.org/drawingml/2006/main" noChangeArrowheads="1"/>
        </cdr:cNvSpPr>
      </cdr:nvSpPr>
      <cdr:spPr bwMode="auto">
        <a:xfrm xmlns:a="http://schemas.openxmlformats.org/drawingml/2006/main">
          <a:off x="6118225" y="438150"/>
          <a:ext cx="695325" cy="609013"/>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spAutoFit/>
        </a:bodyPr>
        <a:lstStyle xmlns:a="http://schemas.openxmlformats.org/drawingml/2006/main"/>
        <a:p xmlns:a="http://schemas.openxmlformats.org/drawingml/2006/main">
          <a:r>
            <a:rPr lang="en-US"/>
            <a:t>95%</a:t>
          </a:r>
          <a:br>
            <a:rPr lang="en-US"/>
          </a:br>
          <a:r>
            <a:rPr lang="en-US"/>
            <a:t>credible</a:t>
          </a:r>
          <a:br>
            <a:rPr lang="en-US"/>
          </a:br>
          <a:r>
            <a:rPr lang="en-US"/>
            <a:t>interval</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Standarddesign 2">
    <a:dk1>
      <a:srgbClr val="000000"/>
    </a:dk1>
    <a:lt1>
      <a:srgbClr val="FFFFFF"/>
    </a:lt1>
    <a:dk2>
      <a:srgbClr val="000000"/>
    </a:dk2>
    <a:lt2>
      <a:srgbClr val="808080"/>
    </a:lt2>
    <a:accent1>
      <a:srgbClr val="00CC99"/>
    </a:accent1>
    <a:accent2>
      <a:srgbClr val="3333CC"/>
    </a:accent2>
    <a:accent3>
      <a:srgbClr val="FFFFFF"/>
    </a:accent3>
    <a:accent4>
      <a:srgbClr val="000000"/>
    </a:accent4>
    <a:accent5>
      <a:srgbClr val="AAE2CA"/>
    </a:accent5>
    <a:accent6>
      <a:srgbClr val="2D2DB9"/>
    </a:accent6>
    <a:hlink>
      <a:srgbClr val="CCCCFF"/>
    </a:hlink>
    <a:folHlink>
      <a:srgbClr val="B2B2B2"/>
    </a:folHlink>
  </a:clrScheme>
  <a:fontScheme name="Standarddesig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0DE3D-0ECA-48E8-9178-ECB65EC48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12763</Words>
  <Characters>72755</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Appendix</vt:lpstr>
    </vt:vector>
  </TitlesOfParts>
  <Company>Reed Elsevier</Company>
  <LinksUpToDate>false</LinksUpToDate>
  <CharactersWithSpaces>85348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dc:title>
  <dc:creator>Ben</dc:creator>
  <cp:lastModifiedBy>Reed Elsevier</cp:lastModifiedBy>
  <cp:revision>2</cp:revision>
  <cp:lastPrinted>2012-06-22T01:25:00Z</cp:lastPrinted>
  <dcterms:created xsi:type="dcterms:W3CDTF">2012-09-18T19:22:00Z</dcterms:created>
  <dcterms:modified xsi:type="dcterms:W3CDTF">2012-09-18T19:22:00Z</dcterms:modified>
</cp:coreProperties>
</file>