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B46" w:rsidRPr="007B2098" w:rsidRDefault="00084B46" w:rsidP="005A0074">
      <w:pPr>
        <w:pStyle w:val="authors1"/>
        <w:spacing w:line="480" w:lineRule="auto"/>
        <w:ind w:left="0"/>
        <w:jc w:val="center"/>
        <w:rPr>
          <w:rFonts w:ascii="Times New Roman"/>
          <w:b/>
          <w:color w:val="000000"/>
          <w:sz w:val="24"/>
          <w:szCs w:val="24"/>
        </w:rPr>
      </w:pPr>
    </w:p>
    <w:p w:rsidR="00CD733B" w:rsidRPr="00470986" w:rsidRDefault="00CD733B" w:rsidP="00CD733B">
      <w:pPr>
        <w:tabs>
          <w:tab w:val="left" w:pos="3240"/>
        </w:tabs>
        <w:spacing w:line="360" w:lineRule="auto"/>
        <w:jc w:val="center"/>
        <w:rPr>
          <w:rFonts w:ascii="Times New Roman"/>
          <w:b/>
          <w:bCs/>
          <w:color w:val="000000"/>
          <w:sz w:val="24"/>
        </w:rPr>
      </w:pPr>
      <w:r w:rsidRPr="00470986">
        <w:rPr>
          <w:rFonts w:ascii="Times New Roman"/>
          <w:b/>
          <w:bCs/>
          <w:color w:val="000000"/>
          <w:sz w:val="24"/>
        </w:rPr>
        <w:t xml:space="preserve">Online Appendix for the following </w:t>
      </w:r>
      <w:r w:rsidRPr="00470986">
        <w:rPr>
          <w:rFonts w:ascii="Times New Roman"/>
          <w:b/>
          <w:bCs/>
          <w:i/>
          <w:iCs/>
          <w:color w:val="000000"/>
          <w:sz w:val="24"/>
        </w:rPr>
        <w:t>JACC</w:t>
      </w:r>
      <w:r w:rsidRPr="00470986">
        <w:rPr>
          <w:rFonts w:ascii="Times New Roman"/>
          <w:b/>
          <w:bCs/>
          <w:color w:val="000000"/>
          <w:sz w:val="24"/>
        </w:rPr>
        <w:t xml:space="preserve"> </w:t>
      </w:r>
      <w:r w:rsidR="00470986">
        <w:rPr>
          <w:rFonts w:ascii="Times New Roman"/>
          <w:b/>
          <w:bCs/>
          <w:color w:val="000000"/>
          <w:sz w:val="24"/>
        </w:rPr>
        <w:t>A</w:t>
      </w:r>
      <w:r w:rsidRPr="00470986">
        <w:rPr>
          <w:rFonts w:ascii="Times New Roman"/>
          <w:b/>
          <w:bCs/>
          <w:color w:val="000000"/>
          <w:sz w:val="24"/>
        </w:rPr>
        <w:t>rticle</w:t>
      </w:r>
    </w:p>
    <w:p w:rsidR="00CD733B" w:rsidRPr="00470986" w:rsidRDefault="00CD733B" w:rsidP="00CD733B">
      <w:pPr>
        <w:spacing w:line="360" w:lineRule="auto"/>
        <w:rPr>
          <w:rFonts w:ascii="Times New Roman"/>
          <w:b/>
          <w:bCs/>
          <w:color w:val="000000"/>
          <w:sz w:val="24"/>
        </w:rPr>
      </w:pPr>
    </w:p>
    <w:p w:rsidR="00CD733B" w:rsidRPr="00470986" w:rsidRDefault="00CD733B" w:rsidP="00CD733B">
      <w:pPr>
        <w:spacing w:line="360" w:lineRule="auto"/>
        <w:rPr>
          <w:rFonts w:ascii="Times New Roman"/>
          <w:sz w:val="24"/>
        </w:rPr>
      </w:pPr>
      <w:r w:rsidRPr="00470986">
        <w:rPr>
          <w:rFonts w:ascii="Times New Roman"/>
          <w:b/>
          <w:bCs/>
          <w:sz w:val="24"/>
        </w:rPr>
        <w:t>TITLE:</w:t>
      </w:r>
      <w:r w:rsidRPr="00470986">
        <w:rPr>
          <w:rFonts w:ascii="Times New Roman"/>
          <w:sz w:val="24"/>
        </w:rPr>
        <w:t xml:space="preserve"> </w:t>
      </w:r>
      <w:r w:rsidRPr="007B2098">
        <w:rPr>
          <w:rFonts w:ascii="Times New Roman"/>
          <w:sz w:val="24"/>
        </w:rPr>
        <w:t xml:space="preserve">A New Strategy for Discontinuation of Dual Antiplatelet Therapy: </w:t>
      </w:r>
      <w:proofErr w:type="spellStart"/>
      <w:r w:rsidRPr="007B2098">
        <w:rPr>
          <w:rFonts w:ascii="Times New Roman"/>
          <w:sz w:val="24"/>
        </w:rPr>
        <w:t>REal</w:t>
      </w:r>
      <w:proofErr w:type="spellEnd"/>
      <w:r w:rsidRPr="007B2098">
        <w:rPr>
          <w:rFonts w:ascii="Times New Roman"/>
          <w:sz w:val="24"/>
        </w:rPr>
        <w:t xml:space="preserve"> Safety and Efficacy of 3-month dual antiplatelet Therapy following Endeavor </w:t>
      </w:r>
      <w:proofErr w:type="spellStart"/>
      <w:r w:rsidRPr="007B2098">
        <w:rPr>
          <w:rFonts w:ascii="Times New Roman"/>
          <w:sz w:val="24"/>
        </w:rPr>
        <w:t>zotarolimus</w:t>
      </w:r>
      <w:proofErr w:type="spellEnd"/>
      <w:r w:rsidRPr="007B2098">
        <w:rPr>
          <w:rFonts w:ascii="Times New Roman"/>
          <w:sz w:val="24"/>
        </w:rPr>
        <w:t>-eluting stent implantation (RESET) Trial</w:t>
      </w:r>
    </w:p>
    <w:p w:rsidR="00CD733B" w:rsidRPr="00470986" w:rsidRDefault="00CD733B" w:rsidP="00CD733B">
      <w:pPr>
        <w:spacing w:line="360" w:lineRule="auto"/>
        <w:rPr>
          <w:rFonts w:ascii="Times New Roman"/>
          <w:sz w:val="24"/>
        </w:rPr>
      </w:pPr>
    </w:p>
    <w:p w:rsidR="00CD733B" w:rsidRPr="00470986" w:rsidRDefault="00CD733B" w:rsidP="00CD733B">
      <w:pPr>
        <w:spacing w:line="360" w:lineRule="auto"/>
        <w:rPr>
          <w:rFonts w:ascii="Times New Roman"/>
          <w:bCs/>
          <w:sz w:val="24"/>
        </w:rPr>
      </w:pPr>
      <w:r w:rsidRPr="00470986">
        <w:rPr>
          <w:rFonts w:ascii="Times New Roman"/>
          <w:b/>
          <w:bCs/>
          <w:sz w:val="24"/>
        </w:rPr>
        <w:t>AUTHORS:</w:t>
      </w:r>
      <w:r w:rsidRPr="00470986">
        <w:rPr>
          <w:rFonts w:ascii="Times New Roman"/>
          <w:bCs/>
          <w:sz w:val="24"/>
        </w:rPr>
        <w:t xml:space="preserve"> </w:t>
      </w:r>
      <w:proofErr w:type="spellStart"/>
      <w:r w:rsidRPr="007B2098">
        <w:rPr>
          <w:rFonts w:ascii="Times New Roman"/>
          <w:color w:val="000000" w:themeColor="text1"/>
          <w:sz w:val="24"/>
        </w:rPr>
        <w:t>Byeong-Keuk</w:t>
      </w:r>
      <w:proofErr w:type="spellEnd"/>
      <w:r w:rsidRPr="007B2098">
        <w:rPr>
          <w:rFonts w:ascii="Times New Roman"/>
          <w:color w:val="000000" w:themeColor="text1"/>
          <w:sz w:val="24"/>
        </w:rPr>
        <w:t xml:space="preserve"> Kim</w:t>
      </w:r>
      <w:r w:rsidRPr="007B2098">
        <w:rPr>
          <w:rFonts w:ascii="Times New Roman"/>
          <w:bCs/>
          <w:color w:val="000000" w:themeColor="text1"/>
          <w:sz w:val="24"/>
        </w:rPr>
        <w:t>, MD</w:t>
      </w:r>
      <w:r w:rsidRPr="007B2098">
        <w:rPr>
          <w:rFonts w:ascii="Times New Roman"/>
          <w:color w:val="000000" w:themeColor="text1"/>
          <w:sz w:val="24"/>
        </w:rPr>
        <w:t xml:space="preserve">, </w:t>
      </w:r>
      <w:proofErr w:type="spellStart"/>
      <w:r w:rsidRPr="007B2098">
        <w:rPr>
          <w:rFonts w:ascii="Times New Roman"/>
          <w:color w:val="000000" w:themeColor="text1"/>
          <w:sz w:val="24"/>
        </w:rPr>
        <w:t>Myeong</w:t>
      </w:r>
      <w:proofErr w:type="spellEnd"/>
      <w:r w:rsidRPr="007B2098">
        <w:rPr>
          <w:rFonts w:ascii="Times New Roman"/>
          <w:color w:val="000000" w:themeColor="text1"/>
          <w:sz w:val="24"/>
        </w:rPr>
        <w:t>-Ki Hong,</w:t>
      </w:r>
      <w:r w:rsidRPr="007B2098">
        <w:rPr>
          <w:rFonts w:ascii="Times New Roman"/>
          <w:bCs/>
          <w:color w:val="000000" w:themeColor="text1"/>
          <w:sz w:val="24"/>
        </w:rPr>
        <w:t xml:space="preserve"> MD</w:t>
      </w:r>
      <w:r w:rsidRPr="007B2098">
        <w:rPr>
          <w:rFonts w:ascii="Times New Roman"/>
          <w:color w:val="000000" w:themeColor="text1"/>
          <w:sz w:val="24"/>
        </w:rPr>
        <w:t>, Dong-Ho Shin, MD, MPH, Chung-Mo Nam, P</w:t>
      </w:r>
      <w:r w:rsidRPr="00470986">
        <w:rPr>
          <w:rFonts w:ascii="Times New Roman"/>
          <w:color w:val="000000" w:themeColor="text1"/>
          <w:sz w:val="24"/>
        </w:rPr>
        <w:t>h</w:t>
      </w:r>
      <w:r w:rsidRPr="007B2098">
        <w:rPr>
          <w:rFonts w:ascii="Times New Roman"/>
          <w:color w:val="000000" w:themeColor="text1"/>
          <w:sz w:val="24"/>
        </w:rPr>
        <w:t>D, Jung-Sun Kim, MD, Young-</w:t>
      </w:r>
      <w:proofErr w:type="spellStart"/>
      <w:r w:rsidRPr="007B2098">
        <w:rPr>
          <w:rFonts w:ascii="Times New Roman"/>
          <w:color w:val="000000" w:themeColor="text1"/>
          <w:sz w:val="24"/>
        </w:rPr>
        <w:t>Guk</w:t>
      </w:r>
      <w:proofErr w:type="spellEnd"/>
      <w:r w:rsidRPr="007B2098">
        <w:rPr>
          <w:rFonts w:ascii="Times New Roman"/>
          <w:color w:val="000000" w:themeColor="text1"/>
          <w:sz w:val="24"/>
        </w:rPr>
        <w:t xml:space="preserve"> </w:t>
      </w:r>
      <w:proofErr w:type="spellStart"/>
      <w:r w:rsidRPr="007B2098">
        <w:rPr>
          <w:rFonts w:ascii="Times New Roman"/>
          <w:color w:val="000000" w:themeColor="text1"/>
          <w:sz w:val="24"/>
        </w:rPr>
        <w:t>Ko</w:t>
      </w:r>
      <w:proofErr w:type="spellEnd"/>
      <w:r w:rsidRPr="007B2098">
        <w:rPr>
          <w:rFonts w:ascii="Times New Roman"/>
          <w:color w:val="000000" w:themeColor="text1"/>
          <w:sz w:val="24"/>
        </w:rPr>
        <w:t>,</w:t>
      </w:r>
      <w:r w:rsidRPr="007B2098">
        <w:rPr>
          <w:rFonts w:ascii="Times New Roman"/>
          <w:bCs/>
          <w:color w:val="000000" w:themeColor="text1"/>
          <w:sz w:val="24"/>
        </w:rPr>
        <w:t xml:space="preserve"> MD</w:t>
      </w:r>
      <w:r w:rsidRPr="007B2098">
        <w:rPr>
          <w:rFonts w:ascii="Times New Roman"/>
          <w:color w:val="000000" w:themeColor="text1"/>
          <w:sz w:val="24"/>
        </w:rPr>
        <w:t xml:space="preserve">, </w:t>
      </w:r>
      <w:proofErr w:type="spellStart"/>
      <w:r w:rsidRPr="007B2098">
        <w:rPr>
          <w:rFonts w:ascii="Times New Roman"/>
          <w:color w:val="000000" w:themeColor="text1"/>
          <w:sz w:val="24"/>
        </w:rPr>
        <w:t>Donghoon</w:t>
      </w:r>
      <w:proofErr w:type="spellEnd"/>
      <w:r w:rsidRPr="007B2098">
        <w:rPr>
          <w:rFonts w:ascii="Times New Roman"/>
          <w:color w:val="000000" w:themeColor="text1"/>
          <w:sz w:val="24"/>
        </w:rPr>
        <w:t xml:space="preserve"> Choi,</w:t>
      </w:r>
      <w:r w:rsidRPr="007B2098">
        <w:rPr>
          <w:rFonts w:ascii="Times New Roman"/>
          <w:bCs/>
          <w:color w:val="000000" w:themeColor="text1"/>
          <w:sz w:val="24"/>
        </w:rPr>
        <w:t xml:space="preserve"> MD</w:t>
      </w:r>
      <w:r w:rsidRPr="007B2098">
        <w:rPr>
          <w:rFonts w:ascii="Times New Roman"/>
          <w:color w:val="000000" w:themeColor="text1"/>
          <w:sz w:val="24"/>
        </w:rPr>
        <w:t>, Tae-</w:t>
      </w:r>
      <w:proofErr w:type="spellStart"/>
      <w:r w:rsidRPr="007B2098">
        <w:rPr>
          <w:rFonts w:ascii="Times New Roman"/>
          <w:color w:val="000000" w:themeColor="text1"/>
          <w:sz w:val="24"/>
        </w:rPr>
        <w:t>Soo</w:t>
      </w:r>
      <w:proofErr w:type="spellEnd"/>
      <w:r w:rsidRPr="007B2098">
        <w:rPr>
          <w:rFonts w:ascii="Times New Roman"/>
          <w:color w:val="000000" w:themeColor="text1"/>
          <w:sz w:val="24"/>
        </w:rPr>
        <w:t xml:space="preserve"> Kang, MD, </w:t>
      </w:r>
      <w:proofErr w:type="spellStart"/>
      <w:r w:rsidRPr="007B2098">
        <w:rPr>
          <w:rFonts w:ascii="Times New Roman"/>
          <w:color w:val="000000" w:themeColor="text1"/>
          <w:sz w:val="24"/>
        </w:rPr>
        <w:t>Byoung-Eun</w:t>
      </w:r>
      <w:proofErr w:type="spellEnd"/>
      <w:r w:rsidRPr="007B2098">
        <w:rPr>
          <w:rFonts w:ascii="Times New Roman"/>
          <w:color w:val="000000" w:themeColor="text1"/>
          <w:sz w:val="24"/>
        </w:rPr>
        <w:t xml:space="preserve"> Park, MD, </w:t>
      </w:r>
      <w:proofErr w:type="spellStart"/>
      <w:r w:rsidRPr="007B2098">
        <w:rPr>
          <w:rFonts w:ascii="Times New Roman"/>
          <w:color w:val="000000" w:themeColor="text1"/>
          <w:sz w:val="24"/>
        </w:rPr>
        <w:t>Woong-Chol</w:t>
      </w:r>
      <w:proofErr w:type="spellEnd"/>
      <w:r w:rsidRPr="007B2098">
        <w:rPr>
          <w:rFonts w:ascii="Times New Roman"/>
          <w:color w:val="000000" w:themeColor="text1"/>
          <w:sz w:val="24"/>
        </w:rPr>
        <w:t xml:space="preserve"> Kang, MD,║ </w:t>
      </w:r>
      <w:proofErr w:type="spellStart"/>
      <w:r w:rsidRPr="007B2098">
        <w:rPr>
          <w:rFonts w:ascii="Times New Roman"/>
          <w:color w:val="000000" w:themeColor="text1"/>
          <w:sz w:val="24"/>
        </w:rPr>
        <w:t>Seung</w:t>
      </w:r>
      <w:proofErr w:type="spellEnd"/>
      <w:r w:rsidRPr="007B2098">
        <w:rPr>
          <w:rFonts w:ascii="Times New Roman"/>
          <w:color w:val="000000" w:themeColor="text1"/>
          <w:sz w:val="24"/>
        </w:rPr>
        <w:t>-Hwan Lee, MD, Jung-Han Yoon, MD, Bum-</w:t>
      </w:r>
      <w:proofErr w:type="spellStart"/>
      <w:r w:rsidRPr="007B2098">
        <w:rPr>
          <w:rFonts w:ascii="Times New Roman"/>
          <w:color w:val="000000" w:themeColor="text1"/>
          <w:sz w:val="24"/>
        </w:rPr>
        <w:t>Kee</w:t>
      </w:r>
      <w:proofErr w:type="spellEnd"/>
      <w:r w:rsidRPr="007B2098">
        <w:rPr>
          <w:rFonts w:ascii="Times New Roman"/>
          <w:color w:val="000000" w:themeColor="text1"/>
          <w:sz w:val="24"/>
        </w:rPr>
        <w:t xml:space="preserve"> Hong, MD,# </w:t>
      </w:r>
      <w:proofErr w:type="spellStart"/>
      <w:r w:rsidRPr="007B2098">
        <w:rPr>
          <w:rFonts w:ascii="Times New Roman"/>
          <w:color w:val="000000" w:themeColor="text1"/>
          <w:sz w:val="24"/>
        </w:rPr>
        <w:t>Hyuck</w:t>
      </w:r>
      <w:proofErr w:type="spellEnd"/>
      <w:r w:rsidRPr="007B2098">
        <w:rPr>
          <w:rFonts w:ascii="Times New Roman"/>
          <w:color w:val="000000" w:themeColor="text1"/>
          <w:sz w:val="24"/>
        </w:rPr>
        <w:t xml:space="preserve">-Moon Kwon, MD, </w:t>
      </w:r>
      <w:proofErr w:type="spellStart"/>
      <w:r w:rsidRPr="007B2098">
        <w:rPr>
          <w:rFonts w:ascii="Times New Roman"/>
          <w:color w:val="000000" w:themeColor="text1"/>
          <w:sz w:val="24"/>
        </w:rPr>
        <w:t>Yangsoo</w:t>
      </w:r>
      <w:proofErr w:type="spellEnd"/>
      <w:r w:rsidRPr="007B2098">
        <w:rPr>
          <w:rFonts w:ascii="Times New Roman"/>
          <w:color w:val="000000" w:themeColor="text1"/>
          <w:sz w:val="24"/>
        </w:rPr>
        <w:t xml:space="preserve"> Jang,</w:t>
      </w:r>
      <w:r w:rsidRPr="007B2098">
        <w:rPr>
          <w:rFonts w:ascii="Times New Roman"/>
          <w:bCs/>
          <w:color w:val="000000" w:themeColor="text1"/>
          <w:sz w:val="24"/>
        </w:rPr>
        <w:t xml:space="preserve"> MD,</w:t>
      </w:r>
      <w:r w:rsidRPr="007B2098">
        <w:rPr>
          <w:rFonts w:ascii="Times New Roman"/>
          <w:color w:val="000000" w:themeColor="text1"/>
          <w:sz w:val="24"/>
        </w:rPr>
        <w:t xml:space="preserve"> for the RESET Investigators</w:t>
      </w:r>
    </w:p>
    <w:p w:rsidR="00CD733B" w:rsidRPr="00470986" w:rsidRDefault="00CD733B" w:rsidP="00CD733B">
      <w:pPr>
        <w:pBdr>
          <w:bottom w:val="single" w:sz="6" w:space="1" w:color="auto"/>
        </w:pBdr>
        <w:spacing w:line="360" w:lineRule="auto"/>
        <w:rPr>
          <w:rFonts w:ascii="Times New Roman"/>
          <w:color w:val="000000"/>
          <w:sz w:val="24"/>
        </w:rPr>
      </w:pPr>
    </w:p>
    <w:p w:rsidR="00CD733B" w:rsidRPr="007B2098" w:rsidRDefault="00CD733B" w:rsidP="00CD733B">
      <w:pPr>
        <w:spacing w:line="360" w:lineRule="auto"/>
        <w:rPr>
          <w:color w:val="000000"/>
        </w:rPr>
      </w:pPr>
    </w:p>
    <w:p w:rsidR="00CD733B" w:rsidRPr="007B2098" w:rsidRDefault="00CD733B" w:rsidP="00CD733B">
      <w:pPr>
        <w:pStyle w:val="Heading1"/>
        <w:rPr>
          <w:rFonts w:ascii="Times New Roman" w:hAnsi="Times New Roman"/>
          <w:color w:val="000000"/>
          <w:sz w:val="24"/>
          <w:szCs w:val="24"/>
        </w:rPr>
      </w:pPr>
      <w:bookmarkStart w:id="0" w:name="_Toc229389120"/>
      <w:bookmarkStart w:id="1" w:name="_Toc229389538"/>
      <w:r w:rsidRPr="007B2098">
        <w:rPr>
          <w:rFonts w:ascii="Times New Roman" w:hAnsi="Times New Roman"/>
          <w:color w:val="000000"/>
          <w:sz w:val="24"/>
          <w:szCs w:val="24"/>
        </w:rPr>
        <w:t>APPENDIX</w:t>
      </w:r>
      <w:bookmarkEnd w:id="0"/>
      <w:bookmarkEnd w:id="1"/>
    </w:p>
    <w:p w:rsidR="00BA0812" w:rsidRPr="007B2098" w:rsidRDefault="00BA0812" w:rsidP="00C81F5D">
      <w:pPr>
        <w:pStyle w:val="authors1"/>
        <w:spacing w:line="480" w:lineRule="auto"/>
        <w:ind w:left="0"/>
        <w:rPr>
          <w:rFonts w:ascii="Times New Roman"/>
          <w:b/>
          <w:color w:val="000000"/>
          <w:sz w:val="36"/>
          <w:szCs w:val="24"/>
        </w:rPr>
      </w:pPr>
    </w:p>
    <w:p w:rsidR="00084B46" w:rsidRPr="007B2098" w:rsidRDefault="00084B46" w:rsidP="009C315E">
      <w:pPr>
        <w:pStyle w:val="authors1"/>
        <w:spacing w:line="480" w:lineRule="auto"/>
        <w:ind w:left="0"/>
        <w:jc w:val="both"/>
        <w:rPr>
          <w:rFonts w:ascii="Times New Roman"/>
          <w:color w:val="000000"/>
          <w:sz w:val="24"/>
          <w:szCs w:val="24"/>
        </w:rPr>
      </w:pPr>
      <w:r w:rsidRPr="007B2098">
        <w:rPr>
          <w:rFonts w:ascii="Times New Roman"/>
          <w:color w:val="000000"/>
          <w:sz w:val="24"/>
          <w:szCs w:val="24"/>
        </w:rPr>
        <w:t>This appendix has been provided by the authors to give readers additional information about their work.</w:t>
      </w:r>
    </w:p>
    <w:p w:rsidR="00295F37" w:rsidRPr="007B2098" w:rsidRDefault="00295F37" w:rsidP="009C315E">
      <w:pPr>
        <w:wordWrap/>
        <w:adjustRightInd w:val="0"/>
        <w:spacing w:line="480" w:lineRule="auto"/>
        <w:rPr>
          <w:rFonts w:ascii="Times New Roman"/>
          <w:color w:val="000000"/>
          <w:sz w:val="24"/>
        </w:rPr>
      </w:pPr>
    </w:p>
    <w:p w:rsidR="00084B46" w:rsidRPr="007B2098" w:rsidRDefault="00084B46" w:rsidP="00C81F5D">
      <w:pPr>
        <w:wordWrap/>
        <w:adjustRightInd w:val="0"/>
        <w:spacing w:line="480" w:lineRule="auto"/>
        <w:jc w:val="left"/>
        <w:rPr>
          <w:rFonts w:ascii="Times New Roman" w:eastAsia="Malgun Gothic"/>
          <w:color w:val="000000"/>
          <w:kern w:val="0"/>
          <w:sz w:val="24"/>
        </w:rPr>
      </w:pPr>
    </w:p>
    <w:tbl>
      <w:tblPr>
        <w:tblW w:w="0" w:type="auto"/>
        <w:tblLook w:val="04A0" w:firstRow="1" w:lastRow="0" w:firstColumn="1" w:lastColumn="0" w:noHBand="0" w:noVBand="1"/>
      </w:tblPr>
      <w:tblGrid>
        <w:gridCol w:w="250"/>
        <w:gridCol w:w="218"/>
        <w:gridCol w:w="8022"/>
        <w:gridCol w:w="752"/>
      </w:tblGrid>
      <w:tr w:rsidR="00084B46" w:rsidRPr="007B2098">
        <w:tc>
          <w:tcPr>
            <w:tcW w:w="8490" w:type="dxa"/>
            <w:gridSpan w:val="3"/>
          </w:tcPr>
          <w:p w:rsidR="00084B46" w:rsidRPr="007B2098" w:rsidRDefault="00084B46" w:rsidP="00C81F5D">
            <w:pPr>
              <w:wordWrap/>
              <w:adjustRightInd w:val="0"/>
              <w:spacing w:line="480" w:lineRule="auto"/>
              <w:jc w:val="left"/>
              <w:rPr>
                <w:rFonts w:ascii="Times New Roman" w:eastAsia="Malgun Gothic"/>
                <w:b/>
                <w:color w:val="000000"/>
                <w:kern w:val="0"/>
                <w:sz w:val="24"/>
              </w:rPr>
            </w:pPr>
            <w:r w:rsidRPr="007B2098">
              <w:rPr>
                <w:rFonts w:ascii="Times New Roman" w:eastAsia="Malgun Gothic"/>
                <w:b/>
                <w:color w:val="000000"/>
                <w:kern w:val="0"/>
                <w:sz w:val="24"/>
              </w:rPr>
              <w:t>Contents</w:t>
            </w:r>
          </w:p>
        </w:tc>
        <w:tc>
          <w:tcPr>
            <w:tcW w:w="752" w:type="dxa"/>
          </w:tcPr>
          <w:p w:rsidR="00084B46" w:rsidRPr="007B2098" w:rsidRDefault="00084B46" w:rsidP="00C81F5D">
            <w:pPr>
              <w:wordWrap/>
              <w:adjustRightInd w:val="0"/>
              <w:spacing w:line="480" w:lineRule="auto"/>
              <w:jc w:val="left"/>
              <w:rPr>
                <w:rFonts w:ascii="Times New Roman" w:eastAsia="Malgun Gothic"/>
                <w:b/>
                <w:color w:val="000000"/>
                <w:sz w:val="24"/>
              </w:rPr>
            </w:pPr>
            <w:r w:rsidRPr="007B2098">
              <w:rPr>
                <w:rFonts w:ascii="Times New Roman" w:eastAsia="Malgun Gothic"/>
                <w:b/>
                <w:color w:val="000000"/>
                <w:sz w:val="24"/>
              </w:rPr>
              <w:t>Page</w:t>
            </w:r>
          </w:p>
        </w:tc>
      </w:tr>
      <w:tr w:rsidR="00084B46" w:rsidRPr="007B2098">
        <w:tc>
          <w:tcPr>
            <w:tcW w:w="8490" w:type="dxa"/>
            <w:gridSpan w:val="3"/>
          </w:tcPr>
          <w:p w:rsidR="00084B46" w:rsidRPr="007B2098" w:rsidRDefault="00084B46" w:rsidP="00C81F5D">
            <w:pPr>
              <w:wordWrap/>
              <w:adjustRightInd w:val="0"/>
              <w:spacing w:line="480" w:lineRule="auto"/>
              <w:jc w:val="left"/>
              <w:rPr>
                <w:rFonts w:ascii="Times New Roman" w:eastAsia="Malgun Gothic"/>
                <w:color w:val="000000"/>
                <w:sz w:val="24"/>
              </w:rPr>
            </w:pPr>
            <w:r w:rsidRPr="007B2098">
              <w:rPr>
                <w:rFonts w:ascii="Times New Roman" w:eastAsia="Malgun Gothic"/>
                <w:color w:val="000000"/>
                <w:sz w:val="24"/>
              </w:rPr>
              <w:t>I.</w:t>
            </w:r>
            <w:r w:rsidR="00F3133C" w:rsidRPr="007B2098">
              <w:rPr>
                <w:rFonts w:ascii="Times New Roman" w:eastAsia="Malgun Gothic"/>
                <w:color w:val="000000"/>
                <w:sz w:val="24"/>
              </w:rPr>
              <w:t xml:space="preserve"> P</w:t>
            </w:r>
            <w:r w:rsidRPr="007B2098">
              <w:rPr>
                <w:rFonts w:ascii="Times New Roman" w:eastAsia="Malgun Gothic"/>
                <w:color w:val="000000"/>
                <w:sz w:val="24"/>
              </w:rPr>
              <w:t>articipating institutes</w:t>
            </w:r>
            <w:r w:rsidR="00F3133C" w:rsidRPr="007B2098">
              <w:rPr>
                <w:rFonts w:ascii="Times New Roman" w:eastAsia="Malgun Gothic"/>
                <w:color w:val="000000"/>
                <w:sz w:val="24"/>
              </w:rPr>
              <w:t xml:space="preserve">, </w:t>
            </w:r>
            <w:r w:rsidR="00BA0812" w:rsidRPr="007B2098">
              <w:rPr>
                <w:rFonts w:ascii="Times New Roman" w:eastAsia="Malgun Gothic"/>
                <w:color w:val="000000"/>
                <w:sz w:val="24"/>
              </w:rPr>
              <w:t>investigators, and trial personnel l</w:t>
            </w:r>
            <w:r w:rsidR="00F3133C" w:rsidRPr="007B2098">
              <w:rPr>
                <w:rFonts w:ascii="Times New Roman" w:eastAsia="Malgun Gothic"/>
                <w:color w:val="000000"/>
                <w:sz w:val="24"/>
              </w:rPr>
              <w:t>ist</w:t>
            </w:r>
          </w:p>
        </w:tc>
        <w:tc>
          <w:tcPr>
            <w:tcW w:w="752" w:type="dxa"/>
          </w:tcPr>
          <w:p w:rsidR="00084B46" w:rsidRPr="007B2098" w:rsidRDefault="00084B46" w:rsidP="00C81F5D">
            <w:pPr>
              <w:wordWrap/>
              <w:adjustRightInd w:val="0"/>
              <w:spacing w:line="480" w:lineRule="auto"/>
              <w:jc w:val="left"/>
              <w:rPr>
                <w:rFonts w:ascii="Times New Roman" w:eastAsia="Malgun Gothic"/>
                <w:color w:val="000000" w:themeColor="text1"/>
                <w:sz w:val="24"/>
              </w:rPr>
            </w:pPr>
            <w:r w:rsidRPr="007B2098">
              <w:rPr>
                <w:rFonts w:ascii="Times New Roman" w:eastAsia="Malgun Gothic"/>
                <w:color w:val="000000" w:themeColor="text1"/>
                <w:sz w:val="24"/>
              </w:rPr>
              <w:t>3</w:t>
            </w:r>
          </w:p>
        </w:tc>
      </w:tr>
      <w:tr w:rsidR="00284FB0" w:rsidRPr="007B2098">
        <w:tc>
          <w:tcPr>
            <w:tcW w:w="8490" w:type="dxa"/>
            <w:gridSpan w:val="3"/>
          </w:tcPr>
          <w:p w:rsidR="00284FB0" w:rsidRPr="007B2098" w:rsidRDefault="00284FB0" w:rsidP="00C81F5D">
            <w:pPr>
              <w:wordWrap/>
              <w:adjustRightInd w:val="0"/>
              <w:spacing w:line="480" w:lineRule="auto"/>
              <w:jc w:val="left"/>
              <w:rPr>
                <w:rFonts w:ascii="Times New Roman" w:eastAsia="Malgun Gothic"/>
                <w:color w:val="000000"/>
                <w:sz w:val="24"/>
              </w:rPr>
            </w:pPr>
            <w:r w:rsidRPr="007B2098">
              <w:rPr>
                <w:rFonts w:ascii="Times New Roman" w:eastAsia="Malgun Gothic"/>
                <w:color w:val="000000"/>
                <w:sz w:val="24"/>
              </w:rPr>
              <w:t xml:space="preserve">II. Supplementary introduction </w:t>
            </w:r>
          </w:p>
        </w:tc>
        <w:tc>
          <w:tcPr>
            <w:tcW w:w="752" w:type="dxa"/>
          </w:tcPr>
          <w:p w:rsidR="00284FB0" w:rsidRPr="007B2098" w:rsidRDefault="00284FB0" w:rsidP="00C81F5D">
            <w:pPr>
              <w:wordWrap/>
              <w:adjustRightInd w:val="0"/>
              <w:spacing w:line="480" w:lineRule="auto"/>
              <w:jc w:val="left"/>
              <w:rPr>
                <w:rFonts w:ascii="Times New Roman" w:eastAsia="Malgun Gothic"/>
                <w:color w:val="000000" w:themeColor="text1"/>
                <w:sz w:val="24"/>
              </w:rPr>
            </w:pPr>
            <w:r w:rsidRPr="007B2098">
              <w:rPr>
                <w:rFonts w:ascii="Times New Roman" w:eastAsia="Malgun Gothic"/>
                <w:color w:val="000000" w:themeColor="text1"/>
                <w:sz w:val="24"/>
              </w:rPr>
              <w:t>7</w:t>
            </w:r>
          </w:p>
        </w:tc>
      </w:tr>
      <w:tr w:rsidR="00084B46" w:rsidRPr="007B2098">
        <w:tc>
          <w:tcPr>
            <w:tcW w:w="8490" w:type="dxa"/>
            <w:gridSpan w:val="3"/>
          </w:tcPr>
          <w:p w:rsidR="00084B46" w:rsidRPr="007B2098" w:rsidRDefault="00084B46" w:rsidP="00C81F5D">
            <w:pPr>
              <w:wordWrap/>
              <w:adjustRightInd w:val="0"/>
              <w:spacing w:line="480" w:lineRule="auto"/>
              <w:jc w:val="left"/>
              <w:rPr>
                <w:rFonts w:ascii="Times New Roman" w:eastAsia="Malgun Gothic"/>
                <w:color w:val="000000"/>
                <w:sz w:val="24"/>
              </w:rPr>
            </w:pPr>
            <w:r w:rsidRPr="007B2098">
              <w:rPr>
                <w:rFonts w:ascii="Times New Roman" w:eastAsia="Malgun Gothic"/>
                <w:color w:val="000000"/>
                <w:sz w:val="24"/>
              </w:rPr>
              <w:t>II</w:t>
            </w:r>
            <w:r w:rsidR="006F62A5" w:rsidRPr="007B2098">
              <w:rPr>
                <w:rFonts w:ascii="Times New Roman" w:eastAsia="Malgun Gothic"/>
                <w:color w:val="000000"/>
                <w:sz w:val="24"/>
              </w:rPr>
              <w:t>I</w:t>
            </w:r>
            <w:r w:rsidRPr="007B2098">
              <w:rPr>
                <w:rFonts w:ascii="Times New Roman" w:eastAsia="Malgun Gothic"/>
                <w:color w:val="000000"/>
                <w:sz w:val="24"/>
              </w:rPr>
              <w:t xml:space="preserve">. Supplementary </w:t>
            </w:r>
            <w:r w:rsidR="00904717" w:rsidRPr="007B2098">
              <w:rPr>
                <w:rFonts w:ascii="Times New Roman" w:eastAsia="Malgun Gothic"/>
                <w:color w:val="000000"/>
                <w:sz w:val="24"/>
              </w:rPr>
              <w:t>m</w:t>
            </w:r>
            <w:r w:rsidRPr="007B2098">
              <w:rPr>
                <w:rFonts w:ascii="Times New Roman" w:eastAsia="Malgun Gothic"/>
                <w:color w:val="000000"/>
                <w:sz w:val="24"/>
              </w:rPr>
              <w:t>ethods</w:t>
            </w:r>
          </w:p>
        </w:tc>
        <w:tc>
          <w:tcPr>
            <w:tcW w:w="752" w:type="dxa"/>
          </w:tcPr>
          <w:p w:rsidR="00084B46" w:rsidRPr="007B2098" w:rsidRDefault="00B717FA" w:rsidP="00C81F5D">
            <w:pPr>
              <w:wordWrap/>
              <w:adjustRightInd w:val="0"/>
              <w:spacing w:line="480" w:lineRule="auto"/>
              <w:jc w:val="left"/>
              <w:rPr>
                <w:rFonts w:ascii="Times New Roman" w:eastAsia="Malgun Gothic"/>
                <w:color w:val="000000" w:themeColor="text1"/>
                <w:sz w:val="24"/>
              </w:rPr>
            </w:pPr>
            <w:r w:rsidRPr="007B2098">
              <w:rPr>
                <w:rFonts w:ascii="Times New Roman" w:eastAsia="Malgun Gothic"/>
                <w:color w:val="000000" w:themeColor="text1"/>
                <w:sz w:val="24"/>
              </w:rPr>
              <w:t>7</w:t>
            </w:r>
          </w:p>
        </w:tc>
      </w:tr>
      <w:tr w:rsidR="001D44B4" w:rsidRPr="007B2098">
        <w:trPr>
          <w:trHeight w:val="624"/>
        </w:trPr>
        <w:tc>
          <w:tcPr>
            <w:tcW w:w="468" w:type="dxa"/>
            <w:gridSpan w:val="2"/>
          </w:tcPr>
          <w:p w:rsidR="001D44B4" w:rsidRPr="007B2098" w:rsidRDefault="001D44B4" w:rsidP="00C81F5D">
            <w:pPr>
              <w:wordWrap/>
              <w:adjustRightInd w:val="0"/>
              <w:spacing w:line="480" w:lineRule="auto"/>
              <w:jc w:val="left"/>
              <w:rPr>
                <w:rFonts w:ascii="Times New Roman" w:eastAsia="Malgun Gothic"/>
                <w:color w:val="000000"/>
                <w:sz w:val="24"/>
              </w:rPr>
            </w:pPr>
          </w:p>
        </w:tc>
        <w:tc>
          <w:tcPr>
            <w:tcW w:w="8022" w:type="dxa"/>
          </w:tcPr>
          <w:p w:rsidR="001D44B4" w:rsidRPr="007B2098" w:rsidRDefault="001D44B4" w:rsidP="00C81F5D">
            <w:pPr>
              <w:wordWrap/>
              <w:adjustRightInd w:val="0"/>
              <w:spacing w:line="480" w:lineRule="auto"/>
              <w:jc w:val="left"/>
              <w:rPr>
                <w:rFonts w:ascii="Times New Roman" w:eastAsia="Malgun Gothic"/>
                <w:color w:val="000000"/>
                <w:sz w:val="24"/>
              </w:rPr>
            </w:pPr>
            <w:r w:rsidRPr="007B2098">
              <w:rPr>
                <w:rFonts w:ascii="Times New Roman" w:eastAsia="Malgun Gothic"/>
                <w:color w:val="000000"/>
                <w:sz w:val="24"/>
              </w:rPr>
              <w:t xml:space="preserve">A. </w:t>
            </w:r>
            <w:r w:rsidR="00845B07" w:rsidRPr="007B2098">
              <w:rPr>
                <w:rFonts w:ascii="Times New Roman" w:eastAsia="Malgun Gothic"/>
                <w:color w:val="000000"/>
                <w:sz w:val="24"/>
              </w:rPr>
              <w:t xml:space="preserve"> </w:t>
            </w:r>
            <w:r w:rsidRPr="007B2098">
              <w:rPr>
                <w:rFonts w:ascii="Times New Roman" w:eastAsia="Malgun Gothic"/>
                <w:color w:val="000000"/>
                <w:sz w:val="24"/>
              </w:rPr>
              <w:t>Inclusion and exclusion criteria</w:t>
            </w:r>
          </w:p>
        </w:tc>
        <w:tc>
          <w:tcPr>
            <w:tcW w:w="752" w:type="dxa"/>
          </w:tcPr>
          <w:p w:rsidR="001D44B4" w:rsidRPr="007B2098" w:rsidRDefault="00B717FA" w:rsidP="00C81F5D">
            <w:pPr>
              <w:wordWrap/>
              <w:adjustRightInd w:val="0"/>
              <w:spacing w:line="480" w:lineRule="auto"/>
              <w:jc w:val="left"/>
              <w:rPr>
                <w:rFonts w:ascii="Times New Roman" w:eastAsia="Malgun Gothic"/>
                <w:color w:val="000000" w:themeColor="text1"/>
                <w:sz w:val="24"/>
              </w:rPr>
            </w:pPr>
            <w:r w:rsidRPr="007B2098">
              <w:rPr>
                <w:rFonts w:ascii="Times New Roman" w:eastAsia="Malgun Gothic"/>
                <w:color w:val="000000" w:themeColor="text1"/>
                <w:sz w:val="24"/>
              </w:rPr>
              <w:t>7</w:t>
            </w:r>
          </w:p>
        </w:tc>
      </w:tr>
      <w:tr w:rsidR="006F62A5" w:rsidRPr="007B2098">
        <w:trPr>
          <w:trHeight w:val="624"/>
        </w:trPr>
        <w:tc>
          <w:tcPr>
            <w:tcW w:w="468" w:type="dxa"/>
            <w:gridSpan w:val="2"/>
          </w:tcPr>
          <w:p w:rsidR="006F62A5" w:rsidRPr="007B2098" w:rsidRDefault="006F62A5" w:rsidP="00C81F5D">
            <w:pPr>
              <w:wordWrap/>
              <w:adjustRightInd w:val="0"/>
              <w:spacing w:line="480" w:lineRule="auto"/>
              <w:jc w:val="left"/>
              <w:rPr>
                <w:rFonts w:ascii="Times New Roman" w:eastAsia="Malgun Gothic"/>
                <w:color w:val="000000"/>
                <w:sz w:val="24"/>
              </w:rPr>
            </w:pPr>
          </w:p>
        </w:tc>
        <w:tc>
          <w:tcPr>
            <w:tcW w:w="8022" w:type="dxa"/>
          </w:tcPr>
          <w:p w:rsidR="006F62A5" w:rsidRPr="007B2098" w:rsidRDefault="006F62A5" w:rsidP="00C81F5D">
            <w:pPr>
              <w:wordWrap/>
              <w:adjustRightInd w:val="0"/>
              <w:spacing w:line="480" w:lineRule="auto"/>
              <w:jc w:val="left"/>
              <w:rPr>
                <w:rFonts w:ascii="Times New Roman" w:eastAsia="Malgun Gothic"/>
                <w:color w:val="000000"/>
                <w:sz w:val="24"/>
              </w:rPr>
            </w:pPr>
            <w:r w:rsidRPr="007B2098">
              <w:rPr>
                <w:rFonts w:ascii="Times New Roman" w:eastAsia="Malgun Gothic"/>
                <w:color w:val="000000"/>
                <w:sz w:val="24"/>
              </w:rPr>
              <w:t>B.  Randomization and study procedures</w:t>
            </w:r>
          </w:p>
        </w:tc>
        <w:tc>
          <w:tcPr>
            <w:tcW w:w="752" w:type="dxa"/>
          </w:tcPr>
          <w:p w:rsidR="006F62A5" w:rsidRPr="007B2098" w:rsidRDefault="006F62A5" w:rsidP="00C81F5D">
            <w:pPr>
              <w:wordWrap/>
              <w:adjustRightInd w:val="0"/>
              <w:spacing w:line="480" w:lineRule="auto"/>
              <w:jc w:val="left"/>
              <w:rPr>
                <w:rFonts w:ascii="Times New Roman" w:eastAsia="Malgun Gothic"/>
                <w:color w:val="000000" w:themeColor="text1"/>
                <w:sz w:val="24"/>
              </w:rPr>
            </w:pPr>
            <w:r w:rsidRPr="007B2098">
              <w:rPr>
                <w:rFonts w:ascii="Times New Roman" w:eastAsia="Malgun Gothic"/>
                <w:color w:val="000000" w:themeColor="text1"/>
                <w:sz w:val="24"/>
              </w:rPr>
              <w:t>10</w:t>
            </w:r>
          </w:p>
        </w:tc>
      </w:tr>
      <w:tr w:rsidR="001D44B4" w:rsidRPr="007B2098">
        <w:trPr>
          <w:trHeight w:val="624"/>
        </w:trPr>
        <w:tc>
          <w:tcPr>
            <w:tcW w:w="468" w:type="dxa"/>
            <w:gridSpan w:val="2"/>
          </w:tcPr>
          <w:p w:rsidR="001D44B4" w:rsidRPr="007B2098" w:rsidRDefault="001D44B4" w:rsidP="00C81F5D">
            <w:pPr>
              <w:wordWrap/>
              <w:adjustRightInd w:val="0"/>
              <w:spacing w:line="480" w:lineRule="auto"/>
              <w:jc w:val="left"/>
              <w:rPr>
                <w:rFonts w:ascii="Times New Roman" w:eastAsia="Malgun Gothic"/>
                <w:color w:val="000000"/>
                <w:sz w:val="24"/>
              </w:rPr>
            </w:pPr>
          </w:p>
        </w:tc>
        <w:tc>
          <w:tcPr>
            <w:tcW w:w="8022" w:type="dxa"/>
          </w:tcPr>
          <w:p w:rsidR="001D44B4" w:rsidRPr="007B2098" w:rsidRDefault="006F62A5" w:rsidP="00C81F5D">
            <w:pPr>
              <w:wordWrap/>
              <w:adjustRightInd w:val="0"/>
              <w:spacing w:line="480" w:lineRule="auto"/>
              <w:jc w:val="left"/>
              <w:rPr>
                <w:rFonts w:ascii="Times New Roman" w:eastAsia="Malgun Gothic"/>
                <w:color w:val="000000"/>
                <w:sz w:val="24"/>
              </w:rPr>
            </w:pPr>
            <w:r w:rsidRPr="007B2098">
              <w:rPr>
                <w:rFonts w:ascii="Times New Roman" w:eastAsia="Malgun Gothic"/>
                <w:color w:val="000000"/>
                <w:sz w:val="24"/>
              </w:rPr>
              <w:t>C</w:t>
            </w:r>
            <w:r w:rsidR="001D44B4" w:rsidRPr="007B2098">
              <w:rPr>
                <w:rFonts w:ascii="Times New Roman" w:eastAsia="Malgun Gothic"/>
                <w:color w:val="000000"/>
                <w:sz w:val="24"/>
              </w:rPr>
              <w:t xml:space="preserve">. </w:t>
            </w:r>
            <w:r w:rsidR="00B931DC" w:rsidRPr="007B2098">
              <w:rPr>
                <w:rFonts w:ascii="Times New Roman" w:eastAsia="Malgun Gothic"/>
                <w:color w:val="000000"/>
                <w:sz w:val="24"/>
              </w:rPr>
              <w:t xml:space="preserve"> </w:t>
            </w:r>
            <w:r w:rsidR="00B931DC" w:rsidRPr="007B2098">
              <w:rPr>
                <w:rFonts w:ascii="Times New Roman"/>
                <w:color w:val="000000"/>
                <w:sz w:val="24"/>
              </w:rPr>
              <w:t>Quantitative coronary angiographic analysis</w:t>
            </w:r>
          </w:p>
        </w:tc>
        <w:tc>
          <w:tcPr>
            <w:tcW w:w="752" w:type="dxa"/>
          </w:tcPr>
          <w:p w:rsidR="001D44B4" w:rsidRPr="007B2098" w:rsidRDefault="00D164EB" w:rsidP="00C81F5D">
            <w:pPr>
              <w:wordWrap/>
              <w:adjustRightInd w:val="0"/>
              <w:spacing w:line="480" w:lineRule="auto"/>
              <w:jc w:val="left"/>
              <w:rPr>
                <w:rFonts w:ascii="Times New Roman" w:eastAsia="Malgun Gothic"/>
                <w:color w:val="000000" w:themeColor="text1"/>
                <w:sz w:val="24"/>
              </w:rPr>
            </w:pPr>
            <w:r w:rsidRPr="007B2098">
              <w:rPr>
                <w:rFonts w:ascii="Times New Roman" w:eastAsia="Malgun Gothic"/>
                <w:color w:val="000000" w:themeColor="text1"/>
                <w:sz w:val="24"/>
              </w:rPr>
              <w:t>10</w:t>
            </w:r>
          </w:p>
        </w:tc>
      </w:tr>
      <w:tr w:rsidR="00D164EB" w:rsidRPr="007B2098">
        <w:trPr>
          <w:trHeight w:val="624"/>
        </w:trPr>
        <w:tc>
          <w:tcPr>
            <w:tcW w:w="468" w:type="dxa"/>
            <w:gridSpan w:val="2"/>
          </w:tcPr>
          <w:p w:rsidR="00D164EB" w:rsidRPr="007B2098" w:rsidRDefault="00D164EB" w:rsidP="00C81F5D">
            <w:pPr>
              <w:wordWrap/>
              <w:adjustRightInd w:val="0"/>
              <w:spacing w:line="480" w:lineRule="auto"/>
              <w:jc w:val="left"/>
              <w:rPr>
                <w:rFonts w:ascii="Times New Roman" w:eastAsia="Malgun Gothic"/>
                <w:color w:val="000000"/>
                <w:sz w:val="24"/>
              </w:rPr>
            </w:pPr>
          </w:p>
        </w:tc>
        <w:tc>
          <w:tcPr>
            <w:tcW w:w="8022" w:type="dxa"/>
          </w:tcPr>
          <w:p w:rsidR="00D164EB" w:rsidRPr="007B2098" w:rsidRDefault="00D164EB" w:rsidP="00B931DC">
            <w:pPr>
              <w:pStyle w:val="authors1"/>
              <w:spacing w:line="480" w:lineRule="auto"/>
              <w:ind w:left="0"/>
              <w:rPr>
                <w:rFonts w:ascii="Times New Roman" w:eastAsia="Malgun Gothic"/>
                <w:color w:val="000000"/>
                <w:sz w:val="24"/>
              </w:rPr>
            </w:pPr>
            <w:r w:rsidRPr="007B2098">
              <w:rPr>
                <w:rFonts w:ascii="Times New Roman" w:eastAsia="Malgun Gothic"/>
                <w:color w:val="000000"/>
                <w:sz w:val="24"/>
              </w:rPr>
              <w:t>D  Study endpoints</w:t>
            </w:r>
          </w:p>
        </w:tc>
        <w:tc>
          <w:tcPr>
            <w:tcW w:w="752" w:type="dxa"/>
          </w:tcPr>
          <w:p w:rsidR="00D164EB" w:rsidRPr="007B2098" w:rsidRDefault="005C535D" w:rsidP="00C81F5D">
            <w:pPr>
              <w:wordWrap/>
              <w:adjustRightInd w:val="0"/>
              <w:spacing w:line="480" w:lineRule="auto"/>
              <w:jc w:val="left"/>
              <w:rPr>
                <w:rFonts w:ascii="Times New Roman" w:eastAsia="Malgun Gothic"/>
                <w:color w:val="000000" w:themeColor="text1"/>
                <w:sz w:val="24"/>
              </w:rPr>
            </w:pPr>
            <w:r w:rsidRPr="007B2098">
              <w:rPr>
                <w:rFonts w:ascii="Times New Roman" w:eastAsia="Malgun Gothic"/>
                <w:color w:val="000000" w:themeColor="text1"/>
                <w:sz w:val="24"/>
              </w:rPr>
              <w:t>11</w:t>
            </w:r>
          </w:p>
        </w:tc>
      </w:tr>
      <w:tr w:rsidR="00845B07" w:rsidRPr="007B2098">
        <w:trPr>
          <w:trHeight w:val="624"/>
        </w:trPr>
        <w:tc>
          <w:tcPr>
            <w:tcW w:w="468" w:type="dxa"/>
            <w:gridSpan w:val="2"/>
          </w:tcPr>
          <w:p w:rsidR="00845B07" w:rsidRPr="007B2098" w:rsidRDefault="00845B07" w:rsidP="00C81F5D">
            <w:pPr>
              <w:wordWrap/>
              <w:adjustRightInd w:val="0"/>
              <w:spacing w:line="480" w:lineRule="auto"/>
              <w:jc w:val="left"/>
              <w:rPr>
                <w:rFonts w:ascii="Times New Roman" w:eastAsia="Malgun Gothic"/>
                <w:color w:val="000000"/>
                <w:sz w:val="24"/>
              </w:rPr>
            </w:pPr>
          </w:p>
        </w:tc>
        <w:tc>
          <w:tcPr>
            <w:tcW w:w="8022" w:type="dxa"/>
          </w:tcPr>
          <w:p w:rsidR="00845B07" w:rsidRPr="007B2098" w:rsidRDefault="009A5658" w:rsidP="00B931DC">
            <w:pPr>
              <w:pStyle w:val="authors1"/>
              <w:spacing w:line="480" w:lineRule="auto"/>
              <w:ind w:left="0"/>
              <w:rPr>
                <w:rFonts w:ascii="Times New Roman" w:eastAsia="Malgun Gothic"/>
                <w:color w:val="000000"/>
                <w:sz w:val="24"/>
              </w:rPr>
            </w:pPr>
            <w:r w:rsidRPr="007B2098">
              <w:rPr>
                <w:rFonts w:ascii="Times New Roman" w:eastAsia="Malgun Gothic"/>
                <w:color w:val="000000"/>
                <w:sz w:val="24"/>
              </w:rPr>
              <w:t>E</w:t>
            </w:r>
            <w:r w:rsidR="00845B07" w:rsidRPr="007B2098">
              <w:rPr>
                <w:rFonts w:ascii="Times New Roman" w:eastAsia="Malgun Gothic"/>
                <w:color w:val="000000"/>
                <w:sz w:val="24"/>
              </w:rPr>
              <w:t xml:space="preserve">. </w:t>
            </w:r>
            <w:r w:rsidR="00B931DC" w:rsidRPr="007B2098">
              <w:rPr>
                <w:rFonts w:ascii="Times New Roman" w:eastAsia="Malgun Gothic"/>
                <w:color w:val="000000"/>
                <w:sz w:val="24"/>
              </w:rPr>
              <w:t xml:space="preserve"> Definitions of clinical disease and procedural findings</w:t>
            </w:r>
          </w:p>
        </w:tc>
        <w:tc>
          <w:tcPr>
            <w:tcW w:w="752" w:type="dxa"/>
          </w:tcPr>
          <w:p w:rsidR="00845B07" w:rsidRPr="007B2098" w:rsidRDefault="00E153F8" w:rsidP="009A5658">
            <w:pPr>
              <w:wordWrap/>
              <w:adjustRightInd w:val="0"/>
              <w:spacing w:line="480" w:lineRule="auto"/>
              <w:jc w:val="left"/>
              <w:rPr>
                <w:rFonts w:ascii="Times New Roman" w:eastAsia="Malgun Gothic"/>
                <w:color w:val="000000" w:themeColor="text1"/>
                <w:sz w:val="24"/>
              </w:rPr>
            </w:pPr>
            <w:r w:rsidRPr="007B2098">
              <w:rPr>
                <w:rFonts w:ascii="Times New Roman" w:eastAsia="Malgun Gothic"/>
                <w:color w:val="000000" w:themeColor="text1"/>
                <w:sz w:val="24"/>
              </w:rPr>
              <w:t>1</w:t>
            </w:r>
            <w:r w:rsidR="009A5658" w:rsidRPr="007B2098">
              <w:rPr>
                <w:rFonts w:ascii="Times New Roman" w:eastAsia="Malgun Gothic"/>
                <w:color w:val="000000" w:themeColor="text1"/>
                <w:sz w:val="24"/>
              </w:rPr>
              <w:t>2</w:t>
            </w:r>
          </w:p>
        </w:tc>
      </w:tr>
      <w:tr w:rsidR="009A5658" w:rsidRPr="007B2098">
        <w:tc>
          <w:tcPr>
            <w:tcW w:w="8490" w:type="dxa"/>
            <w:gridSpan w:val="3"/>
          </w:tcPr>
          <w:p w:rsidR="009A5658" w:rsidRPr="007B2098" w:rsidRDefault="009A5658" w:rsidP="009A5658">
            <w:pPr>
              <w:wordWrap/>
              <w:adjustRightInd w:val="0"/>
              <w:spacing w:line="480" w:lineRule="auto"/>
              <w:ind w:leftChars="213" w:left="426"/>
              <w:jc w:val="left"/>
              <w:rPr>
                <w:rFonts w:ascii="Times New Roman" w:eastAsia="Malgun Gothic"/>
                <w:color w:val="000000"/>
                <w:sz w:val="24"/>
              </w:rPr>
            </w:pPr>
            <w:r w:rsidRPr="007B2098">
              <w:rPr>
                <w:rFonts w:ascii="Times New Roman" w:eastAsia="Malgun Gothic"/>
                <w:color w:val="000000"/>
                <w:sz w:val="24"/>
              </w:rPr>
              <w:t>F.  Statistical analysis</w:t>
            </w:r>
          </w:p>
        </w:tc>
        <w:tc>
          <w:tcPr>
            <w:tcW w:w="752" w:type="dxa"/>
          </w:tcPr>
          <w:p w:rsidR="009A5658" w:rsidRPr="007B2098" w:rsidRDefault="009A5658" w:rsidP="00B931DC">
            <w:pPr>
              <w:wordWrap/>
              <w:adjustRightInd w:val="0"/>
              <w:spacing w:line="480" w:lineRule="auto"/>
              <w:jc w:val="left"/>
              <w:rPr>
                <w:rFonts w:ascii="Times New Roman" w:eastAsia="Malgun Gothic"/>
                <w:color w:val="000000" w:themeColor="text1"/>
                <w:sz w:val="24"/>
              </w:rPr>
            </w:pPr>
            <w:r w:rsidRPr="007B2098">
              <w:rPr>
                <w:rFonts w:ascii="Times New Roman" w:eastAsia="Malgun Gothic"/>
                <w:color w:val="000000" w:themeColor="text1"/>
                <w:sz w:val="24"/>
              </w:rPr>
              <w:t>13</w:t>
            </w:r>
          </w:p>
        </w:tc>
      </w:tr>
      <w:tr w:rsidR="00840434" w:rsidRPr="007B2098">
        <w:tc>
          <w:tcPr>
            <w:tcW w:w="8490" w:type="dxa"/>
            <w:gridSpan w:val="3"/>
          </w:tcPr>
          <w:p w:rsidR="00840434" w:rsidRPr="007B2098" w:rsidRDefault="00840434" w:rsidP="00840434">
            <w:pPr>
              <w:wordWrap/>
              <w:adjustRightInd w:val="0"/>
              <w:spacing w:line="480" w:lineRule="auto"/>
              <w:jc w:val="left"/>
              <w:rPr>
                <w:rFonts w:ascii="Times New Roman" w:eastAsia="Malgun Gothic"/>
                <w:color w:val="000000"/>
                <w:sz w:val="24"/>
              </w:rPr>
            </w:pPr>
            <w:r w:rsidRPr="007B2098">
              <w:rPr>
                <w:rFonts w:ascii="Times New Roman" w:eastAsia="Malgun Gothic"/>
                <w:color w:val="000000"/>
                <w:sz w:val="24"/>
              </w:rPr>
              <w:t>IV. Supplementary discussion</w:t>
            </w:r>
          </w:p>
        </w:tc>
        <w:tc>
          <w:tcPr>
            <w:tcW w:w="752" w:type="dxa"/>
          </w:tcPr>
          <w:p w:rsidR="00840434" w:rsidRPr="007B2098" w:rsidRDefault="00840434" w:rsidP="00B931DC">
            <w:pPr>
              <w:wordWrap/>
              <w:adjustRightInd w:val="0"/>
              <w:spacing w:line="480" w:lineRule="auto"/>
              <w:jc w:val="left"/>
              <w:rPr>
                <w:rFonts w:ascii="Times New Roman" w:eastAsia="Malgun Gothic"/>
                <w:color w:val="000000" w:themeColor="text1"/>
                <w:sz w:val="24"/>
              </w:rPr>
            </w:pPr>
            <w:r w:rsidRPr="007B2098">
              <w:rPr>
                <w:rFonts w:ascii="Times New Roman" w:eastAsia="Malgun Gothic"/>
                <w:color w:val="000000" w:themeColor="text1"/>
                <w:sz w:val="24"/>
              </w:rPr>
              <w:t>13</w:t>
            </w:r>
          </w:p>
        </w:tc>
      </w:tr>
      <w:tr w:rsidR="001D44B4" w:rsidRPr="007B2098">
        <w:tc>
          <w:tcPr>
            <w:tcW w:w="8490" w:type="dxa"/>
            <w:gridSpan w:val="3"/>
          </w:tcPr>
          <w:p w:rsidR="001D44B4" w:rsidRPr="007B2098" w:rsidRDefault="00840434" w:rsidP="00C81F5D">
            <w:pPr>
              <w:wordWrap/>
              <w:adjustRightInd w:val="0"/>
              <w:spacing w:line="480" w:lineRule="auto"/>
              <w:jc w:val="left"/>
              <w:rPr>
                <w:rFonts w:ascii="Times New Roman" w:eastAsia="Malgun Gothic"/>
                <w:color w:val="000000"/>
                <w:sz w:val="24"/>
              </w:rPr>
            </w:pPr>
            <w:r w:rsidRPr="007B2098">
              <w:rPr>
                <w:rFonts w:ascii="Times New Roman" w:eastAsia="Malgun Gothic"/>
                <w:color w:val="000000"/>
                <w:sz w:val="24"/>
              </w:rPr>
              <w:t>V</w:t>
            </w:r>
            <w:r w:rsidR="001D44B4" w:rsidRPr="007B2098">
              <w:rPr>
                <w:rFonts w:ascii="Times New Roman" w:eastAsia="Malgun Gothic"/>
                <w:color w:val="000000"/>
                <w:sz w:val="24"/>
              </w:rPr>
              <w:t xml:space="preserve">. </w:t>
            </w:r>
            <w:r w:rsidR="009B4FF0" w:rsidRPr="007B2098">
              <w:rPr>
                <w:rFonts w:ascii="Times New Roman" w:eastAsia="Malgun Gothic"/>
                <w:color w:val="000000"/>
                <w:sz w:val="24"/>
              </w:rPr>
              <w:t>Supplementary references</w:t>
            </w:r>
          </w:p>
        </w:tc>
        <w:tc>
          <w:tcPr>
            <w:tcW w:w="752" w:type="dxa"/>
          </w:tcPr>
          <w:p w:rsidR="001D44B4" w:rsidRPr="007B2098" w:rsidRDefault="00E153F8" w:rsidP="00220B83">
            <w:pPr>
              <w:wordWrap/>
              <w:adjustRightInd w:val="0"/>
              <w:spacing w:line="480" w:lineRule="auto"/>
              <w:jc w:val="left"/>
              <w:rPr>
                <w:rFonts w:ascii="Times New Roman" w:eastAsia="Malgun Gothic"/>
                <w:color w:val="000000" w:themeColor="text1"/>
                <w:sz w:val="24"/>
              </w:rPr>
            </w:pPr>
            <w:r w:rsidRPr="007B2098">
              <w:rPr>
                <w:rFonts w:ascii="Times New Roman" w:eastAsia="Malgun Gothic"/>
                <w:color w:val="000000" w:themeColor="text1"/>
                <w:sz w:val="24"/>
              </w:rPr>
              <w:t>1</w:t>
            </w:r>
            <w:r w:rsidR="00220B83" w:rsidRPr="007B2098">
              <w:rPr>
                <w:rFonts w:ascii="Times New Roman" w:eastAsia="Malgun Gothic"/>
                <w:color w:val="000000" w:themeColor="text1"/>
                <w:sz w:val="24"/>
              </w:rPr>
              <w:t>6</w:t>
            </w:r>
          </w:p>
        </w:tc>
      </w:tr>
      <w:tr w:rsidR="001D44B4" w:rsidRPr="007B2098">
        <w:tc>
          <w:tcPr>
            <w:tcW w:w="250" w:type="dxa"/>
          </w:tcPr>
          <w:p w:rsidR="001D44B4" w:rsidRPr="007B2098" w:rsidRDefault="001D44B4" w:rsidP="00C81F5D">
            <w:pPr>
              <w:wordWrap/>
              <w:adjustRightInd w:val="0"/>
              <w:spacing w:line="480" w:lineRule="auto"/>
              <w:jc w:val="left"/>
              <w:rPr>
                <w:rFonts w:ascii="Times New Roman" w:eastAsia="Malgun Gothic"/>
                <w:color w:val="000000"/>
                <w:sz w:val="24"/>
              </w:rPr>
            </w:pPr>
          </w:p>
        </w:tc>
        <w:tc>
          <w:tcPr>
            <w:tcW w:w="8240" w:type="dxa"/>
            <w:gridSpan w:val="2"/>
          </w:tcPr>
          <w:p w:rsidR="001D44B4" w:rsidRPr="007B2098" w:rsidRDefault="001D44B4" w:rsidP="00C81F5D">
            <w:pPr>
              <w:keepNext/>
              <w:wordWrap/>
              <w:adjustRightInd w:val="0"/>
              <w:snapToGrid w:val="0"/>
              <w:spacing w:line="480" w:lineRule="auto"/>
              <w:ind w:left="58" w:firstLineChars="21" w:firstLine="50"/>
              <w:jc w:val="left"/>
              <w:rPr>
                <w:rFonts w:ascii="Times New Roman" w:eastAsia="Malgun Gothic"/>
                <w:color w:val="000000"/>
                <w:sz w:val="24"/>
              </w:rPr>
            </w:pPr>
          </w:p>
        </w:tc>
        <w:tc>
          <w:tcPr>
            <w:tcW w:w="752" w:type="dxa"/>
          </w:tcPr>
          <w:p w:rsidR="001D44B4" w:rsidRPr="007B2098" w:rsidRDefault="001D44B4" w:rsidP="00C81F5D">
            <w:pPr>
              <w:wordWrap/>
              <w:adjustRightInd w:val="0"/>
              <w:spacing w:line="480" w:lineRule="auto"/>
              <w:jc w:val="left"/>
              <w:rPr>
                <w:rFonts w:ascii="Times New Roman" w:eastAsia="Malgun Gothic"/>
                <w:color w:val="000000"/>
                <w:sz w:val="24"/>
              </w:rPr>
            </w:pPr>
          </w:p>
        </w:tc>
      </w:tr>
      <w:tr w:rsidR="001D44B4" w:rsidRPr="007B2098">
        <w:tc>
          <w:tcPr>
            <w:tcW w:w="250" w:type="dxa"/>
          </w:tcPr>
          <w:p w:rsidR="001D44B4" w:rsidRPr="007B2098" w:rsidRDefault="001D44B4" w:rsidP="00C81F5D">
            <w:pPr>
              <w:wordWrap/>
              <w:adjustRightInd w:val="0"/>
              <w:spacing w:line="480" w:lineRule="auto"/>
              <w:jc w:val="left"/>
              <w:rPr>
                <w:rFonts w:ascii="Times New Roman" w:eastAsia="Malgun Gothic"/>
                <w:color w:val="000000"/>
                <w:sz w:val="24"/>
              </w:rPr>
            </w:pPr>
          </w:p>
        </w:tc>
        <w:tc>
          <w:tcPr>
            <w:tcW w:w="8240" w:type="dxa"/>
            <w:gridSpan w:val="2"/>
          </w:tcPr>
          <w:p w:rsidR="001D44B4" w:rsidRPr="007B2098" w:rsidRDefault="001D44B4" w:rsidP="00C81F5D">
            <w:pPr>
              <w:wordWrap/>
              <w:adjustRightInd w:val="0"/>
              <w:spacing w:line="480" w:lineRule="auto"/>
              <w:ind w:left="58" w:firstLineChars="21" w:firstLine="50"/>
              <w:jc w:val="left"/>
              <w:rPr>
                <w:rFonts w:ascii="Times New Roman" w:eastAsia="Malgun Gothic"/>
                <w:color w:val="000000"/>
                <w:sz w:val="24"/>
              </w:rPr>
            </w:pPr>
          </w:p>
        </w:tc>
        <w:tc>
          <w:tcPr>
            <w:tcW w:w="752" w:type="dxa"/>
          </w:tcPr>
          <w:p w:rsidR="001D44B4" w:rsidRPr="007B2098" w:rsidRDefault="001D44B4" w:rsidP="00C81F5D">
            <w:pPr>
              <w:wordWrap/>
              <w:adjustRightInd w:val="0"/>
              <w:spacing w:line="480" w:lineRule="auto"/>
              <w:jc w:val="left"/>
              <w:rPr>
                <w:rFonts w:ascii="Times New Roman" w:eastAsia="Malgun Gothic"/>
                <w:color w:val="000000"/>
                <w:sz w:val="24"/>
              </w:rPr>
            </w:pPr>
          </w:p>
        </w:tc>
      </w:tr>
      <w:tr w:rsidR="0033397B" w:rsidRPr="007B2098">
        <w:tc>
          <w:tcPr>
            <w:tcW w:w="8490" w:type="dxa"/>
            <w:gridSpan w:val="3"/>
          </w:tcPr>
          <w:p w:rsidR="0033397B" w:rsidRPr="007B2098" w:rsidRDefault="0033397B" w:rsidP="00F46EBB">
            <w:pPr>
              <w:tabs>
                <w:tab w:val="left" w:pos="1653"/>
              </w:tabs>
              <w:spacing w:line="480" w:lineRule="auto"/>
              <w:ind w:left="120" w:hangingChars="50" w:hanging="120"/>
              <w:jc w:val="left"/>
              <w:rPr>
                <w:rFonts w:ascii="Times New Roman" w:eastAsia="Malgun Gothic"/>
                <w:color w:val="000000"/>
                <w:sz w:val="24"/>
              </w:rPr>
            </w:pPr>
          </w:p>
        </w:tc>
        <w:tc>
          <w:tcPr>
            <w:tcW w:w="752" w:type="dxa"/>
          </w:tcPr>
          <w:p w:rsidR="00F46EBB" w:rsidRPr="007B2098" w:rsidRDefault="00F46EBB" w:rsidP="00F46EBB">
            <w:pPr>
              <w:wordWrap/>
              <w:adjustRightInd w:val="0"/>
              <w:spacing w:line="480" w:lineRule="auto"/>
              <w:jc w:val="left"/>
              <w:rPr>
                <w:rFonts w:ascii="Times New Roman" w:eastAsia="Malgun Gothic"/>
                <w:color w:val="000000"/>
                <w:sz w:val="24"/>
              </w:rPr>
            </w:pPr>
          </w:p>
        </w:tc>
      </w:tr>
      <w:tr w:rsidR="001D44B4" w:rsidRPr="007B2098">
        <w:tc>
          <w:tcPr>
            <w:tcW w:w="8490" w:type="dxa"/>
            <w:gridSpan w:val="3"/>
          </w:tcPr>
          <w:p w:rsidR="001D44B4" w:rsidRPr="007B2098" w:rsidRDefault="001D44B4" w:rsidP="009B4FF0">
            <w:pPr>
              <w:wordWrap/>
              <w:adjustRightInd w:val="0"/>
              <w:spacing w:line="480" w:lineRule="auto"/>
              <w:jc w:val="left"/>
              <w:rPr>
                <w:rFonts w:ascii="Times New Roman" w:eastAsia="Malgun Gothic"/>
                <w:color w:val="000000"/>
                <w:sz w:val="24"/>
              </w:rPr>
            </w:pPr>
          </w:p>
        </w:tc>
        <w:tc>
          <w:tcPr>
            <w:tcW w:w="752" w:type="dxa"/>
          </w:tcPr>
          <w:p w:rsidR="001D44B4" w:rsidRPr="007B2098" w:rsidRDefault="001D44B4" w:rsidP="00C81F5D">
            <w:pPr>
              <w:wordWrap/>
              <w:adjustRightInd w:val="0"/>
              <w:spacing w:line="480" w:lineRule="auto"/>
              <w:jc w:val="left"/>
              <w:rPr>
                <w:rFonts w:ascii="Times New Roman" w:eastAsia="Malgun Gothic"/>
                <w:color w:val="000000"/>
                <w:sz w:val="24"/>
              </w:rPr>
            </w:pPr>
          </w:p>
        </w:tc>
      </w:tr>
    </w:tbl>
    <w:p w:rsidR="00CB507A" w:rsidRPr="007B2098" w:rsidRDefault="00084B46" w:rsidP="00C81F5D">
      <w:pPr>
        <w:pStyle w:val="authors1"/>
        <w:spacing w:line="480" w:lineRule="auto"/>
        <w:ind w:left="0"/>
        <w:rPr>
          <w:rFonts w:ascii="Times New Roman" w:eastAsia="Malgun Gothic"/>
          <w:b/>
          <w:color w:val="000000"/>
          <w:sz w:val="24"/>
        </w:rPr>
      </w:pPr>
      <w:r w:rsidRPr="007B2098">
        <w:rPr>
          <w:rFonts w:ascii="Times New Roman"/>
          <w:b/>
          <w:color w:val="000000"/>
          <w:sz w:val="24"/>
          <w:szCs w:val="24"/>
        </w:rPr>
        <w:br w:type="page"/>
      </w:r>
      <w:r w:rsidR="00BA0812" w:rsidRPr="007B2098">
        <w:rPr>
          <w:rFonts w:ascii="Times New Roman" w:eastAsia="Malgun Gothic"/>
          <w:b/>
          <w:color w:val="000000"/>
          <w:sz w:val="24"/>
        </w:rPr>
        <w:lastRenderedPageBreak/>
        <w:t>I. Participating institutes, i</w:t>
      </w:r>
      <w:r w:rsidR="00CB507A" w:rsidRPr="007B2098">
        <w:rPr>
          <w:rFonts w:ascii="Times New Roman" w:eastAsia="Malgun Gothic"/>
          <w:b/>
          <w:color w:val="000000"/>
          <w:sz w:val="24"/>
        </w:rPr>
        <w:t xml:space="preserve">nvestigators, and </w:t>
      </w:r>
      <w:r w:rsidR="00B252F6" w:rsidRPr="007B2098">
        <w:rPr>
          <w:rFonts w:ascii="Times New Roman" w:eastAsia="Malgun Gothic"/>
          <w:b/>
          <w:color w:val="000000"/>
          <w:sz w:val="24"/>
        </w:rPr>
        <w:t>t</w:t>
      </w:r>
      <w:r w:rsidR="00CB507A" w:rsidRPr="007B2098">
        <w:rPr>
          <w:rFonts w:ascii="Times New Roman" w:eastAsia="Malgun Gothic"/>
          <w:b/>
          <w:color w:val="000000"/>
          <w:sz w:val="24"/>
        </w:rPr>
        <w:t xml:space="preserve">rial personnel </w:t>
      </w:r>
      <w:r w:rsidR="00B252F6" w:rsidRPr="007B2098">
        <w:rPr>
          <w:rFonts w:ascii="Times New Roman" w:eastAsia="Malgun Gothic"/>
          <w:b/>
          <w:color w:val="000000"/>
          <w:sz w:val="24"/>
        </w:rPr>
        <w:t>l</w:t>
      </w:r>
      <w:r w:rsidR="00CB507A" w:rsidRPr="007B2098">
        <w:rPr>
          <w:rFonts w:ascii="Times New Roman" w:eastAsia="Malgun Gothic"/>
          <w:b/>
          <w:color w:val="000000"/>
          <w:sz w:val="24"/>
        </w:rPr>
        <w:t>ist</w:t>
      </w:r>
    </w:p>
    <w:p w:rsidR="00F2466B" w:rsidRPr="007B2098" w:rsidRDefault="00F2466B" w:rsidP="00C81F5D">
      <w:pPr>
        <w:pStyle w:val="authors1"/>
        <w:spacing w:line="480" w:lineRule="auto"/>
        <w:ind w:left="0"/>
        <w:rPr>
          <w:rFonts w:ascii="Times New Roman" w:eastAsia="Malgun Gothic"/>
          <w:b/>
          <w:color w:val="000000"/>
          <w:sz w:val="24"/>
        </w:rPr>
      </w:pPr>
      <w:r w:rsidRPr="007B2098">
        <w:rPr>
          <w:rFonts w:ascii="Times New Roman" w:eastAsia="Malgun Gothic"/>
          <w:b/>
          <w:color w:val="000000"/>
          <w:sz w:val="24"/>
        </w:rPr>
        <w:t>Participating institutes</w:t>
      </w:r>
      <w:r w:rsidR="00BA0812" w:rsidRPr="007B2098">
        <w:rPr>
          <w:rFonts w:ascii="Times New Roman" w:eastAsia="Malgun Gothic"/>
          <w:b/>
          <w:color w:val="000000"/>
          <w:sz w:val="24"/>
        </w:rPr>
        <w:t xml:space="preserve"> and investigators</w:t>
      </w:r>
      <w:r w:rsidRPr="007B2098">
        <w:rPr>
          <w:rFonts w:ascii="Times New Roman" w:eastAsia="Malgun Gothic"/>
          <w:b/>
          <w:color w:val="000000"/>
          <w:sz w:val="24"/>
        </w:rPr>
        <w:t>;</w:t>
      </w:r>
    </w:p>
    <w:p w:rsidR="00F2466B" w:rsidRPr="007B2098" w:rsidRDefault="00295F37" w:rsidP="00B9079A">
      <w:pPr>
        <w:pStyle w:val="authors1"/>
        <w:numPr>
          <w:ilvl w:val="0"/>
          <w:numId w:val="1"/>
        </w:numPr>
        <w:spacing w:line="480" w:lineRule="auto"/>
        <w:ind w:left="709" w:hanging="425"/>
        <w:jc w:val="both"/>
        <w:rPr>
          <w:rFonts w:ascii="Times New Roman"/>
          <w:color w:val="000000"/>
          <w:sz w:val="24"/>
        </w:rPr>
      </w:pPr>
      <w:r w:rsidRPr="007B2098">
        <w:rPr>
          <w:rFonts w:ascii="Times New Roman"/>
          <w:color w:val="000000"/>
          <w:sz w:val="24"/>
        </w:rPr>
        <w:t xml:space="preserve">Severance Cardiovascular Hospital, </w:t>
      </w:r>
      <w:proofErr w:type="spellStart"/>
      <w:r w:rsidRPr="007B2098">
        <w:rPr>
          <w:rFonts w:ascii="Times New Roman"/>
          <w:color w:val="000000"/>
          <w:sz w:val="24"/>
        </w:rPr>
        <w:t>Yonsei</w:t>
      </w:r>
      <w:proofErr w:type="spellEnd"/>
      <w:r w:rsidRPr="007B2098">
        <w:rPr>
          <w:rFonts w:ascii="Times New Roman"/>
          <w:color w:val="000000"/>
          <w:sz w:val="24"/>
        </w:rPr>
        <w:t xml:space="preserve"> University College of Medicine</w:t>
      </w:r>
      <w:r w:rsidR="00011951" w:rsidRPr="007B2098">
        <w:rPr>
          <w:rFonts w:ascii="Times New Roman"/>
          <w:color w:val="000000"/>
          <w:sz w:val="24"/>
        </w:rPr>
        <w:t>, Seoul, Korea</w:t>
      </w:r>
      <w:r w:rsidR="00F2466B" w:rsidRPr="007B2098">
        <w:rPr>
          <w:rFonts w:ascii="Times New Roman"/>
          <w:color w:val="000000"/>
          <w:sz w:val="24"/>
        </w:rPr>
        <w:t xml:space="preserve">; </w:t>
      </w:r>
      <w:proofErr w:type="spellStart"/>
      <w:r w:rsidR="00F2466B" w:rsidRPr="007B2098">
        <w:rPr>
          <w:rFonts w:ascii="Times New Roman"/>
          <w:color w:val="000000"/>
          <w:sz w:val="24"/>
        </w:rPr>
        <w:t>Myeong</w:t>
      </w:r>
      <w:proofErr w:type="spellEnd"/>
      <w:r w:rsidR="00F2466B" w:rsidRPr="007B2098">
        <w:rPr>
          <w:rFonts w:ascii="Times New Roman"/>
          <w:color w:val="000000"/>
          <w:sz w:val="24"/>
        </w:rPr>
        <w:t>-Ki Hong, MD</w:t>
      </w:r>
    </w:p>
    <w:p w:rsidR="00F2466B" w:rsidRPr="007B2098" w:rsidRDefault="00295F37" w:rsidP="00B9079A">
      <w:pPr>
        <w:pStyle w:val="authors1"/>
        <w:numPr>
          <w:ilvl w:val="0"/>
          <w:numId w:val="1"/>
        </w:numPr>
        <w:spacing w:line="480" w:lineRule="auto"/>
        <w:ind w:left="709" w:hanging="425"/>
        <w:jc w:val="both"/>
        <w:rPr>
          <w:rFonts w:ascii="Times New Roman"/>
          <w:color w:val="000000"/>
          <w:sz w:val="24"/>
        </w:rPr>
      </w:pPr>
      <w:proofErr w:type="spellStart"/>
      <w:r w:rsidRPr="007B2098">
        <w:rPr>
          <w:rFonts w:ascii="Times New Roman"/>
          <w:color w:val="000000"/>
          <w:sz w:val="24"/>
        </w:rPr>
        <w:t>Wonju</w:t>
      </w:r>
      <w:proofErr w:type="spellEnd"/>
      <w:r w:rsidRPr="007B2098">
        <w:rPr>
          <w:rFonts w:ascii="Times New Roman"/>
          <w:color w:val="000000"/>
          <w:sz w:val="24"/>
        </w:rPr>
        <w:t xml:space="preserve"> Christian Hospital, </w:t>
      </w:r>
      <w:proofErr w:type="spellStart"/>
      <w:r w:rsidRPr="007B2098">
        <w:rPr>
          <w:rFonts w:ascii="Times New Roman"/>
          <w:color w:val="000000"/>
          <w:sz w:val="24"/>
        </w:rPr>
        <w:t>Yonsei</w:t>
      </w:r>
      <w:proofErr w:type="spellEnd"/>
      <w:r w:rsidRPr="007B2098">
        <w:rPr>
          <w:rFonts w:ascii="Times New Roman"/>
          <w:color w:val="000000"/>
          <w:sz w:val="24"/>
        </w:rPr>
        <w:t xml:space="preserve"> University </w:t>
      </w:r>
      <w:proofErr w:type="spellStart"/>
      <w:r w:rsidRPr="007B2098">
        <w:rPr>
          <w:rFonts w:ascii="Times New Roman"/>
          <w:color w:val="000000"/>
          <w:sz w:val="24"/>
        </w:rPr>
        <w:t>Wonju</w:t>
      </w:r>
      <w:proofErr w:type="spellEnd"/>
      <w:r w:rsidRPr="007B2098">
        <w:rPr>
          <w:rFonts w:ascii="Times New Roman"/>
          <w:color w:val="000000"/>
          <w:sz w:val="24"/>
        </w:rPr>
        <w:t xml:space="preserve"> College of Medicine</w:t>
      </w:r>
      <w:r w:rsidR="00F2466B" w:rsidRPr="007B2098">
        <w:rPr>
          <w:rFonts w:ascii="Times New Roman"/>
          <w:color w:val="000000"/>
          <w:sz w:val="24"/>
        </w:rPr>
        <w:t xml:space="preserve">, </w:t>
      </w:r>
      <w:proofErr w:type="spellStart"/>
      <w:r w:rsidR="00F2466B" w:rsidRPr="007B2098">
        <w:rPr>
          <w:rFonts w:ascii="Times New Roman"/>
          <w:color w:val="000000"/>
          <w:sz w:val="24"/>
        </w:rPr>
        <w:t>Wonju</w:t>
      </w:r>
      <w:proofErr w:type="spellEnd"/>
      <w:r w:rsidR="00F2466B" w:rsidRPr="007B2098">
        <w:rPr>
          <w:rFonts w:ascii="Times New Roman"/>
          <w:color w:val="000000"/>
          <w:sz w:val="24"/>
        </w:rPr>
        <w:t xml:space="preserve">, Korea; </w:t>
      </w:r>
      <w:proofErr w:type="spellStart"/>
      <w:r w:rsidRPr="007B2098">
        <w:rPr>
          <w:rFonts w:ascii="Times New Roman"/>
          <w:color w:val="000000"/>
          <w:sz w:val="24"/>
        </w:rPr>
        <w:t>Seung</w:t>
      </w:r>
      <w:proofErr w:type="spellEnd"/>
      <w:r w:rsidRPr="007B2098">
        <w:rPr>
          <w:rFonts w:ascii="Times New Roman"/>
          <w:color w:val="000000"/>
          <w:sz w:val="24"/>
        </w:rPr>
        <w:t>-Hwan Lee</w:t>
      </w:r>
      <w:r w:rsidR="00F2466B" w:rsidRPr="007B2098">
        <w:rPr>
          <w:rFonts w:ascii="Times New Roman"/>
          <w:color w:val="000000"/>
          <w:sz w:val="24"/>
        </w:rPr>
        <w:t>, MD</w:t>
      </w:r>
    </w:p>
    <w:p w:rsidR="00F2466B" w:rsidRPr="007B2098" w:rsidRDefault="00295F37" w:rsidP="00B9079A">
      <w:pPr>
        <w:pStyle w:val="authors1"/>
        <w:numPr>
          <w:ilvl w:val="0"/>
          <w:numId w:val="1"/>
        </w:numPr>
        <w:spacing w:line="480" w:lineRule="auto"/>
        <w:ind w:left="709" w:hanging="425"/>
        <w:jc w:val="both"/>
        <w:rPr>
          <w:rFonts w:ascii="Times New Roman"/>
          <w:color w:val="000000"/>
          <w:sz w:val="24"/>
        </w:rPr>
      </w:pPr>
      <w:proofErr w:type="spellStart"/>
      <w:r w:rsidRPr="007B2098">
        <w:rPr>
          <w:rFonts w:ascii="Times New Roman"/>
          <w:bCs/>
          <w:color w:val="000000"/>
          <w:sz w:val="24"/>
        </w:rPr>
        <w:t>Kangnam</w:t>
      </w:r>
      <w:proofErr w:type="spellEnd"/>
      <w:r w:rsidRPr="007B2098">
        <w:rPr>
          <w:rFonts w:ascii="Times New Roman"/>
          <w:bCs/>
          <w:color w:val="000000"/>
          <w:sz w:val="24"/>
        </w:rPr>
        <w:t xml:space="preserve"> Severance Hospital, </w:t>
      </w:r>
      <w:proofErr w:type="spellStart"/>
      <w:r w:rsidRPr="007B2098">
        <w:rPr>
          <w:rFonts w:ascii="Times New Roman"/>
          <w:color w:val="000000"/>
          <w:sz w:val="24"/>
        </w:rPr>
        <w:t>Yonsei</w:t>
      </w:r>
      <w:proofErr w:type="spellEnd"/>
      <w:r w:rsidRPr="007B2098">
        <w:rPr>
          <w:rFonts w:ascii="Times New Roman"/>
          <w:color w:val="000000"/>
          <w:sz w:val="24"/>
        </w:rPr>
        <w:t xml:space="preserve"> University College of Medicine,</w:t>
      </w:r>
      <w:r w:rsidR="00011951" w:rsidRPr="007B2098">
        <w:rPr>
          <w:rFonts w:ascii="Times New Roman"/>
          <w:color w:val="000000"/>
          <w:sz w:val="24"/>
        </w:rPr>
        <w:t xml:space="preserve"> Seoul, Korea</w:t>
      </w:r>
      <w:r w:rsidR="00F2466B" w:rsidRPr="007B2098">
        <w:rPr>
          <w:rFonts w:ascii="Times New Roman"/>
          <w:color w:val="000000"/>
          <w:sz w:val="24"/>
        </w:rPr>
        <w:t xml:space="preserve">; </w:t>
      </w:r>
      <w:proofErr w:type="spellStart"/>
      <w:r w:rsidR="00F2466B" w:rsidRPr="007B2098">
        <w:rPr>
          <w:rFonts w:ascii="Times New Roman"/>
          <w:color w:val="000000"/>
          <w:sz w:val="24"/>
        </w:rPr>
        <w:t>Hyuck</w:t>
      </w:r>
      <w:proofErr w:type="spellEnd"/>
      <w:r w:rsidR="00F2466B" w:rsidRPr="007B2098">
        <w:rPr>
          <w:rFonts w:ascii="Times New Roman"/>
          <w:color w:val="000000"/>
          <w:sz w:val="24"/>
        </w:rPr>
        <w:t xml:space="preserve"> Moon Kwon, MD</w:t>
      </w:r>
    </w:p>
    <w:p w:rsidR="00F2466B" w:rsidRPr="007B2098" w:rsidRDefault="00E82551" w:rsidP="00B9079A">
      <w:pPr>
        <w:pStyle w:val="authors1"/>
        <w:numPr>
          <w:ilvl w:val="0"/>
          <w:numId w:val="1"/>
        </w:numPr>
        <w:spacing w:line="480" w:lineRule="auto"/>
        <w:ind w:left="709" w:hanging="425"/>
        <w:jc w:val="both"/>
        <w:rPr>
          <w:rFonts w:ascii="Times New Roman"/>
          <w:color w:val="000000"/>
          <w:sz w:val="24"/>
        </w:rPr>
      </w:pPr>
      <w:r w:rsidRPr="007B2098">
        <w:rPr>
          <w:rFonts w:ascii="Times New Roman"/>
          <w:bCs/>
          <w:color w:val="000000"/>
          <w:sz w:val="24"/>
        </w:rPr>
        <w:t>N</w:t>
      </w:r>
      <w:r w:rsidR="000D757D" w:rsidRPr="007B2098">
        <w:rPr>
          <w:rFonts w:ascii="Times New Roman"/>
          <w:bCs/>
          <w:color w:val="000000"/>
          <w:sz w:val="24"/>
        </w:rPr>
        <w:t>ational Health Insurance Corporation</w:t>
      </w:r>
      <w:r w:rsidRPr="007B2098">
        <w:rPr>
          <w:rFonts w:ascii="Times New Roman"/>
          <w:bCs/>
          <w:color w:val="000000"/>
          <w:sz w:val="24"/>
        </w:rPr>
        <w:t xml:space="preserve"> </w:t>
      </w:r>
      <w:proofErr w:type="spellStart"/>
      <w:r w:rsidRPr="007B2098">
        <w:rPr>
          <w:rFonts w:ascii="Times New Roman"/>
          <w:bCs/>
          <w:color w:val="000000"/>
          <w:sz w:val="24"/>
        </w:rPr>
        <w:t>Ilsan</w:t>
      </w:r>
      <w:proofErr w:type="spellEnd"/>
      <w:r w:rsidRPr="007B2098">
        <w:rPr>
          <w:rFonts w:ascii="Times New Roman"/>
          <w:bCs/>
          <w:color w:val="000000"/>
          <w:sz w:val="24"/>
        </w:rPr>
        <w:t xml:space="preserve"> Hospital</w:t>
      </w:r>
      <w:r w:rsidR="00011951" w:rsidRPr="007B2098">
        <w:rPr>
          <w:rFonts w:ascii="Times New Roman"/>
          <w:color w:val="000000"/>
          <w:sz w:val="24"/>
        </w:rPr>
        <w:t xml:space="preserve">, </w:t>
      </w:r>
      <w:proofErr w:type="spellStart"/>
      <w:r w:rsidR="000D757D" w:rsidRPr="007B2098">
        <w:rPr>
          <w:rFonts w:ascii="Times New Roman"/>
          <w:color w:val="000000"/>
          <w:sz w:val="24"/>
        </w:rPr>
        <w:t>G</w:t>
      </w:r>
      <w:r w:rsidR="00C9592C" w:rsidRPr="007B2098">
        <w:rPr>
          <w:rFonts w:ascii="Times New Roman"/>
          <w:color w:val="000000"/>
          <w:sz w:val="24"/>
        </w:rPr>
        <w:t>oyang</w:t>
      </w:r>
      <w:proofErr w:type="spellEnd"/>
      <w:r w:rsidR="00011951" w:rsidRPr="007B2098">
        <w:rPr>
          <w:rFonts w:ascii="Times New Roman"/>
          <w:color w:val="000000"/>
          <w:sz w:val="24"/>
        </w:rPr>
        <w:t>, Korea</w:t>
      </w:r>
      <w:r w:rsidR="00F2466B" w:rsidRPr="007B2098">
        <w:rPr>
          <w:rFonts w:ascii="Times New Roman"/>
          <w:color w:val="000000"/>
          <w:sz w:val="24"/>
        </w:rPr>
        <w:t>; Dong-</w:t>
      </w:r>
      <w:proofErr w:type="spellStart"/>
      <w:r w:rsidR="00F2466B" w:rsidRPr="007B2098">
        <w:rPr>
          <w:rFonts w:ascii="Times New Roman"/>
          <w:color w:val="000000"/>
          <w:sz w:val="24"/>
        </w:rPr>
        <w:t>Woon</w:t>
      </w:r>
      <w:proofErr w:type="spellEnd"/>
      <w:r w:rsidR="00F2466B" w:rsidRPr="007B2098">
        <w:rPr>
          <w:rFonts w:ascii="Times New Roman"/>
          <w:color w:val="000000"/>
          <w:sz w:val="24"/>
        </w:rPr>
        <w:t xml:space="preserve"> </w:t>
      </w:r>
      <w:proofErr w:type="spellStart"/>
      <w:r w:rsidR="00F2466B" w:rsidRPr="007B2098">
        <w:rPr>
          <w:rFonts w:ascii="Times New Roman"/>
          <w:color w:val="000000"/>
          <w:sz w:val="24"/>
        </w:rPr>
        <w:t>Cheon</w:t>
      </w:r>
      <w:proofErr w:type="spellEnd"/>
      <w:r w:rsidR="00F2466B" w:rsidRPr="007B2098">
        <w:rPr>
          <w:rFonts w:ascii="Times New Roman"/>
          <w:color w:val="000000"/>
          <w:sz w:val="24"/>
        </w:rPr>
        <w:t>, MD</w:t>
      </w:r>
    </w:p>
    <w:p w:rsidR="00F2466B" w:rsidRPr="007B2098" w:rsidRDefault="00295F37" w:rsidP="00B9079A">
      <w:pPr>
        <w:pStyle w:val="authors1"/>
        <w:numPr>
          <w:ilvl w:val="0"/>
          <w:numId w:val="1"/>
        </w:numPr>
        <w:spacing w:line="480" w:lineRule="auto"/>
        <w:ind w:left="709" w:hanging="425"/>
        <w:jc w:val="both"/>
        <w:rPr>
          <w:rFonts w:ascii="Times New Roman"/>
          <w:color w:val="000000"/>
          <w:sz w:val="24"/>
        </w:rPr>
      </w:pPr>
      <w:proofErr w:type="spellStart"/>
      <w:r w:rsidRPr="007B2098">
        <w:rPr>
          <w:rFonts w:ascii="Times New Roman"/>
          <w:color w:val="000000"/>
          <w:sz w:val="24"/>
        </w:rPr>
        <w:t>Sanggye</w:t>
      </w:r>
      <w:proofErr w:type="spellEnd"/>
      <w:r w:rsidRPr="007B2098">
        <w:rPr>
          <w:rFonts w:ascii="Times New Roman"/>
          <w:color w:val="000000"/>
          <w:sz w:val="24"/>
        </w:rPr>
        <w:t xml:space="preserve"> Paik Hospital, </w:t>
      </w:r>
      <w:proofErr w:type="spellStart"/>
      <w:r w:rsidR="00F2466B" w:rsidRPr="007B2098">
        <w:rPr>
          <w:rFonts w:ascii="Times New Roman"/>
          <w:color w:val="000000"/>
          <w:sz w:val="24"/>
        </w:rPr>
        <w:t>Inje</w:t>
      </w:r>
      <w:proofErr w:type="spellEnd"/>
      <w:r w:rsidR="00F2466B" w:rsidRPr="007B2098">
        <w:rPr>
          <w:rFonts w:ascii="Times New Roman"/>
          <w:color w:val="000000"/>
          <w:sz w:val="24"/>
        </w:rPr>
        <w:t xml:space="preserve"> University </w:t>
      </w:r>
      <w:r w:rsidRPr="007B2098">
        <w:rPr>
          <w:rFonts w:ascii="Times New Roman"/>
          <w:color w:val="000000"/>
          <w:sz w:val="24"/>
        </w:rPr>
        <w:t>College of Medicine</w:t>
      </w:r>
      <w:r w:rsidR="00011951" w:rsidRPr="007B2098">
        <w:rPr>
          <w:rFonts w:ascii="Times New Roman"/>
          <w:color w:val="000000"/>
          <w:sz w:val="24"/>
        </w:rPr>
        <w:t>, Seoul, Korea</w:t>
      </w:r>
      <w:r w:rsidR="00F2466B" w:rsidRPr="007B2098">
        <w:rPr>
          <w:rFonts w:ascii="Times New Roman"/>
          <w:color w:val="000000"/>
          <w:sz w:val="24"/>
        </w:rPr>
        <w:t xml:space="preserve">; </w:t>
      </w:r>
      <w:proofErr w:type="spellStart"/>
      <w:r w:rsidR="00F2466B" w:rsidRPr="007B2098">
        <w:rPr>
          <w:rFonts w:ascii="Times New Roman"/>
          <w:color w:val="000000"/>
          <w:sz w:val="24"/>
        </w:rPr>
        <w:t>Byung</w:t>
      </w:r>
      <w:proofErr w:type="spellEnd"/>
      <w:r w:rsidR="00F2466B" w:rsidRPr="007B2098">
        <w:rPr>
          <w:rFonts w:ascii="Times New Roman"/>
          <w:color w:val="000000"/>
          <w:sz w:val="24"/>
        </w:rPr>
        <w:t>-Ok Kim, MD</w:t>
      </w:r>
    </w:p>
    <w:p w:rsidR="00F2466B" w:rsidRPr="007B2098" w:rsidRDefault="00295F37" w:rsidP="00B9079A">
      <w:pPr>
        <w:pStyle w:val="authors1"/>
        <w:numPr>
          <w:ilvl w:val="0"/>
          <w:numId w:val="1"/>
        </w:numPr>
        <w:spacing w:line="480" w:lineRule="auto"/>
        <w:ind w:left="709" w:hanging="425"/>
        <w:jc w:val="both"/>
        <w:rPr>
          <w:rFonts w:ascii="Times New Roman"/>
          <w:color w:val="000000"/>
          <w:sz w:val="24"/>
        </w:rPr>
      </w:pPr>
      <w:proofErr w:type="spellStart"/>
      <w:r w:rsidRPr="007B2098">
        <w:rPr>
          <w:rFonts w:ascii="Times New Roman"/>
          <w:color w:val="000000"/>
          <w:sz w:val="24"/>
        </w:rPr>
        <w:t>Dankook</w:t>
      </w:r>
      <w:proofErr w:type="spellEnd"/>
      <w:r w:rsidRPr="007B2098">
        <w:rPr>
          <w:rFonts w:ascii="Times New Roman"/>
          <w:color w:val="000000"/>
          <w:sz w:val="24"/>
        </w:rPr>
        <w:t xml:space="preserve"> University College of Medicine</w:t>
      </w:r>
      <w:r w:rsidR="00011951" w:rsidRPr="007B2098">
        <w:rPr>
          <w:rFonts w:ascii="Times New Roman"/>
          <w:color w:val="000000"/>
          <w:sz w:val="24"/>
        </w:rPr>
        <w:t xml:space="preserve">, </w:t>
      </w:r>
      <w:proofErr w:type="spellStart"/>
      <w:r w:rsidR="00011951" w:rsidRPr="007B2098">
        <w:rPr>
          <w:rFonts w:ascii="Times New Roman"/>
          <w:color w:val="000000"/>
          <w:sz w:val="24"/>
        </w:rPr>
        <w:t>Cheonan</w:t>
      </w:r>
      <w:proofErr w:type="spellEnd"/>
      <w:r w:rsidR="00011951" w:rsidRPr="007B2098">
        <w:rPr>
          <w:rFonts w:ascii="Times New Roman"/>
          <w:color w:val="000000"/>
          <w:sz w:val="24"/>
        </w:rPr>
        <w:t>, Korea</w:t>
      </w:r>
      <w:r w:rsidR="00F2466B" w:rsidRPr="007B2098">
        <w:rPr>
          <w:rFonts w:ascii="Times New Roman"/>
          <w:color w:val="000000"/>
          <w:sz w:val="24"/>
        </w:rPr>
        <w:t xml:space="preserve">; </w:t>
      </w:r>
      <w:proofErr w:type="spellStart"/>
      <w:r w:rsidR="00F2466B" w:rsidRPr="007B2098">
        <w:rPr>
          <w:rFonts w:ascii="Times New Roman"/>
          <w:color w:val="000000"/>
          <w:sz w:val="24"/>
        </w:rPr>
        <w:t>Byoung-Eun</w:t>
      </w:r>
      <w:proofErr w:type="spellEnd"/>
      <w:r w:rsidR="00F2466B" w:rsidRPr="007B2098">
        <w:rPr>
          <w:rFonts w:ascii="Times New Roman"/>
          <w:color w:val="000000"/>
          <w:sz w:val="24"/>
        </w:rPr>
        <w:t xml:space="preserve"> Park, MD</w:t>
      </w:r>
    </w:p>
    <w:p w:rsidR="00F2466B" w:rsidRPr="007B2098" w:rsidRDefault="00F2466B" w:rsidP="00B9079A">
      <w:pPr>
        <w:pStyle w:val="authors1"/>
        <w:numPr>
          <w:ilvl w:val="0"/>
          <w:numId w:val="1"/>
        </w:numPr>
        <w:spacing w:line="480" w:lineRule="auto"/>
        <w:ind w:left="709" w:hanging="425"/>
        <w:jc w:val="both"/>
        <w:rPr>
          <w:rFonts w:ascii="Times New Roman"/>
          <w:color w:val="000000"/>
          <w:sz w:val="24"/>
        </w:rPr>
      </w:pPr>
      <w:proofErr w:type="spellStart"/>
      <w:r w:rsidRPr="007B2098">
        <w:rPr>
          <w:rFonts w:ascii="Times New Roman"/>
          <w:color w:val="000000"/>
          <w:sz w:val="24"/>
        </w:rPr>
        <w:t>Kyung</w:t>
      </w:r>
      <w:r w:rsidR="00B252F6" w:rsidRPr="007B2098">
        <w:rPr>
          <w:rFonts w:ascii="Times New Roman"/>
          <w:color w:val="000000"/>
          <w:sz w:val="24"/>
        </w:rPr>
        <w:t>h</w:t>
      </w:r>
      <w:r w:rsidRPr="007B2098">
        <w:rPr>
          <w:rFonts w:ascii="Times New Roman"/>
          <w:color w:val="000000"/>
          <w:sz w:val="24"/>
        </w:rPr>
        <w:t>ee</w:t>
      </w:r>
      <w:proofErr w:type="spellEnd"/>
      <w:r w:rsidRPr="007B2098">
        <w:rPr>
          <w:rFonts w:ascii="Times New Roman"/>
          <w:color w:val="000000"/>
          <w:sz w:val="24"/>
        </w:rPr>
        <w:t xml:space="preserve"> University </w:t>
      </w:r>
      <w:r w:rsidR="00295F37" w:rsidRPr="007B2098">
        <w:rPr>
          <w:rFonts w:ascii="Times New Roman"/>
          <w:color w:val="000000"/>
          <w:sz w:val="24"/>
        </w:rPr>
        <w:t>College of Medicine</w:t>
      </w:r>
      <w:r w:rsidR="00011951" w:rsidRPr="007B2098">
        <w:rPr>
          <w:rFonts w:ascii="Times New Roman"/>
          <w:color w:val="000000"/>
          <w:sz w:val="24"/>
        </w:rPr>
        <w:t>, Seoul, Korea</w:t>
      </w:r>
      <w:r w:rsidRPr="007B2098">
        <w:rPr>
          <w:rFonts w:ascii="Times New Roman"/>
          <w:color w:val="000000"/>
          <w:sz w:val="24"/>
        </w:rPr>
        <w:t xml:space="preserve">; </w:t>
      </w:r>
      <w:proofErr w:type="spellStart"/>
      <w:r w:rsidRPr="007B2098">
        <w:rPr>
          <w:rFonts w:ascii="Times New Roman"/>
          <w:color w:val="000000"/>
          <w:sz w:val="24"/>
        </w:rPr>
        <w:t>Myeong-Kon</w:t>
      </w:r>
      <w:proofErr w:type="spellEnd"/>
      <w:r w:rsidRPr="007B2098">
        <w:rPr>
          <w:rFonts w:ascii="Times New Roman"/>
          <w:color w:val="000000"/>
          <w:sz w:val="24"/>
        </w:rPr>
        <w:t xml:space="preserve"> Kim, MD</w:t>
      </w:r>
    </w:p>
    <w:p w:rsidR="00F2466B" w:rsidRPr="007B2098" w:rsidRDefault="00295F37" w:rsidP="00B9079A">
      <w:pPr>
        <w:pStyle w:val="authors1"/>
        <w:numPr>
          <w:ilvl w:val="0"/>
          <w:numId w:val="1"/>
        </w:numPr>
        <w:spacing w:line="480" w:lineRule="auto"/>
        <w:ind w:left="709" w:hanging="425"/>
        <w:jc w:val="both"/>
        <w:rPr>
          <w:rFonts w:ascii="Times New Roman"/>
          <w:color w:val="000000"/>
          <w:sz w:val="24"/>
        </w:rPr>
      </w:pPr>
      <w:r w:rsidRPr="007B2098">
        <w:rPr>
          <w:rFonts w:ascii="Times New Roman"/>
          <w:color w:val="000000"/>
          <w:sz w:val="24"/>
        </w:rPr>
        <w:t>Gil Hospital,</w:t>
      </w:r>
      <w:r w:rsidRPr="007B2098">
        <w:rPr>
          <w:rFonts w:ascii="Times New Roman"/>
          <w:color w:val="000000"/>
          <w:sz w:val="24"/>
          <w:vertAlign w:val="superscript"/>
        </w:rPr>
        <w:t xml:space="preserve"> </w:t>
      </w:r>
      <w:proofErr w:type="spellStart"/>
      <w:r w:rsidRPr="007B2098">
        <w:rPr>
          <w:rFonts w:ascii="Times New Roman"/>
          <w:bCs/>
          <w:color w:val="000000"/>
          <w:sz w:val="24"/>
        </w:rPr>
        <w:t>Gachon</w:t>
      </w:r>
      <w:proofErr w:type="spellEnd"/>
      <w:r w:rsidRPr="007B2098">
        <w:rPr>
          <w:rFonts w:ascii="Times New Roman"/>
          <w:bCs/>
          <w:color w:val="000000"/>
          <w:sz w:val="24"/>
        </w:rPr>
        <w:t xml:space="preserve"> </w:t>
      </w:r>
      <w:r w:rsidRPr="007B2098">
        <w:rPr>
          <w:rFonts w:ascii="Times New Roman"/>
          <w:color w:val="000000"/>
          <w:sz w:val="24"/>
        </w:rPr>
        <w:t>University College of Medicine</w:t>
      </w:r>
      <w:r w:rsidR="00011951" w:rsidRPr="007B2098">
        <w:rPr>
          <w:rFonts w:ascii="Times New Roman"/>
          <w:color w:val="000000"/>
          <w:sz w:val="24"/>
        </w:rPr>
        <w:t>, Incheon</w:t>
      </w:r>
      <w:r w:rsidRPr="007B2098">
        <w:rPr>
          <w:rFonts w:ascii="Times New Roman"/>
          <w:color w:val="000000"/>
          <w:sz w:val="24"/>
        </w:rPr>
        <w:t>, Korea</w:t>
      </w:r>
      <w:r w:rsidR="00F2466B" w:rsidRPr="007B2098">
        <w:rPr>
          <w:rFonts w:ascii="Times New Roman"/>
          <w:color w:val="000000"/>
          <w:sz w:val="24"/>
        </w:rPr>
        <w:t xml:space="preserve">; </w:t>
      </w:r>
      <w:proofErr w:type="spellStart"/>
      <w:r w:rsidR="00F2466B" w:rsidRPr="007B2098">
        <w:rPr>
          <w:rFonts w:ascii="Times New Roman"/>
          <w:color w:val="000000"/>
          <w:sz w:val="24"/>
        </w:rPr>
        <w:t>Woong-Cheol</w:t>
      </w:r>
      <w:proofErr w:type="spellEnd"/>
      <w:r w:rsidR="00F2466B" w:rsidRPr="007B2098">
        <w:rPr>
          <w:rFonts w:ascii="Times New Roman"/>
          <w:color w:val="000000"/>
          <w:sz w:val="24"/>
        </w:rPr>
        <w:t xml:space="preserve"> Kang, MD</w:t>
      </w:r>
    </w:p>
    <w:p w:rsidR="00F2466B" w:rsidRPr="007B2098" w:rsidRDefault="00F2466B" w:rsidP="00B9079A">
      <w:pPr>
        <w:pStyle w:val="authors1"/>
        <w:numPr>
          <w:ilvl w:val="0"/>
          <w:numId w:val="1"/>
        </w:numPr>
        <w:spacing w:line="480" w:lineRule="auto"/>
        <w:ind w:left="709" w:hanging="425"/>
        <w:jc w:val="both"/>
        <w:rPr>
          <w:rFonts w:ascii="Times New Roman"/>
          <w:color w:val="000000"/>
          <w:sz w:val="24"/>
        </w:rPr>
      </w:pPr>
      <w:r w:rsidRPr="007B2098">
        <w:rPr>
          <w:rFonts w:ascii="Times New Roman"/>
          <w:color w:val="000000"/>
          <w:sz w:val="24"/>
        </w:rPr>
        <w:t xml:space="preserve">Seoul </w:t>
      </w:r>
      <w:proofErr w:type="spellStart"/>
      <w:r w:rsidRPr="007B2098">
        <w:rPr>
          <w:rFonts w:ascii="Times New Roman"/>
          <w:color w:val="000000"/>
          <w:sz w:val="24"/>
        </w:rPr>
        <w:t>Eulji</w:t>
      </w:r>
      <w:proofErr w:type="spellEnd"/>
      <w:r w:rsidRPr="007B2098">
        <w:rPr>
          <w:rFonts w:ascii="Times New Roman"/>
          <w:color w:val="000000"/>
          <w:sz w:val="24"/>
        </w:rPr>
        <w:t xml:space="preserve"> </w:t>
      </w:r>
      <w:r w:rsidR="000D757D" w:rsidRPr="007B2098">
        <w:rPr>
          <w:rFonts w:ascii="Times New Roman"/>
          <w:color w:val="000000"/>
          <w:sz w:val="24"/>
        </w:rPr>
        <w:t>University College of Medicine</w:t>
      </w:r>
      <w:r w:rsidR="00C9592C" w:rsidRPr="007B2098">
        <w:rPr>
          <w:rFonts w:ascii="Times New Roman"/>
          <w:color w:val="000000"/>
          <w:sz w:val="24"/>
        </w:rPr>
        <w:t>, Seoul, Korea</w:t>
      </w:r>
      <w:r w:rsidRPr="007B2098">
        <w:rPr>
          <w:rFonts w:ascii="Times New Roman"/>
          <w:color w:val="000000"/>
          <w:sz w:val="24"/>
        </w:rPr>
        <w:t>; Jae-</w:t>
      </w:r>
      <w:proofErr w:type="spellStart"/>
      <w:r w:rsidRPr="007B2098">
        <w:rPr>
          <w:rFonts w:ascii="Times New Roman"/>
          <w:color w:val="000000"/>
          <w:sz w:val="24"/>
        </w:rPr>
        <w:t>Woong</w:t>
      </w:r>
      <w:proofErr w:type="spellEnd"/>
      <w:r w:rsidRPr="007B2098">
        <w:rPr>
          <w:rFonts w:ascii="Times New Roman"/>
          <w:color w:val="000000"/>
          <w:sz w:val="24"/>
        </w:rPr>
        <w:t xml:space="preserve"> Choi, MD</w:t>
      </w:r>
    </w:p>
    <w:p w:rsidR="00F2466B" w:rsidRPr="007B2098" w:rsidRDefault="00F2466B" w:rsidP="00B9079A">
      <w:pPr>
        <w:pStyle w:val="authors1"/>
        <w:numPr>
          <w:ilvl w:val="0"/>
          <w:numId w:val="1"/>
        </w:numPr>
        <w:spacing w:line="480" w:lineRule="auto"/>
        <w:ind w:left="709" w:hanging="425"/>
        <w:jc w:val="both"/>
        <w:rPr>
          <w:rFonts w:ascii="Times New Roman"/>
          <w:color w:val="000000"/>
          <w:sz w:val="24"/>
        </w:rPr>
      </w:pPr>
      <w:proofErr w:type="spellStart"/>
      <w:r w:rsidRPr="007B2098">
        <w:rPr>
          <w:rFonts w:ascii="Times New Roman"/>
          <w:color w:val="000000"/>
          <w:sz w:val="24"/>
        </w:rPr>
        <w:t>Kangnam</w:t>
      </w:r>
      <w:proofErr w:type="spellEnd"/>
      <w:r w:rsidRPr="007B2098">
        <w:rPr>
          <w:rFonts w:ascii="Times New Roman"/>
          <w:color w:val="000000"/>
          <w:sz w:val="24"/>
        </w:rPr>
        <w:t xml:space="preserve"> Sacred Heart Hospital</w:t>
      </w:r>
      <w:r w:rsidR="00C9592C" w:rsidRPr="007B2098">
        <w:rPr>
          <w:rFonts w:ascii="Times New Roman"/>
          <w:color w:val="000000"/>
          <w:sz w:val="24"/>
        </w:rPr>
        <w:t>, Seoul, Korea</w:t>
      </w:r>
      <w:r w:rsidRPr="007B2098">
        <w:rPr>
          <w:rFonts w:ascii="Times New Roman"/>
          <w:color w:val="000000"/>
          <w:sz w:val="24"/>
        </w:rPr>
        <w:t>; Jung-Rae Cho, MD</w:t>
      </w:r>
    </w:p>
    <w:p w:rsidR="00F2466B" w:rsidRPr="007B2098" w:rsidRDefault="00F2466B" w:rsidP="00B9079A">
      <w:pPr>
        <w:pStyle w:val="authors1"/>
        <w:numPr>
          <w:ilvl w:val="0"/>
          <w:numId w:val="1"/>
        </w:numPr>
        <w:spacing w:line="480" w:lineRule="auto"/>
        <w:ind w:left="709" w:hanging="425"/>
        <w:jc w:val="both"/>
        <w:rPr>
          <w:rFonts w:ascii="Times New Roman"/>
          <w:color w:val="000000"/>
          <w:sz w:val="24"/>
        </w:rPr>
      </w:pPr>
      <w:r w:rsidRPr="007B2098">
        <w:rPr>
          <w:rFonts w:ascii="Times New Roman"/>
          <w:color w:val="000000"/>
          <w:sz w:val="24"/>
        </w:rPr>
        <w:t>CHA University Medical Center</w:t>
      </w:r>
      <w:r w:rsidR="00C9592C" w:rsidRPr="007B2098">
        <w:rPr>
          <w:rFonts w:ascii="Times New Roman"/>
          <w:color w:val="000000"/>
          <w:sz w:val="24"/>
        </w:rPr>
        <w:t xml:space="preserve">, </w:t>
      </w:r>
      <w:proofErr w:type="spellStart"/>
      <w:r w:rsidR="00C9592C" w:rsidRPr="007B2098">
        <w:rPr>
          <w:rFonts w:ascii="Times New Roman"/>
          <w:color w:val="000000"/>
          <w:sz w:val="24"/>
        </w:rPr>
        <w:t>Seongnam</w:t>
      </w:r>
      <w:proofErr w:type="spellEnd"/>
      <w:r w:rsidR="00C9592C" w:rsidRPr="007B2098">
        <w:rPr>
          <w:rFonts w:ascii="Times New Roman"/>
          <w:color w:val="000000"/>
          <w:sz w:val="24"/>
        </w:rPr>
        <w:t>, Korea</w:t>
      </w:r>
      <w:r w:rsidRPr="007B2098">
        <w:rPr>
          <w:rFonts w:ascii="Times New Roman"/>
          <w:color w:val="000000"/>
          <w:sz w:val="24"/>
        </w:rPr>
        <w:t>; Sang-</w:t>
      </w:r>
      <w:proofErr w:type="spellStart"/>
      <w:r w:rsidRPr="007B2098">
        <w:rPr>
          <w:rFonts w:ascii="Times New Roman"/>
          <w:color w:val="000000"/>
          <w:sz w:val="24"/>
        </w:rPr>
        <w:t>Wook</w:t>
      </w:r>
      <w:proofErr w:type="spellEnd"/>
      <w:r w:rsidRPr="007B2098">
        <w:rPr>
          <w:rFonts w:ascii="Times New Roman"/>
          <w:color w:val="000000"/>
          <w:sz w:val="24"/>
        </w:rPr>
        <w:t xml:space="preserve"> Lim, MD</w:t>
      </w:r>
    </w:p>
    <w:p w:rsidR="00F2466B" w:rsidRPr="007B2098" w:rsidRDefault="00F2466B" w:rsidP="00B9079A">
      <w:pPr>
        <w:pStyle w:val="authors1"/>
        <w:numPr>
          <w:ilvl w:val="0"/>
          <w:numId w:val="1"/>
        </w:numPr>
        <w:spacing w:line="480" w:lineRule="auto"/>
        <w:ind w:left="709" w:hanging="425"/>
        <w:jc w:val="both"/>
        <w:rPr>
          <w:rFonts w:ascii="Times New Roman"/>
          <w:color w:val="000000"/>
          <w:sz w:val="24"/>
        </w:rPr>
      </w:pPr>
      <w:proofErr w:type="spellStart"/>
      <w:r w:rsidRPr="007B2098">
        <w:rPr>
          <w:rFonts w:ascii="Times New Roman"/>
          <w:color w:val="000000"/>
          <w:sz w:val="24"/>
        </w:rPr>
        <w:t>Daejeon</w:t>
      </w:r>
      <w:proofErr w:type="spellEnd"/>
      <w:r w:rsidRPr="007B2098">
        <w:rPr>
          <w:rFonts w:ascii="Times New Roman"/>
          <w:color w:val="000000"/>
          <w:sz w:val="24"/>
        </w:rPr>
        <w:t xml:space="preserve"> </w:t>
      </w:r>
      <w:proofErr w:type="spellStart"/>
      <w:r w:rsidRPr="007B2098">
        <w:rPr>
          <w:rFonts w:ascii="Times New Roman"/>
          <w:color w:val="000000"/>
          <w:sz w:val="24"/>
        </w:rPr>
        <w:t>Eulji</w:t>
      </w:r>
      <w:proofErr w:type="spellEnd"/>
      <w:r w:rsidRPr="007B2098">
        <w:rPr>
          <w:rFonts w:ascii="Times New Roman"/>
          <w:color w:val="000000"/>
          <w:sz w:val="24"/>
        </w:rPr>
        <w:t xml:space="preserve"> University </w:t>
      </w:r>
      <w:r w:rsidR="00295F37" w:rsidRPr="007B2098">
        <w:rPr>
          <w:rFonts w:ascii="Times New Roman"/>
          <w:color w:val="000000"/>
          <w:sz w:val="24"/>
        </w:rPr>
        <w:t>College of Medicine</w:t>
      </w:r>
      <w:r w:rsidR="00C9592C" w:rsidRPr="007B2098">
        <w:rPr>
          <w:rFonts w:ascii="Times New Roman"/>
          <w:color w:val="000000"/>
          <w:sz w:val="24"/>
        </w:rPr>
        <w:t xml:space="preserve">, </w:t>
      </w:r>
      <w:proofErr w:type="spellStart"/>
      <w:r w:rsidR="00C9592C" w:rsidRPr="007B2098">
        <w:rPr>
          <w:rFonts w:ascii="Times New Roman"/>
          <w:color w:val="000000"/>
          <w:sz w:val="24"/>
        </w:rPr>
        <w:t>Daejeon</w:t>
      </w:r>
      <w:proofErr w:type="spellEnd"/>
      <w:r w:rsidR="00C9592C" w:rsidRPr="007B2098">
        <w:rPr>
          <w:rFonts w:ascii="Times New Roman"/>
          <w:color w:val="000000"/>
          <w:sz w:val="24"/>
        </w:rPr>
        <w:t>, Korea</w:t>
      </w:r>
      <w:r w:rsidRPr="007B2098">
        <w:rPr>
          <w:rFonts w:ascii="Times New Roman"/>
          <w:color w:val="000000"/>
          <w:sz w:val="24"/>
        </w:rPr>
        <w:t xml:space="preserve">; </w:t>
      </w:r>
      <w:proofErr w:type="spellStart"/>
      <w:r w:rsidRPr="007B2098">
        <w:rPr>
          <w:rFonts w:ascii="Times New Roman"/>
          <w:color w:val="000000"/>
          <w:sz w:val="24"/>
        </w:rPr>
        <w:t>Sahng</w:t>
      </w:r>
      <w:proofErr w:type="spellEnd"/>
      <w:r w:rsidRPr="007B2098">
        <w:rPr>
          <w:rFonts w:ascii="Times New Roman"/>
          <w:color w:val="000000"/>
          <w:sz w:val="24"/>
        </w:rPr>
        <w:t xml:space="preserve"> Lee, MD</w:t>
      </w:r>
    </w:p>
    <w:p w:rsidR="00F2466B" w:rsidRPr="007B2098" w:rsidRDefault="00F2466B" w:rsidP="00B9079A">
      <w:pPr>
        <w:pStyle w:val="authors1"/>
        <w:numPr>
          <w:ilvl w:val="0"/>
          <w:numId w:val="1"/>
        </w:numPr>
        <w:spacing w:line="480" w:lineRule="auto"/>
        <w:ind w:left="709" w:hanging="425"/>
        <w:jc w:val="both"/>
        <w:rPr>
          <w:rFonts w:ascii="Times New Roman"/>
          <w:color w:val="000000"/>
          <w:sz w:val="24"/>
        </w:rPr>
      </w:pPr>
      <w:r w:rsidRPr="007B2098">
        <w:rPr>
          <w:rFonts w:ascii="Times New Roman"/>
          <w:color w:val="000000"/>
          <w:sz w:val="24"/>
        </w:rPr>
        <w:t>Pusan National University Hospital</w:t>
      </w:r>
      <w:r w:rsidR="00C9592C" w:rsidRPr="007B2098">
        <w:rPr>
          <w:rFonts w:ascii="Times New Roman"/>
          <w:color w:val="000000"/>
          <w:sz w:val="24"/>
        </w:rPr>
        <w:t>, Pusan, Korea</w:t>
      </w:r>
      <w:r w:rsidRPr="007B2098">
        <w:rPr>
          <w:rFonts w:ascii="Times New Roman"/>
          <w:color w:val="000000"/>
          <w:sz w:val="24"/>
        </w:rPr>
        <w:t xml:space="preserve">; </w:t>
      </w:r>
      <w:proofErr w:type="spellStart"/>
      <w:r w:rsidRPr="007B2098">
        <w:rPr>
          <w:rFonts w:ascii="Times New Roman"/>
          <w:color w:val="000000"/>
          <w:sz w:val="24"/>
        </w:rPr>
        <w:t>Guk</w:t>
      </w:r>
      <w:proofErr w:type="spellEnd"/>
      <w:r w:rsidRPr="007B2098">
        <w:rPr>
          <w:rFonts w:ascii="Times New Roman"/>
          <w:color w:val="000000"/>
          <w:sz w:val="24"/>
        </w:rPr>
        <w:t xml:space="preserve">-Jin </w:t>
      </w:r>
      <w:proofErr w:type="spellStart"/>
      <w:r w:rsidRPr="007B2098">
        <w:rPr>
          <w:rFonts w:ascii="Times New Roman"/>
          <w:color w:val="000000"/>
          <w:sz w:val="24"/>
        </w:rPr>
        <w:t>Juhn</w:t>
      </w:r>
      <w:proofErr w:type="spellEnd"/>
      <w:r w:rsidRPr="007B2098">
        <w:rPr>
          <w:rFonts w:ascii="Times New Roman"/>
          <w:color w:val="000000"/>
          <w:sz w:val="24"/>
        </w:rPr>
        <w:t>, MD</w:t>
      </w:r>
    </w:p>
    <w:p w:rsidR="00F2466B" w:rsidRPr="007B2098" w:rsidRDefault="00F2466B" w:rsidP="00B9079A">
      <w:pPr>
        <w:pStyle w:val="authors1"/>
        <w:numPr>
          <w:ilvl w:val="0"/>
          <w:numId w:val="1"/>
        </w:numPr>
        <w:spacing w:line="480" w:lineRule="auto"/>
        <w:ind w:left="709" w:hanging="425"/>
        <w:jc w:val="both"/>
        <w:rPr>
          <w:rFonts w:ascii="Times New Roman"/>
          <w:color w:val="000000"/>
          <w:sz w:val="24"/>
        </w:rPr>
      </w:pPr>
      <w:r w:rsidRPr="007B2098">
        <w:rPr>
          <w:rFonts w:ascii="Times New Roman"/>
          <w:color w:val="000000"/>
          <w:sz w:val="24"/>
        </w:rPr>
        <w:t>Pusan Paik Hospital</w:t>
      </w:r>
      <w:r w:rsidR="00C9592C" w:rsidRPr="007B2098">
        <w:rPr>
          <w:rFonts w:ascii="Times New Roman"/>
          <w:color w:val="000000"/>
          <w:sz w:val="24"/>
        </w:rPr>
        <w:t xml:space="preserve">, </w:t>
      </w:r>
      <w:proofErr w:type="spellStart"/>
      <w:r w:rsidR="00295F37" w:rsidRPr="007B2098">
        <w:rPr>
          <w:rFonts w:ascii="Times New Roman"/>
          <w:color w:val="000000"/>
          <w:sz w:val="24"/>
        </w:rPr>
        <w:t>Inje</w:t>
      </w:r>
      <w:proofErr w:type="spellEnd"/>
      <w:r w:rsidR="00295F37" w:rsidRPr="007B2098">
        <w:rPr>
          <w:rFonts w:ascii="Times New Roman"/>
          <w:color w:val="000000"/>
          <w:sz w:val="24"/>
        </w:rPr>
        <w:t xml:space="preserve"> University College of Medicine, </w:t>
      </w:r>
      <w:r w:rsidR="00C9592C" w:rsidRPr="007B2098">
        <w:rPr>
          <w:rFonts w:ascii="Times New Roman"/>
          <w:color w:val="000000"/>
          <w:sz w:val="24"/>
        </w:rPr>
        <w:t>Pusan, Korea</w:t>
      </w:r>
      <w:r w:rsidRPr="007B2098">
        <w:rPr>
          <w:rFonts w:ascii="Times New Roman"/>
          <w:color w:val="000000"/>
          <w:sz w:val="24"/>
        </w:rPr>
        <w:t>; Tae-Hyun, Yang, MD</w:t>
      </w:r>
    </w:p>
    <w:p w:rsidR="00F2466B" w:rsidRPr="007B2098" w:rsidRDefault="00F2466B" w:rsidP="00B9079A">
      <w:pPr>
        <w:pStyle w:val="authors1"/>
        <w:numPr>
          <w:ilvl w:val="0"/>
          <w:numId w:val="1"/>
        </w:numPr>
        <w:spacing w:line="480" w:lineRule="auto"/>
        <w:ind w:left="709" w:hanging="425"/>
        <w:jc w:val="both"/>
        <w:rPr>
          <w:rFonts w:ascii="Times New Roman"/>
          <w:color w:val="000000"/>
          <w:sz w:val="24"/>
        </w:rPr>
      </w:pPr>
      <w:proofErr w:type="spellStart"/>
      <w:r w:rsidRPr="007B2098">
        <w:rPr>
          <w:rFonts w:ascii="Times New Roman"/>
          <w:color w:val="000000"/>
          <w:sz w:val="24"/>
        </w:rPr>
        <w:lastRenderedPageBreak/>
        <w:t>Changwon</w:t>
      </w:r>
      <w:proofErr w:type="spellEnd"/>
      <w:r w:rsidRPr="007B2098">
        <w:rPr>
          <w:rFonts w:ascii="Times New Roman"/>
          <w:color w:val="000000"/>
          <w:sz w:val="24"/>
        </w:rPr>
        <w:t xml:space="preserve"> Fatima Hospital</w:t>
      </w:r>
      <w:r w:rsidR="00C9592C" w:rsidRPr="007B2098">
        <w:rPr>
          <w:rFonts w:ascii="Times New Roman"/>
          <w:color w:val="000000"/>
          <w:sz w:val="24"/>
        </w:rPr>
        <w:t xml:space="preserve">, </w:t>
      </w:r>
      <w:proofErr w:type="spellStart"/>
      <w:r w:rsidR="00C9592C" w:rsidRPr="007B2098">
        <w:rPr>
          <w:rFonts w:ascii="Times New Roman"/>
          <w:color w:val="000000"/>
          <w:sz w:val="24"/>
        </w:rPr>
        <w:t>Changwon</w:t>
      </w:r>
      <w:proofErr w:type="spellEnd"/>
      <w:r w:rsidR="00C9592C" w:rsidRPr="007B2098">
        <w:rPr>
          <w:rFonts w:ascii="Times New Roman"/>
          <w:color w:val="000000"/>
          <w:sz w:val="24"/>
        </w:rPr>
        <w:t>, Korea</w:t>
      </w:r>
      <w:r w:rsidRPr="007B2098">
        <w:rPr>
          <w:rFonts w:ascii="Times New Roman"/>
          <w:color w:val="000000"/>
          <w:sz w:val="24"/>
        </w:rPr>
        <w:t>; Bong-</w:t>
      </w:r>
      <w:proofErr w:type="spellStart"/>
      <w:r w:rsidRPr="007B2098">
        <w:rPr>
          <w:rFonts w:ascii="Times New Roman"/>
          <w:color w:val="000000"/>
          <w:sz w:val="24"/>
        </w:rPr>
        <w:t>Ryong</w:t>
      </w:r>
      <w:proofErr w:type="spellEnd"/>
      <w:r w:rsidRPr="007B2098">
        <w:rPr>
          <w:rFonts w:ascii="Times New Roman"/>
          <w:color w:val="000000"/>
          <w:sz w:val="24"/>
        </w:rPr>
        <w:t xml:space="preserve"> Choi, MD</w:t>
      </w:r>
    </w:p>
    <w:p w:rsidR="00F2466B" w:rsidRPr="007B2098" w:rsidRDefault="00F2466B" w:rsidP="00B9079A">
      <w:pPr>
        <w:pStyle w:val="authors1"/>
        <w:numPr>
          <w:ilvl w:val="0"/>
          <w:numId w:val="1"/>
        </w:numPr>
        <w:spacing w:line="480" w:lineRule="auto"/>
        <w:ind w:left="709" w:hanging="425"/>
        <w:jc w:val="both"/>
        <w:rPr>
          <w:rFonts w:ascii="Times New Roman"/>
          <w:color w:val="000000"/>
          <w:sz w:val="24"/>
        </w:rPr>
      </w:pPr>
      <w:proofErr w:type="spellStart"/>
      <w:r w:rsidRPr="007B2098">
        <w:rPr>
          <w:rFonts w:ascii="Times New Roman"/>
          <w:color w:val="000000"/>
          <w:sz w:val="24"/>
        </w:rPr>
        <w:t>Mokdong</w:t>
      </w:r>
      <w:proofErr w:type="spellEnd"/>
      <w:r w:rsidRPr="007B2098">
        <w:rPr>
          <w:rFonts w:ascii="Times New Roman"/>
          <w:color w:val="000000"/>
          <w:sz w:val="24"/>
        </w:rPr>
        <w:t xml:space="preserve"> Hospital</w:t>
      </w:r>
      <w:r w:rsidR="00C9592C" w:rsidRPr="007B2098">
        <w:rPr>
          <w:rFonts w:ascii="Times New Roman"/>
          <w:color w:val="000000"/>
          <w:sz w:val="24"/>
        </w:rPr>
        <w:t xml:space="preserve">, </w:t>
      </w:r>
      <w:proofErr w:type="spellStart"/>
      <w:r w:rsidR="00295F37" w:rsidRPr="007B2098">
        <w:rPr>
          <w:rFonts w:ascii="Times New Roman"/>
          <w:color w:val="000000"/>
          <w:sz w:val="24"/>
        </w:rPr>
        <w:t>Ewha</w:t>
      </w:r>
      <w:proofErr w:type="spellEnd"/>
      <w:r w:rsidR="00295F37" w:rsidRPr="007B2098">
        <w:rPr>
          <w:rFonts w:ascii="Times New Roman"/>
          <w:color w:val="000000"/>
          <w:sz w:val="24"/>
        </w:rPr>
        <w:t xml:space="preserve"> </w:t>
      </w:r>
      <w:proofErr w:type="spellStart"/>
      <w:r w:rsidR="00295F37" w:rsidRPr="007B2098">
        <w:rPr>
          <w:rFonts w:ascii="Times New Roman"/>
          <w:color w:val="000000"/>
          <w:sz w:val="24"/>
        </w:rPr>
        <w:t>Womans</w:t>
      </w:r>
      <w:proofErr w:type="spellEnd"/>
      <w:r w:rsidR="00295F37" w:rsidRPr="007B2098">
        <w:rPr>
          <w:rFonts w:ascii="Times New Roman"/>
          <w:color w:val="000000"/>
          <w:sz w:val="24"/>
        </w:rPr>
        <w:t xml:space="preserve"> University College of Medicine, </w:t>
      </w:r>
      <w:r w:rsidR="00C9592C" w:rsidRPr="007B2098">
        <w:rPr>
          <w:rFonts w:ascii="Times New Roman"/>
          <w:color w:val="000000"/>
          <w:sz w:val="24"/>
        </w:rPr>
        <w:t>Seoul, Korea</w:t>
      </w:r>
      <w:r w:rsidRPr="007B2098">
        <w:rPr>
          <w:rFonts w:ascii="Times New Roman"/>
          <w:color w:val="000000"/>
          <w:sz w:val="24"/>
        </w:rPr>
        <w:t xml:space="preserve">; </w:t>
      </w:r>
      <w:proofErr w:type="spellStart"/>
      <w:r w:rsidRPr="007B2098">
        <w:rPr>
          <w:rFonts w:ascii="Times New Roman"/>
          <w:color w:val="000000"/>
          <w:sz w:val="24"/>
        </w:rPr>
        <w:t>Wook</w:t>
      </w:r>
      <w:proofErr w:type="spellEnd"/>
      <w:r w:rsidRPr="007B2098">
        <w:rPr>
          <w:rFonts w:ascii="Times New Roman"/>
          <w:color w:val="000000"/>
          <w:sz w:val="24"/>
        </w:rPr>
        <w:t xml:space="preserve">-Bum </w:t>
      </w:r>
      <w:proofErr w:type="spellStart"/>
      <w:r w:rsidRPr="007B2098">
        <w:rPr>
          <w:rFonts w:ascii="Times New Roman"/>
          <w:color w:val="000000"/>
          <w:sz w:val="24"/>
        </w:rPr>
        <w:t>Pyun</w:t>
      </w:r>
      <w:proofErr w:type="spellEnd"/>
      <w:r w:rsidRPr="007B2098">
        <w:rPr>
          <w:rFonts w:ascii="Times New Roman"/>
          <w:color w:val="000000"/>
          <w:sz w:val="24"/>
        </w:rPr>
        <w:t>, MD</w:t>
      </w:r>
    </w:p>
    <w:p w:rsidR="00F2466B" w:rsidRPr="007B2098" w:rsidRDefault="00852815" w:rsidP="00B9079A">
      <w:pPr>
        <w:pStyle w:val="authors1"/>
        <w:numPr>
          <w:ilvl w:val="0"/>
          <w:numId w:val="1"/>
        </w:numPr>
        <w:spacing w:line="480" w:lineRule="auto"/>
        <w:ind w:left="709" w:hanging="425"/>
        <w:jc w:val="both"/>
        <w:rPr>
          <w:rFonts w:ascii="Times New Roman"/>
          <w:color w:val="000000"/>
          <w:sz w:val="24"/>
        </w:rPr>
      </w:pPr>
      <w:proofErr w:type="spellStart"/>
      <w:r w:rsidRPr="007B2098">
        <w:rPr>
          <w:rFonts w:ascii="Times New Roman"/>
          <w:color w:val="000000"/>
          <w:sz w:val="24"/>
        </w:rPr>
        <w:t>Myongji</w:t>
      </w:r>
      <w:proofErr w:type="spellEnd"/>
      <w:r w:rsidRPr="007B2098">
        <w:rPr>
          <w:rFonts w:ascii="Times New Roman"/>
          <w:color w:val="000000"/>
          <w:sz w:val="24"/>
        </w:rPr>
        <w:t xml:space="preserve"> Hospital, </w:t>
      </w:r>
      <w:proofErr w:type="spellStart"/>
      <w:r w:rsidR="00F2466B" w:rsidRPr="007B2098">
        <w:rPr>
          <w:rFonts w:ascii="Times New Roman"/>
          <w:color w:val="000000"/>
          <w:sz w:val="24"/>
        </w:rPr>
        <w:t>Kwandong</w:t>
      </w:r>
      <w:proofErr w:type="spellEnd"/>
      <w:r w:rsidR="00F2466B" w:rsidRPr="007B2098">
        <w:rPr>
          <w:rFonts w:ascii="Times New Roman"/>
          <w:color w:val="000000"/>
          <w:sz w:val="24"/>
        </w:rPr>
        <w:t xml:space="preserve"> University</w:t>
      </w:r>
      <w:r w:rsidRPr="007B2098">
        <w:rPr>
          <w:rFonts w:ascii="Times New Roman"/>
          <w:color w:val="000000"/>
          <w:sz w:val="24"/>
        </w:rPr>
        <w:t xml:space="preserve"> College of Medicine</w:t>
      </w:r>
      <w:r w:rsidR="00C9592C" w:rsidRPr="007B2098">
        <w:rPr>
          <w:rFonts w:ascii="Times New Roman"/>
          <w:color w:val="000000"/>
          <w:sz w:val="24"/>
        </w:rPr>
        <w:t xml:space="preserve">, </w:t>
      </w:r>
      <w:proofErr w:type="spellStart"/>
      <w:r w:rsidR="00C9592C" w:rsidRPr="007B2098">
        <w:rPr>
          <w:rFonts w:ascii="Times New Roman"/>
          <w:color w:val="000000"/>
          <w:sz w:val="24"/>
        </w:rPr>
        <w:t>Goyang</w:t>
      </w:r>
      <w:proofErr w:type="spellEnd"/>
      <w:r w:rsidR="00C9592C" w:rsidRPr="007B2098">
        <w:rPr>
          <w:rFonts w:ascii="Times New Roman"/>
          <w:color w:val="000000"/>
          <w:sz w:val="24"/>
        </w:rPr>
        <w:t>, Korea</w:t>
      </w:r>
      <w:r w:rsidR="00F2466B" w:rsidRPr="007B2098">
        <w:rPr>
          <w:rFonts w:ascii="Times New Roman"/>
          <w:color w:val="000000"/>
          <w:sz w:val="24"/>
        </w:rPr>
        <w:t>; Yun-</w:t>
      </w:r>
      <w:proofErr w:type="spellStart"/>
      <w:r w:rsidR="00F2466B" w:rsidRPr="007B2098">
        <w:rPr>
          <w:rFonts w:ascii="Times New Roman"/>
          <w:color w:val="000000"/>
          <w:sz w:val="24"/>
        </w:rPr>
        <w:t>Hyeong</w:t>
      </w:r>
      <w:proofErr w:type="spellEnd"/>
      <w:r w:rsidR="00F2466B" w:rsidRPr="007B2098">
        <w:rPr>
          <w:rFonts w:ascii="Times New Roman"/>
          <w:color w:val="000000"/>
          <w:sz w:val="24"/>
        </w:rPr>
        <w:t xml:space="preserve"> Cho, MD</w:t>
      </w:r>
    </w:p>
    <w:p w:rsidR="00F2466B" w:rsidRPr="007B2098" w:rsidRDefault="00C355AB" w:rsidP="00B9079A">
      <w:pPr>
        <w:pStyle w:val="authors1"/>
        <w:numPr>
          <w:ilvl w:val="0"/>
          <w:numId w:val="1"/>
        </w:numPr>
        <w:spacing w:line="480" w:lineRule="auto"/>
        <w:ind w:left="709" w:hanging="425"/>
        <w:jc w:val="both"/>
        <w:rPr>
          <w:rFonts w:ascii="Times New Roman"/>
          <w:color w:val="000000"/>
          <w:sz w:val="24"/>
        </w:rPr>
      </w:pPr>
      <w:r w:rsidRPr="007B2098">
        <w:rPr>
          <w:rFonts w:ascii="Times New Roman"/>
          <w:color w:val="000000"/>
          <w:sz w:val="24"/>
        </w:rPr>
        <w:t>Kwangju Christian Hospital, Kwangju, Korea</w:t>
      </w:r>
      <w:r w:rsidR="00F2466B" w:rsidRPr="007B2098">
        <w:rPr>
          <w:rFonts w:ascii="Times New Roman"/>
          <w:color w:val="000000"/>
          <w:sz w:val="24"/>
        </w:rPr>
        <w:t xml:space="preserve">; </w:t>
      </w:r>
      <w:proofErr w:type="spellStart"/>
      <w:r w:rsidRPr="007B2098">
        <w:rPr>
          <w:rFonts w:ascii="Times New Roman"/>
          <w:color w:val="000000"/>
          <w:sz w:val="24"/>
        </w:rPr>
        <w:t>Seung-Wook</w:t>
      </w:r>
      <w:proofErr w:type="spellEnd"/>
      <w:r w:rsidRPr="007B2098">
        <w:rPr>
          <w:rFonts w:ascii="Times New Roman"/>
          <w:color w:val="000000"/>
          <w:sz w:val="24"/>
        </w:rPr>
        <w:t xml:space="preserve"> Lee</w:t>
      </w:r>
      <w:r w:rsidR="00F2466B" w:rsidRPr="007B2098">
        <w:rPr>
          <w:rFonts w:ascii="Times New Roman"/>
          <w:color w:val="000000"/>
          <w:sz w:val="24"/>
        </w:rPr>
        <w:t>, MD</w:t>
      </w:r>
    </w:p>
    <w:p w:rsidR="00F2466B" w:rsidRPr="007B2098" w:rsidRDefault="00F2466B" w:rsidP="00B9079A">
      <w:pPr>
        <w:pStyle w:val="authors1"/>
        <w:numPr>
          <w:ilvl w:val="0"/>
          <w:numId w:val="1"/>
        </w:numPr>
        <w:spacing w:line="480" w:lineRule="auto"/>
        <w:ind w:left="709" w:hanging="425"/>
        <w:jc w:val="both"/>
        <w:rPr>
          <w:rFonts w:ascii="Times New Roman"/>
          <w:color w:val="000000"/>
          <w:sz w:val="24"/>
        </w:rPr>
      </w:pPr>
      <w:r w:rsidRPr="007B2098">
        <w:rPr>
          <w:rFonts w:ascii="Times New Roman"/>
          <w:color w:val="000000"/>
          <w:sz w:val="24"/>
        </w:rPr>
        <w:t xml:space="preserve">St. </w:t>
      </w:r>
      <w:proofErr w:type="spellStart"/>
      <w:r w:rsidRPr="007B2098">
        <w:rPr>
          <w:rFonts w:ascii="Times New Roman"/>
          <w:color w:val="000000"/>
          <w:sz w:val="24"/>
        </w:rPr>
        <w:t>Carollo</w:t>
      </w:r>
      <w:proofErr w:type="spellEnd"/>
      <w:r w:rsidRPr="007B2098">
        <w:rPr>
          <w:rFonts w:ascii="Times New Roman"/>
          <w:color w:val="000000"/>
          <w:sz w:val="24"/>
        </w:rPr>
        <w:t xml:space="preserve"> Hospital</w:t>
      </w:r>
      <w:r w:rsidR="00C9592C" w:rsidRPr="007B2098">
        <w:rPr>
          <w:rFonts w:ascii="Times New Roman"/>
          <w:color w:val="000000"/>
          <w:sz w:val="24"/>
        </w:rPr>
        <w:t xml:space="preserve">, </w:t>
      </w:r>
      <w:proofErr w:type="spellStart"/>
      <w:r w:rsidR="00C9592C" w:rsidRPr="007B2098">
        <w:rPr>
          <w:rFonts w:ascii="Times New Roman"/>
          <w:color w:val="000000"/>
          <w:sz w:val="24"/>
        </w:rPr>
        <w:t>Sooncheon</w:t>
      </w:r>
      <w:proofErr w:type="spellEnd"/>
      <w:r w:rsidR="00C9592C" w:rsidRPr="007B2098">
        <w:rPr>
          <w:rFonts w:ascii="Times New Roman"/>
          <w:color w:val="000000"/>
          <w:sz w:val="24"/>
        </w:rPr>
        <w:t>, Korea</w:t>
      </w:r>
      <w:r w:rsidRPr="007B2098">
        <w:rPr>
          <w:rFonts w:ascii="Times New Roman"/>
          <w:color w:val="000000"/>
          <w:sz w:val="24"/>
        </w:rPr>
        <w:t>; Jang-Hyun Cho, MD</w:t>
      </w:r>
    </w:p>
    <w:p w:rsidR="00F2466B" w:rsidRPr="007B2098" w:rsidRDefault="00852815" w:rsidP="00B9079A">
      <w:pPr>
        <w:pStyle w:val="authors1"/>
        <w:numPr>
          <w:ilvl w:val="0"/>
          <w:numId w:val="1"/>
        </w:numPr>
        <w:spacing w:line="480" w:lineRule="auto"/>
        <w:ind w:left="709" w:hanging="425"/>
        <w:jc w:val="both"/>
        <w:rPr>
          <w:rFonts w:ascii="Times New Roman"/>
          <w:color w:val="000000"/>
          <w:sz w:val="24"/>
        </w:rPr>
      </w:pPr>
      <w:proofErr w:type="spellStart"/>
      <w:r w:rsidRPr="007B2098">
        <w:rPr>
          <w:rFonts w:ascii="Times New Roman"/>
          <w:color w:val="000000"/>
          <w:sz w:val="24"/>
        </w:rPr>
        <w:t>Jeonnju</w:t>
      </w:r>
      <w:proofErr w:type="spellEnd"/>
      <w:r w:rsidRPr="007B2098">
        <w:rPr>
          <w:rFonts w:ascii="Times New Roman"/>
          <w:color w:val="000000"/>
          <w:sz w:val="24"/>
        </w:rPr>
        <w:t xml:space="preserve"> P</w:t>
      </w:r>
      <w:r w:rsidR="00F2466B" w:rsidRPr="007B2098">
        <w:rPr>
          <w:rFonts w:ascii="Times New Roman"/>
          <w:color w:val="000000"/>
          <w:sz w:val="24"/>
        </w:rPr>
        <w:t xml:space="preserve">resbyterian Medical Center; </w:t>
      </w:r>
      <w:proofErr w:type="spellStart"/>
      <w:r w:rsidR="00FA1E00" w:rsidRPr="007B2098">
        <w:rPr>
          <w:rFonts w:ascii="Times New Roman"/>
          <w:color w:val="000000"/>
          <w:sz w:val="24"/>
        </w:rPr>
        <w:t>Jeonju</w:t>
      </w:r>
      <w:proofErr w:type="spellEnd"/>
      <w:r w:rsidR="00FA1E00" w:rsidRPr="007B2098">
        <w:rPr>
          <w:rFonts w:ascii="Times New Roman"/>
          <w:color w:val="000000"/>
          <w:sz w:val="24"/>
        </w:rPr>
        <w:t xml:space="preserve">, Korea; </w:t>
      </w:r>
      <w:r w:rsidR="00F2466B" w:rsidRPr="007B2098">
        <w:rPr>
          <w:rFonts w:ascii="Times New Roman"/>
          <w:color w:val="000000"/>
          <w:sz w:val="24"/>
        </w:rPr>
        <w:t xml:space="preserve">Jae-Young </w:t>
      </w:r>
      <w:proofErr w:type="spellStart"/>
      <w:r w:rsidR="00F2466B" w:rsidRPr="007B2098">
        <w:rPr>
          <w:rFonts w:ascii="Times New Roman"/>
          <w:color w:val="000000"/>
          <w:sz w:val="24"/>
        </w:rPr>
        <w:t>Ryu</w:t>
      </w:r>
      <w:proofErr w:type="spellEnd"/>
      <w:r w:rsidR="00F2466B" w:rsidRPr="007B2098">
        <w:rPr>
          <w:rFonts w:ascii="Times New Roman"/>
          <w:color w:val="000000"/>
          <w:sz w:val="24"/>
        </w:rPr>
        <w:t>, MD</w:t>
      </w:r>
    </w:p>
    <w:p w:rsidR="00F2466B" w:rsidRPr="007B2098" w:rsidRDefault="00F2466B" w:rsidP="00B9079A">
      <w:pPr>
        <w:pStyle w:val="authors1"/>
        <w:numPr>
          <w:ilvl w:val="0"/>
          <w:numId w:val="1"/>
        </w:numPr>
        <w:spacing w:line="480" w:lineRule="auto"/>
        <w:ind w:left="709" w:hanging="425"/>
        <w:jc w:val="both"/>
        <w:rPr>
          <w:rFonts w:ascii="Times New Roman"/>
          <w:color w:val="000000"/>
          <w:sz w:val="24"/>
        </w:rPr>
      </w:pPr>
      <w:proofErr w:type="spellStart"/>
      <w:r w:rsidRPr="007B2098">
        <w:rPr>
          <w:rFonts w:ascii="Times New Roman"/>
          <w:color w:val="000000"/>
          <w:sz w:val="24"/>
        </w:rPr>
        <w:t>Ilsan</w:t>
      </w:r>
      <w:proofErr w:type="spellEnd"/>
      <w:r w:rsidRPr="007B2098">
        <w:rPr>
          <w:rFonts w:ascii="Times New Roman"/>
          <w:color w:val="000000"/>
          <w:sz w:val="24"/>
        </w:rPr>
        <w:t xml:space="preserve"> Paik Hospital</w:t>
      </w:r>
      <w:r w:rsidR="00C9592C" w:rsidRPr="007B2098">
        <w:rPr>
          <w:rFonts w:ascii="Times New Roman"/>
          <w:color w:val="000000"/>
          <w:sz w:val="24"/>
        </w:rPr>
        <w:t xml:space="preserve">, </w:t>
      </w:r>
      <w:proofErr w:type="spellStart"/>
      <w:r w:rsidR="00852815" w:rsidRPr="007B2098">
        <w:rPr>
          <w:rFonts w:ascii="Times New Roman"/>
          <w:color w:val="000000"/>
          <w:sz w:val="24"/>
        </w:rPr>
        <w:t>Inje</w:t>
      </w:r>
      <w:proofErr w:type="spellEnd"/>
      <w:r w:rsidR="00852815" w:rsidRPr="007B2098">
        <w:rPr>
          <w:rFonts w:ascii="Times New Roman"/>
          <w:color w:val="000000"/>
          <w:sz w:val="24"/>
        </w:rPr>
        <w:t xml:space="preserve"> University College of Medicine, </w:t>
      </w:r>
      <w:proofErr w:type="spellStart"/>
      <w:r w:rsidR="00C9592C" w:rsidRPr="007B2098">
        <w:rPr>
          <w:rFonts w:ascii="Times New Roman"/>
          <w:color w:val="000000"/>
          <w:sz w:val="24"/>
        </w:rPr>
        <w:t>Goyang</w:t>
      </w:r>
      <w:proofErr w:type="spellEnd"/>
      <w:r w:rsidR="00C9592C" w:rsidRPr="007B2098">
        <w:rPr>
          <w:rFonts w:ascii="Times New Roman"/>
          <w:color w:val="000000"/>
          <w:sz w:val="24"/>
        </w:rPr>
        <w:t>, Korea</w:t>
      </w:r>
      <w:r w:rsidRPr="007B2098">
        <w:rPr>
          <w:rFonts w:ascii="Times New Roman"/>
          <w:color w:val="000000"/>
          <w:sz w:val="24"/>
        </w:rPr>
        <w:t>; Sung-Yoon Lee, MD</w:t>
      </w:r>
    </w:p>
    <w:p w:rsidR="00F2466B" w:rsidRPr="007B2098" w:rsidRDefault="00852815" w:rsidP="00B9079A">
      <w:pPr>
        <w:pStyle w:val="authors1"/>
        <w:numPr>
          <w:ilvl w:val="0"/>
          <w:numId w:val="1"/>
        </w:numPr>
        <w:spacing w:line="480" w:lineRule="auto"/>
        <w:ind w:left="709" w:hanging="425"/>
        <w:jc w:val="both"/>
        <w:rPr>
          <w:rFonts w:ascii="Times New Roman"/>
          <w:color w:val="000000"/>
          <w:sz w:val="24"/>
        </w:rPr>
      </w:pPr>
      <w:proofErr w:type="spellStart"/>
      <w:r w:rsidRPr="007B2098">
        <w:rPr>
          <w:rFonts w:ascii="Times New Roman"/>
          <w:color w:val="000000"/>
          <w:sz w:val="24"/>
        </w:rPr>
        <w:t>Dongsan</w:t>
      </w:r>
      <w:proofErr w:type="spellEnd"/>
      <w:r w:rsidRPr="007B2098">
        <w:rPr>
          <w:rFonts w:ascii="Times New Roman"/>
          <w:color w:val="000000"/>
          <w:sz w:val="24"/>
        </w:rPr>
        <w:t xml:space="preserve"> Hospital, </w:t>
      </w:r>
      <w:proofErr w:type="spellStart"/>
      <w:r w:rsidR="00F2466B" w:rsidRPr="007B2098">
        <w:rPr>
          <w:rFonts w:ascii="Times New Roman"/>
          <w:color w:val="000000"/>
          <w:sz w:val="24"/>
        </w:rPr>
        <w:t>Keimyung</w:t>
      </w:r>
      <w:proofErr w:type="spellEnd"/>
      <w:r w:rsidR="00F2466B" w:rsidRPr="007B2098">
        <w:rPr>
          <w:rFonts w:ascii="Times New Roman"/>
          <w:color w:val="000000"/>
          <w:sz w:val="24"/>
        </w:rPr>
        <w:t xml:space="preserve"> University</w:t>
      </w:r>
      <w:r w:rsidRPr="007B2098">
        <w:rPr>
          <w:rFonts w:ascii="Times New Roman"/>
          <w:color w:val="000000"/>
          <w:sz w:val="24"/>
        </w:rPr>
        <w:t xml:space="preserve"> College of Medicine</w:t>
      </w:r>
      <w:r w:rsidR="00C9592C" w:rsidRPr="007B2098">
        <w:rPr>
          <w:rFonts w:ascii="Times New Roman"/>
          <w:color w:val="000000"/>
          <w:sz w:val="24"/>
        </w:rPr>
        <w:t xml:space="preserve">, </w:t>
      </w:r>
      <w:proofErr w:type="spellStart"/>
      <w:r w:rsidR="00C9592C" w:rsidRPr="007B2098">
        <w:rPr>
          <w:rFonts w:ascii="Times New Roman"/>
          <w:color w:val="000000"/>
          <w:sz w:val="24"/>
        </w:rPr>
        <w:t>Daegu</w:t>
      </w:r>
      <w:proofErr w:type="spellEnd"/>
      <w:r w:rsidR="00C9592C" w:rsidRPr="007B2098">
        <w:rPr>
          <w:rFonts w:ascii="Times New Roman"/>
          <w:color w:val="000000"/>
          <w:sz w:val="24"/>
        </w:rPr>
        <w:t>, Korea</w:t>
      </w:r>
      <w:r w:rsidR="00F2466B" w:rsidRPr="007B2098">
        <w:rPr>
          <w:rFonts w:ascii="Times New Roman"/>
          <w:color w:val="000000"/>
          <w:sz w:val="24"/>
        </w:rPr>
        <w:t>; Sung-Ho Hu, MD</w:t>
      </w:r>
    </w:p>
    <w:p w:rsidR="00F2466B" w:rsidRPr="007B2098" w:rsidRDefault="00F2466B" w:rsidP="00B9079A">
      <w:pPr>
        <w:pStyle w:val="authors1"/>
        <w:numPr>
          <w:ilvl w:val="0"/>
          <w:numId w:val="1"/>
        </w:numPr>
        <w:spacing w:line="480" w:lineRule="auto"/>
        <w:ind w:left="709" w:hanging="425"/>
        <w:jc w:val="both"/>
        <w:rPr>
          <w:rFonts w:ascii="Times New Roman"/>
          <w:color w:val="000000"/>
          <w:sz w:val="24"/>
        </w:rPr>
      </w:pPr>
      <w:r w:rsidRPr="007B2098">
        <w:rPr>
          <w:rFonts w:ascii="Times New Roman"/>
          <w:color w:val="000000"/>
          <w:sz w:val="24"/>
        </w:rPr>
        <w:t xml:space="preserve">Ulsan University </w:t>
      </w:r>
      <w:r w:rsidR="00852815" w:rsidRPr="007B2098">
        <w:rPr>
          <w:rFonts w:ascii="Times New Roman"/>
          <w:color w:val="000000"/>
          <w:sz w:val="24"/>
        </w:rPr>
        <w:t>College of Medicine</w:t>
      </w:r>
      <w:r w:rsidR="00C9592C" w:rsidRPr="007B2098">
        <w:rPr>
          <w:rFonts w:ascii="Times New Roman"/>
          <w:color w:val="000000"/>
          <w:sz w:val="24"/>
        </w:rPr>
        <w:t>, Ulsan, Korea</w:t>
      </w:r>
      <w:r w:rsidRPr="007B2098">
        <w:rPr>
          <w:rFonts w:ascii="Times New Roman"/>
          <w:color w:val="000000"/>
          <w:sz w:val="24"/>
        </w:rPr>
        <w:t>; Sang-</w:t>
      </w:r>
      <w:proofErr w:type="spellStart"/>
      <w:r w:rsidRPr="007B2098">
        <w:rPr>
          <w:rFonts w:ascii="Times New Roman"/>
          <w:color w:val="000000"/>
          <w:sz w:val="24"/>
        </w:rPr>
        <w:t>G</w:t>
      </w:r>
      <w:r w:rsidR="00B252F6" w:rsidRPr="007B2098">
        <w:rPr>
          <w:rFonts w:ascii="Times New Roman"/>
          <w:color w:val="000000"/>
          <w:sz w:val="24"/>
        </w:rPr>
        <w:t>o</w:t>
      </w:r>
      <w:r w:rsidRPr="007B2098">
        <w:rPr>
          <w:rFonts w:ascii="Times New Roman"/>
          <w:color w:val="000000"/>
          <w:sz w:val="24"/>
        </w:rPr>
        <w:t>n</w:t>
      </w:r>
      <w:proofErr w:type="spellEnd"/>
      <w:r w:rsidRPr="007B2098">
        <w:rPr>
          <w:rFonts w:ascii="Times New Roman"/>
          <w:color w:val="000000"/>
          <w:sz w:val="24"/>
        </w:rPr>
        <w:t xml:space="preserve"> Lee, MD</w:t>
      </w:r>
    </w:p>
    <w:p w:rsidR="00F2466B" w:rsidRPr="007B2098" w:rsidRDefault="00F2466B" w:rsidP="00B9079A">
      <w:pPr>
        <w:pStyle w:val="authors1"/>
        <w:numPr>
          <w:ilvl w:val="0"/>
          <w:numId w:val="1"/>
        </w:numPr>
        <w:spacing w:line="480" w:lineRule="auto"/>
        <w:ind w:left="709" w:hanging="425"/>
        <w:jc w:val="both"/>
        <w:rPr>
          <w:rFonts w:ascii="Times New Roman"/>
          <w:color w:val="000000"/>
          <w:sz w:val="24"/>
        </w:rPr>
      </w:pPr>
      <w:proofErr w:type="spellStart"/>
      <w:r w:rsidRPr="007B2098">
        <w:rPr>
          <w:rFonts w:ascii="Times New Roman"/>
          <w:color w:val="000000"/>
          <w:sz w:val="24"/>
        </w:rPr>
        <w:t>Wonkwang</w:t>
      </w:r>
      <w:proofErr w:type="spellEnd"/>
      <w:r w:rsidRPr="007B2098">
        <w:rPr>
          <w:rFonts w:ascii="Times New Roman"/>
          <w:color w:val="000000"/>
          <w:sz w:val="24"/>
        </w:rPr>
        <w:t xml:space="preserve"> U</w:t>
      </w:r>
      <w:r w:rsidR="000956FB" w:rsidRPr="007B2098">
        <w:rPr>
          <w:rFonts w:ascii="Times New Roman"/>
          <w:color w:val="000000"/>
          <w:sz w:val="24"/>
        </w:rPr>
        <w:t>niversity</w:t>
      </w:r>
      <w:r w:rsidRPr="007B2098">
        <w:rPr>
          <w:rFonts w:ascii="Times New Roman"/>
          <w:color w:val="000000"/>
          <w:sz w:val="24"/>
        </w:rPr>
        <w:t xml:space="preserve"> </w:t>
      </w:r>
      <w:r w:rsidR="00852815" w:rsidRPr="007B2098">
        <w:rPr>
          <w:rFonts w:ascii="Times New Roman"/>
          <w:color w:val="000000"/>
          <w:sz w:val="24"/>
        </w:rPr>
        <w:t>College of Medicine</w:t>
      </w:r>
      <w:r w:rsidR="00C9592C" w:rsidRPr="007B2098">
        <w:rPr>
          <w:rFonts w:ascii="Times New Roman"/>
          <w:color w:val="000000"/>
          <w:sz w:val="24"/>
        </w:rPr>
        <w:t xml:space="preserve">, </w:t>
      </w:r>
      <w:proofErr w:type="spellStart"/>
      <w:r w:rsidR="00C9592C" w:rsidRPr="007B2098">
        <w:rPr>
          <w:rFonts w:ascii="Times New Roman"/>
          <w:color w:val="000000"/>
          <w:sz w:val="24"/>
        </w:rPr>
        <w:t>I</w:t>
      </w:r>
      <w:r w:rsidR="00852815" w:rsidRPr="007B2098">
        <w:rPr>
          <w:rFonts w:ascii="Times New Roman"/>
          <w:color w:val="000000"/>
          <w:sz w:val="24"/>
        </w:rPr>
        <w:t>k</w:t>
      </w:r>
      <w:r w:rsidR="00C9592C" w:rsidRPr="007B2098">
        <w:rPr>
          <w:rFonts w:ascii="Times New Roman"/>
          <w:color w:val="000000"/>
          <w:sz w:val="24"/>
        </w:rPr>
        <w:t>san</w:t>
      </w:r>
      <w:proofErr w:type="spellEnd"/>
      <w:r w:rsidR="00C9592C" w:rsidRPr="007B2098">
        <w:rPr>
          <w:rFonts w:ascii="Times New Roman"/>
          <w:color w:val="000000"/>
          <w:sz w:val="24"/>
        </w:rPr>
        <w:t>, Korea</w:t>
      </w:r>
      <w:r w:rsidR="000956FB" w:rsidRPr="007B2098">
        <w:rPr>
          <w:rFonts w:ascii="Times New Roman"/>
          <w:color w:val="000000"/>
          <w:sz w:val="24"/>
        </w:rPr>
        <w:t xml:space="preserve">; </w:t>
      </w:r>
      <w:r w:rsidRPr="007B2098">
        <w:rPr>
          <w:rFonts w:ascii="Times New Roman"/>
          <w:color w:val="000000"/>
          <w:sz w:val="24"/>
        </w:rPr>
        <w:t>Kyung-Ho Yun, MD</w:t>
      </w:r>
    </w:p>
    <w:p w:rsidR="00F2466B" w:rsidRPr="00470986" w:rsidRDefault="00F2466B" w:rsidP="00B9079A">
      <w:pPr>
        <w:pStyle w:val="authors1"/>
        <w:numPr>
          <w:ilvl w:val="0"/>
          <w:numId w:val="1"/>
        </w:numPr>
        <w:spacing w:line="480" w:lineRule="auto"/>
        <w:ind w:left="709" w:hanging="425"/>
        <w:jc w:val="both"/>
        <w:rPr>
          <w:rFonts w:ascii="Times New Roman"/>
          <w:color w:val="000000"/>
          <w:sz w:val="24"/>
          <w:lang w:val="nl-NL"/>
        </w:rPr>
      </w:pPr>
      <w:r w:rsidRPr="00470986">
        <w:rPr>
          <w:rFonts w:ascii="Times New Roman"/>
          <w:color w:val="000000"/>
          <w:sz w:val="24"/>
          <w:lang w:val="nl-NL"/>
        </w:rPr>
        <w:t>K</w:t>
      </w:r>
      <w:r w:rsidR="000956FB" w:rsidRPr="00470986">
        <w:rPr>
          <w:rFonts w:ascii="Times New Roman"/>
          <w:color w:val="000000"/>
          <w:sz w:val="24"/>
          <w:lang w:val="nl-NL"/>
        </w:rPr>
        <w:t>wangju Veterans Hospital</w:t>
      </w:r>
      <w:r w:rsidR="00C9592C" w:rsidRPr="00470986">
        <w:rPr>
          <w:rFonts w:ascii="Times New Roman"/>
          <w:color w:val="000000"/>
          <w:sz w:val="24"/>
          <w:lang w:val="nl-NL"/>
        </w:rPr>
        <w:t>, Kwangju, Korea</w:t>
      </w:r>
      <w:r w:rsidR="000956FB" w:rsidRPr="00470986">
        <w:rPr>
          <w:rFonts w:ascii="Times New Roman"/>
          <w:color w:val="000000"/>
          <w:sz w:val="24"/>
          <w:lang w:val="nl-NL"/>
        </w:rPr>
        <w:t xml:space="preserve">; </w:t>
      </w:r>
      <w:r w:rsidRPr="00470986">
        <w:rPr>
          <w:rFonts w:ascii="Times New Roman"/>
          <w:color w:val="000000"/>
          <w:sz w:val="24"/>
          <w:lang w:val="nl-NL"/>
        </w:rPr>
        <w:t>Won-Yu Kang, MD</w:t>
      </w:r>
    </w:p>
    <w:p w:rsidR="00F2466B" w:rsidRPr="007B2098" w:rsidRDefault="00F2466B" w:rsidP="00B9079A">
      <w:pPr>
        <w:pStyle w:val="authors1"/>
        <w:numPr>
          <w:ilvl w:val="0"/>
          <w:numId w:val="1"/>
        </w:numPr>
        <w:spacing w:line="480" w:lineRule="auto"/>
        <w:ind w:left="709" w:hanging="425"/>
        <w:jc w:val="both"/>
        <w:rPr>
          <w:rFonts w:ascii="Times New Roman"/>
          <w:color w:val="000000"/>
          <w:sz w:val="24"/>
        </w:rPr>
      </w:pPr>
      <w:proofErr w:type="spellStart"/>
      <w:r w:rsidRPr="007B2098">
        <w:rPr>
          <w:rFonts w:ascii="Times New Roman"/>
          <w:color w:val="000000"/>
          <w:sz w:val="24"/>
        </w:rPr>
        <w:t>Chuncheon</w:t>
      </w:r>
      <w:proofErr w:type="spellEnd"/>
      <w:r w:rsidRPr="007B2098">
        <w:rPr>
          <w:rFonts w:ascii="Times New Roman"/>
          <w:color w:val="000000"/>
          <w:sz w:val="24"/>
        </w:rPr>
        <w:t xml:space="preserve"> Sacred Heart Hospital</w:t>
      </w:r>
      <w:r w:rsidR="00C9592C" w:rsidRPr="007B2098">
        <w:rPr>
          <w:rFonts w:ascii="Times New Roman"/>
          <w:color w:val="000000"/>
          <w:sz w:val="24"/>
        </w:rPr>
        <w:t xml:space="preserve">, </w:t>
      </w:r>
      <w:proofErr w:type="spellStart"/>
      <w:r w:rsidR="00C9592C" w:rsidRPr="007B2098">
        <w:rPr>
          <w:rFonts w:ascii="Times New Roman"/>
          <w:color w:val="000000"/>
          <w:sz w:val="24"/>
        </w:rPr>
        <w:t>Chuncheon</w:t>
      </w:r>
      <w:proofErr w:type="spellEnd"/>
      <w:r w:rsidR="00C9592C" w:rsidRPr="007B2098">
        <w:rPr>
          <w:rFonts w:ascii="Times New Roman"/>
          <w:color w:val="000000"/>
          <w:sz w:val="24"/>
        </w:rPr>
        <w:t>, Korea</w:t>
      </w:r>
      <w:r w:rsidR="000956FB" w:rsidRPr="007B2098">
        <w:rPr>
          <w:rFonts w:ascii="Times New Roman"/>
          <w:color w:val="000000"/>
          <w:sz w:val="24"/>
        </w:rPr>
        <w:t xml:space="preserve">; </w:t>
      </w:r>
      <w:proofErr w:type="spellStart"/>
      <w:r w:rsidRPr="007B2098">
        <w:rPr>
          <w:rFonts w:ascii="Times New Roman"/>
          <w:color w:val="000000"/>
          <w:sz w:val="24"/>
        </w:rPr>
        <w:t>Duk-Heong</w:t>
      </w:r>
      <w:proofErr w:type="spellEnd"/>
      <w:r w:rsidRPr="007B2098">
        <w:rPr>
          <w:rFonts w:ascii="Times New Roman"/>
          <w:color w:val="000000"/>
          <w:sz w:val="24"/>
        </w:rPr>
        <w:t xml:space="preserve"> Yoon, MD</w:t>
      </w:r>
    </w:p>
    <w:p w:rsidR="000956FB" w:rsidRPr="007B2098" w:rsidRDefault="000956FB" w:rsidP="00C81F5D">
      <w:pPr>
        <w:pStyle w:val="authors1"/>
        <w:spacing w:line="480" w:lineRule="auto"/>
        <w:ind w:left="1134"/>
        <w:rPr>
          <w:rFonts w:ascii="Times New Roman"/>
          <w:color w:val="000000"/>
          <w:sz w:val="24"/>
        </w:rPr>
      </w:pPr>
    </w:p>
    <w:p w:rsidR="00CE3490" w:rsidRPr="007B2098" w:rsidRDefault="001906C1" w:rsidP="00C81F5D">
      <w:pPr>
        <w:pStyle w:val="authors1"/>
        <w:spacing w:line="480" w:lineRule="auto"/>
        <w:ind w:left="0"/>
        <w:rPr>
          <w:rFonts w:ascii="Times New Roman"/>
          <w:b/>
          <w:color w:val="000000"/>
          <w:sz w:val="24"/>
        </w:rPr>
      </w:pPr>
      <w:r w:rsidRPr="007B2098">
        <w:rPr>
          <w:rFonts w:ascii="Times New Roman"/>
          <w:b/>
          <w:color w:val="000000"/>
          <w:sz w:val="24"/>
        </w:rPr>
        <w:t xml:space="preserve">Principal </w:t>
      </w:r>
      <w:r w:rsidR="00212275" w:rsidRPr="007B2098">
        <w:rPr>
          <w:rFonts w:ascii="Times New Roman"/>
          <w:b/>
          <w:color w:val="000000"/>
          <w:sz w:val="24"/>
        </w:rPr>
        <w:t>i</w:t>
      </w:r>
      <w:r w:rsidRPr="007B2098">
        <w:rPr>
          <w:rFonts w:ascii="Times New Roman"/>
          <w:b/>
          <w:color w:val="000000"/>
          <w:sz w:val="24"/>
        </w:rPr>
        <w:t>nvestigator;</w:t>
      </w:r>
    </w:p>
    <w:p w:rsidR="00B9079A" w:rsidRPr="007B2098" w:rsidRDefault="005F38F9" w:rsidP="00B9079A">
      <w:pPr>
        <w:pStyle w:val="authors1"/>
        <w:spacing w:line="480" w:lineRule="auto"/>
        <w:ind w:left="167"/>
        <w:jc w:val="both"/>
        <w:rPr>
          <w:rFonts w:ascii="Times New Roman"/>
          <w:color w:val="000000"/>
          <w:sz w:val="24"/>
        </w:rPr>
      </w:pPr>
      <w:r w:rsidRPr="007B2098">
        <w:rPr>
          <w:rFonts w:ascii="Times New Roman"/>
          <w:color w:val="000000"/>
          <w:sz w:val="24"/>
        </w:rPr>
        <w:t xml:space="preserve">Professor </w:t>
      </w:r>
      <w:proofErr w:type="spellStart"/>
      <w:r w:rsidR="00CE3490" w:rsidRPr="007B2098">
        <w:rPr>
          <w:rFonts w:ascii="Times New Roman"/>
          <w:color w:val="000000"/>
          <w:sz w:val="24"/>
        </w:rPr>
        <w:t>Myeong</w:t>
      </w:r>
      <w:proofErr w:type="spellEnd"/>
      <w:r w:rsidR="00CE3490" w:rsidRPr="007B2098">
        <w:rPr>
          <w:rFonts w:ascii="Times New Roman"/>
          <w:color w:val="000000"/>
          <w:sz w:val="24"/>
        </w:rPr>
        <w:t xml:space="preserve">-Ki Hong, MD, PhD </w:t>
      </w:r>
    </w:p>
    <w:p w:rsidR="00CE3490" w:rsidRPr="007B2098" w:rsidRDefault="005F38F9" w:rsidP="00B9079A">
      <w:pPr>
        <w:pStyle w:val="authors1"/>
        <w:spacing w:line="480" w:lineRule="auto"/>
        <w:ind w:left="167"/>
        <w:jc w:val="both"/>
        <w:rPr>
          <w:rFonts w:ascii="Times New Roman"/>
          <w:color w:val="000000"/>
          <w:sz w:val="24"/>
        </w:rPr>
      </w:pPr>
      <w:r w:rsidRPr="007B2098">
        <w:rPr>
          <w:rFonts w:ascii="Times New Roman"/>
          <w:color w:val="000000"/>
          <w:sz w:val="24"/>
        </w:rPr>
        <w:t xml:space="preserve">Division of Cardiology, </w:t>
      </w:r>
      <w:r w:rsidR="00CE3490" w:rsidRPr="007B2098">
        <w:rPr>
          <w:rFonts w:ascii="Times New Roman"/>
          <w:color w:val="000000"/>
          <w:sz w:val="24"/>
        </w:rPr>
        <w:t xml:space="preserve">Severance Cardiovascular Hospital, </w:t>
      </w:r>
      <w:proofErr w:type="spellStart"/>
      <w:r w:rsidR="00CE3490" w:rsidRPr="007B2098">
        <w:rPr>
          <w:rFonts w:ascii="Times New Roman"/>
          <w:color w:val="000000"/>
          <w:sz w:val="24"/>
        </w:rPr>
        <w:t>Yonsei</w:t>
      </w:r>
      <w:proofErr w:type="spellEnd"/>
      <w:r w:rsidR="00CE3490" w:rsidRPr="007B2098">
        <w:rPr>
          <w:rFonts w:ascii="Times New Roman"/>
          <w:color w:val="000000"/>
          <w:sz w:val="24"/>
        </w:rPr>
        <w:t xml:space="preserve"> University College of Medicine, Seoul, Korea</w:t>
      </w:r>
    </w:p>
    <w:p w:rsidR="00CE3490" w:rsidRPr="007B2098" w:rsidRDefault="00CE3490" w:rsidP="00C81F5D">
      <w:pPr>
        <w:pStyle w:val="authors1"/>
        <w:spacing w:line="480" w:lineRule="auto"/>
        <w:ind w:left="0"/>
        <w:rPr>
          <w:rFonts w:ascii="Times New Roman"/>
          <w:b/>
          <w:color w:val="000000"/>
          <w:sz w:val="24"/>
        </w:rPr>
      </w:pPr>
    </w:p>
    <w:p w:rsidR="00CE3490" w:rsidRPr="007B2098" w:rsidRDefault="00CE3490" w:rsidP="00C81F5D">
      <w:pPr>
        <w:pStyle w:val="authors1"/>
        <w:spacing w:line="480" w:lineRule="auto"/>
        <w:ind w:left="0"/>
        <w:rPr>
          <w:rFonts w:ascii="Times New Roman"/>
          <w:b/>
          <w:color w:val="000000"/>
          <w:sz w:val="24"/>
        </w:rPr>
      </w:pPr>
      <w:r w:rsidRPr="007B2098">
        <w:rPr>
          <w:rFonts w:ascii="Times New Roman"/>
          <w:b/>
          <w:color w:val="000000"/>
          <w:sz w:val="24"/>
        </w:rPr>
        <w:t>Steering committee</w:t>
      </w:r>
      <w:r w:rsidR="001906C1" w:rsidRPr="007B2098">
        <w:rPr>
          <w:rFonts w:ascii="Times New Roman"/>
          <w:b/>
          <w:color w:val="000000"/>
          <w:sz w:val="24"/>
        </w:rPr>
        <w:t>;</w:t>
      </w:r>
    </w:p>
    <w:p w:rsidR="00E82551" w:rsidRPr="007B2098" w:rsidRDefault="00E82551" w:rsidP="00B9079A">
      <w:pPr>
        <w:pStyle w:val="authors1"/>
        <w:numPr>
          <w:ilvl w:val="0"/>
          <w:numId w:val="4"/>
        </w:numPr>
        <w:spacing w:line="480" w:lineRule="auto"/>
        <w:ind w:hanging="233"/>
        <w:jc w:val="both"/>
        <w:rPr>
          <w:rFonts w:ascii="Times New Roman"/>
          <w:color w:val="000000"/>
          <w:sz w:val="24"/>
        </w:rPr>
      </w:pPr>
      <w:proofErr w:type="spellStart"/>
      <w:r w:rsidRPr="007B2098">
        <w:rPr>
          <w:rFonts w:ascii="Times New Roman"/>
          <w:color w:val="000000"/>
          <w:sz w:val="24"/>
        </w:rPr>
        <w:lastRenderedPageBreak/>
        <w:t>Myeong</w:t>
      </w:r>
      <w:proofErr w:type="spellEnd"/>
      <w:r w:rsidRPr="007B2098">
        <w:rPr>
          <w:rFonts w:ascii="Times New Roman"/>
          <w:color w:val="000000"/>
          <w:sz w:val="24"/>
        </w:rPr>
        <w:t xml:space="preserve">-Ki Hong, MD, Severance Cardiovascular Hospital, </w:t>
      </w:r>
      <w:proofErr w:type="spellStart"/>
      <w:r w:rsidRPr="007B2098">
        <w:rPr>
          <w:rFonts w:ascii="Times New Roman"/>
          <w:color w:val="000000"/>
          <w:sz w:val="24"/>
        </w:rPr>
        <w:t>Yonsei</w:t>
      </w:r>
      <w:proofErr w:type="spellEnd"/>
      <w:r w:rsidRPr="007B2098">
        <w:rPr>
          <w:rFonts w:ascii="Times New Roman"/>
          <w:color w:val="000000"/>
          <w:sz w:val="24"/>
        </w:rPr>
        <w:t xml:space="preserve"> University College of Medicine, Seoul, Korea </w:t>
      </w:r>
    </w:p>
    <w:p w:rsidR="00CE3490" w:rsidRPr="007B2098" w:rsidRDefault="00CE3490" w:rsidP="00B9079A">
      <w:pPr>
        <w:pStyle w:val="authors1"/>
        <w:numPr>
          <w:ilvl w:val="0"/>
          <w:numId w:val="4"/>
        </w:numPr>
        <w:spacing w:line="480" w:lineRule="auto"/>
        <w:ind w:hanging="233"/>
        <w:jc w:val="both"/>
        <w:rPr>
          <w:rFonts w:ascii="Times New Roman"/>
          <w:color w:val="000000"/>
          <w:sz w:val="24"/>
        </w:rPr>
      </w:pPr>
      <w:proofErr w:type="spellStart"/>
      <w:r w:rsidRPr="007B2098">
        <w:rPr>
          <w:rFonts w:ascii="Times New Roman"/>
          <w:color w:val="000000"/>
          <w:sz w:val="24"/>
        </w:rPr>
        <w:t>Yangsoo</w:t>
      </w:r>
      <w:proofErr w:type="spellEnd"/>
      <w:r w:rsidRPr="007B2098">
        <w:rPr>
          <w:rFonts w:ascii="Times New Roman"/>
          <w:color w:val="000000"/>
          <w:sz w:val="24"/>
        </w:rPr>
        <w:t xml:space="preserve"> Jang, MD, Severance Cardiovascular Hospital, </w:t>
      </w:r>
      <w:proofErr w:type="spellStart"/>
      <w:r w:rsidRPr="007B2098">
        <w:rPr>
          <w:rFonts w:ascii="Times New Roman"/>
          <w:color w:val="000000"/>
          <w:sz w:val="24"/>
        </w:rPr>
        <w:t>Yonsei</w:t>
      </w:r>
      <w:proofErr w:type="spellEnd"/>
      <w:r w:rsidRPr="007B2098">
        <w:rPr>
          <w:rFonts w:ascii="Times New Roman"/>
          <w:color w:val="000000"/>
          <w:sz w:val="24"/>
        </w:rPr>
        <w:t xml:space="preserve"> University College of Medicine, Seoul, Korea </w:t>
      </w:r>
    </w:p>
    <w:p w:rsidR="00CE3490" w:rsidRPr="007B2098" w:rsidRDefault="00CE3490" w:rsidP="00B9079A">
      <w:pPr>
        <w:pStyle w:val="authors1"/>
        <w:numPr>
          <w:ilvl w:val="0"/>
          <w:numId w:val="4"/>
        </w:numPr>
        <w:spacing w:line="480" w:lineRule="auto"/>
        <w:ind w:hanging="233"/>
        <w:jc w:val="both"/>
        <w:rPr>
          <w:rFonts w:ascii="Times New Roman"/>
          <w:color w:val="000000"/>
          <w:sz w:val="24"/>
        </w:rPr>
      </w:pPr>
      <w:proofErr w:type="spellStart"/>
      <w:r w:rsidRPr="007B2098">
        <w:rPr>
          <w:rFonts w:ascii="Times New Roman"/>
          <w:color w:val="000000"/>
          <w:sz w:val="24"/>
        </w:rPr>
        <w:t>Joo</w:t>
      </w:r>
      <w:proofErr w:type="spellEnd"/>
      <w:r w:rsidR="00892231" w:rsidRPr="007B2098">
        <w:rPr>
          <w:rFonts w:ascii="Times New Roman"/>
          <w:color w:val="000000"/>
          <w:sz w:val="24"/>
        </w:rPr>
        <w:t>-</w:t>
      </w:r>
      <w:r w:rsidRPr="007B2098">
        <w:rPr>
          <w:rFonts w:ascii="Times New Roman"/>
          <w:color w:val="000000"/>
          <w:sz w:val="24"/>
        </w:rPr>
        <w:t xml:space="preserve">Young Yang, MD, </w:t>
      </w:r>
      <w:r w:rsidR="000D757D" w:rsidRPr="007B2098">
        <w:rPr>
          <w:rFonts w:ascii="Times New Roman"/>
          <w:bCs/>
          <w:color w:val="000000"/>
          <w:sz w:val="24"/>
        </w:rPr>
        <w:t xml:space="preserve">National Health Insurance Corporation </w:t>
      </w:r>
      <w:proofErr w:type="spellStart"/>
      <w:r w:rsidR="000D757D" w:rsidRPr="007B2098">
        <w:rPr>
          <w:rFonts w:ascii="Times New Roman"/>
          <w:bCs/>
          <w:color w:val="000000"/>
          <w:sz w:val="24"/>
        </w:rPr>
        <w:t>Ilsan</w:t>
      </w:r>
      <w:proofErr w:type="spellEnd"/>
      <w:r w:rsidR="000D757D" w:rsidRPr="007B2098">
        <w:rPr>
          <w:rFonts w:ascii="Times New Roman"/>
          <w:bCs/>
          <w:color w:val="000000"/>
          <w:sz w:val="24"/>
        </w:rPr>
        <w:t xml:space="preserve"> Hospital</w:t>
      </w:r>
      <w:r w:rsidRPr="007B2098">
        <w:rPr>
          <w:rFonts w:ascii="Times New Roman"/>
          <w:bCs/>
          <w:color w:val="000000"/>
          <w:sz w:val="24"/>
        </w:rPr>
        <w:t xml:space="preserve">, </w:t>
      </w:r>
      <w:proofErr w:type="spellStart"/>
      <w:r w:rsidR="000D757D" w:rsidRPr="007B2098">
        <w:rPr>
          <w:rFonts w:ascii="Times New Roman"/>
          <w:bCs/>
          <w:color w:val="000000"/>
          <w:sz w:val="24"/>
        </w:rPr>
        <w:t>G</w:t>
      </w:r>
      <w:r w:rsidRPr="007B2098">
        <w:rPr>
          <w:rFonts w:ascii="Times New Roman"/>
          <w:bCs/>
          <w:color w:val="000000"/>
          <w:sz w:val="24"/>
        </w:rPr>
        <w:t>oyang</w:t>
      </w:r>
      <w:proofErr w:type="spellEnd"/>
      <w:r w:rsidRPr="007B2098">
        <w:rPr>
          <w:rFonts w:ascii="Times New Roman"/>
          <w:bCs/>
          <w:color w:val="000000"/>
          <w:sz w:val="24"/>
        </w:rPr>
        <w:t>, Korea</w:t>
      </w:r>
    </w:p>
    <w:p w:rsidR="00CE3490" w:rsidRPr="007B2098" w:rsidRDefault="00CE3490" w:rsidP="00B9079A">
      <w:pPr>
        <w:pStyle w:val="authors1"/>
        <w:numPr>
          <w:ilvl w:val="0"/>
          <w:numId w:val="4"/>
        </w:numPr>
        <w:spacing w:line="480" w:lineRule="auto"/>
        <w:ind w:hanging="233"/>
        <w:jc w:val="both"/>
        <w:rPr>
          <w:rFonts w:ascii="Times New Roman"/>
          <w:bCs/>
          <w:color w:val="000000"/>
          <w:sz w:val="24"/>
        </w:rPr>
      </w:pPr>
      <w:proofErr w:type="spellStart"/>
      <w:r w:rsidRPr="007B2098">
        <w:rPr>
          <w:rFonts w:ascii="Times New Roman"/>
          <w:color w:val="000000"/>
          <w:sz w:val="24"/>
        </w:rPr>
        <w:t>Hyuck</w:t>
      </w:r>
      <w:proofErr w:type="spellEnd"/>
      <w:r w:rsidR="00892231" w:rsidRPr="007B2098">
        <w:rPr>
          <w:rFonts w:ascii="Times New Roman"/>
          <w:color w:val="000000"/>
          <w:sz w:val="24"/>
        </w:rPr>
        <w:t>-</w:t>
      </w:r>
      <w:r w:rsidRPr="007B2098">
        <w:rPr>
          <w:rFonts w:ascii="Times New Roman"/>
          <w:color w:val="000000"/>
          <w:sz w:val="24"/>
        </w:rPr>
        <w:t xml:space="preserve">Moon Kwon, MD, </w:t>
      </w:r>
      <w:proofErr w:type="spellStart"/>
      <w:r w:rsidRPr="007B2098">
        <w:rPr>
          <w:rFonts w:ascii="Times New Roman"/>
          <w:bCs/>
          <w:color w:val="000000"/>
          <w:sz w:val="24"/>
        </w:rPr>
        <w:t>Kangnam</w:t>
      </w:r>
      <w:proofErr w:type="spellEnd"/>
      <w:r w:rsidRPr="007B2098">
        <w:rPr>
          <w:rFonts w:ascii="Times New Roman"/>
          <w:bCs/>
          <w:color w:val="000000"/>
          <w:sz w:val="24"/>
        </w:rPr>
        <w:t xml:space="preserve"> Severance Hospital, </w:t>
      </w:r>
      <w:proofErr w:type="spellStart"/>
      <w:r w:rsidR="00892231" w:rsidRPr="007B2098">
        <w:rPr>
          <w:rFonts w:ascii="Times New Roman"/>
          <w:color w:val="000000"/>
          <w:sz w:val="24"/>
        </w:rPr>
        <w:t>Yonsei</w:t>
      </w:r>
      <w:proofErr w:type="spellEnd"/>
      <w:r w:rsidR="00892231" w:rsidRPr="007B2098">
        <w:rPr>
          <w:rFonts w:ascii="Times New Roman"/>
          <w:color w:val="000000"/>
          <w:sz w:val="24"/>
        </w:rPr>
        <w:t xml:space="preserve"> University College of Medicine,</w:t>
      </w:r>
      <w:r w:rsidR="00892231" w:rsidRPr="007B2098">
        <w:rPr>
          <w:rFonts w:ascii="Times New Roman"/>
          <w:bCs/>
          <w:color w:val="000000"/>
          <w:sz w:val="24"/>
        </w:rPr>
        <w:t xml:space="preserve"> </w:t>
      </w:r>
      <w:r w:rsidRPr="007B2098">
        <w:rPr>
          <w:rFonts w:ascii="Times New Roman"/>
          <w:bCs/>
          <w:color w:val="000000"/>
          <w:sz w:val="24"/>
        </w:rPr>
        <w:t>Seoul, Korea</w:t>
      </w:r>
    </w:p>
    <w:p w:rsidR="00CE3490" w:rsidRPr="007B2098" w:rsidRDefault="00CE3490" w:rsidP="00B9079A">
      <w:pPr>
        <w:pStyle w:val="authors1"/>
        <w:numPr>
          <w:ilvl w:val="0"/>
          <w:numId w:val="4"/>
        </w:numPr>
        <w:spacing w:line="480" w:lineRule="auto"/>
        <w:ind w:hanging="233"/>
        <w:jc w:val="both"/>
        <w:rPr>
          <w:rFonts w:ascii="Times New Roman"/>
          <w:color w:val="000000"/>
          <w:sz w:val="24"/>
        </w:rPr>
      </w:pPr>
      <w:r w:rsidRPr="007B2098">
        <w:rPr>
          <w:rFonts w:ascii="Times New Roman"/>
          <w:color w:val="000000"/>
          <w:sz w:val="24"/>
        </w:rPr>
        <w:t xml:space="preserve">Jung-Han Yoon, MD, </w:t>
      </w:r>
      <w:proofErr w:type="spellStart"/>
      <w:r w:rsidRPr="007B2098">
        <w:rPr>
          <w:rFonts w:ascii="Times New Roman"/>
          <w:color w:val="000000"/>
          <w:sz w:val="24"/>
        </w:rPr>
        <w:t>Wonju</w:t>
      </w:r>
      <w:proofErr w:type="spellEnd"/>
      <w:r w:rsidRPr="007B2098">
        <w:rPr>
          <w:rFonts w:ascii="Times New Roman"/>
          <w:color w:val="000000"/>
          <w:sz w:val="24"/>
        </w:rPr>
        <w:t xml:space="preserve"> Christian Hospital, </w:t>
      </w:r>
      <w:proofErr w:type="spellStart"/>
      <w:r w:rsidR="00D53C83" w:rsidRPr="007B2098">
        <w:rPr>
          <w:rFonts w:ascii="Times New Roman"/>
          <w:color w:val="000000"/>
          <w:sz w:val="24"/>
        </w:rPr>
        <w:t>Yonsei</w:t>
      </w:r>
      <w:proofErr w:type="spellEnd"/>
      <w:r w:rsidR="00D53C83" w:rsidRPr="007B2098">
        <w:rPr>
          <w:rFonts w:ascii="Times New Roman"/>
          <w:color w:val="000000"/>
          <w:sz w:val="24"/>
        </w:rPr>
        <w:t xml:space="preserve"> University </w:t>
      </w:r>
      <w:proofErr w:type="spellStart"/>
      <w:r w:rsidR="00D53C83" w:rsidRPr="007B2098">
        <w:rPr>
          <w:rFonts w:ascii="Times New Roman"/>
          <w:color w:val="000000"/>
          <w:sz w:val="24"/>
        </w:rPr>
        <w:t>Wonju</w:t>
      </w:r>
      <w:proofErr w:type="spellEnd"/>
      <w:r w:rsidR="00D53C83" w:rsidRPr="007B2098">
        <w:rPr>
          <w:rFonts w:ascii="Times New Roman"/>
          <w:color w:val="000000"/>
          <w:sz w:val="24"/>
        </w:rPr>
        <w:t xml:space="preserve"> College of Medicine, </w:t>
      </w:r>
      <w:proofErr w:type="spellStart"/>
      <w:r w:rsidRPr="007B2098">
        <w:rPr>
          <w:rFonts w:ascii="Times New Roman"/>
          <w:color w:val="000000"/>
          <w:sz w:val="24"/>
        </w:rPr>
        <w:t>Wonju</w:t>
      </w:r>
      <w:proofErr w:type="spellEnd"/>
      <w:r w:rsidRPr="007B2098">
        <w:rPr>
          <w:rFonts w:ascii="Times New Roman"/>
          <w:color w:val="000000"/>
          <w:sz w:val="24"/>
        </w:rPr>
        <w:t>, Korea</w:t>
      </w:r>
    </w:p>
    <w:p w:rsidR="00CE3490" w:rsidRPr="007B2098" w:rsidRDefault="00CE3490" w:rsidP="00B9079A">
      <w:pPr>
        <w:pStyle w:val="authors1"/>
        <w:numPr>
          <w:ilvl w:val="0"/>
          <w:numId w:val="4"/>
        </w:numPr>
        <w:spacing w:line="480" w:lineRule="auto"/>
        <w:ind w:hanging="233"/>
        <w:jc w:val="both"/>
        <w:rPr>
          <w:rFonts w:ascii="Times New Roman"/>
          <w:color w:val="000000"/>
          <w:sz w:val="24"/>
        </w:rPr>
      </w:pPr>
      <w:r w:rsidRPr="007B2098">
        <w:rPr>
          <w:rFonts w:ascii="Times New Roman"/>
          <w:color w:val="000000"/>
          <w:sz w:val="24"/>
        </w:rPr>
        <w:t>Dong</w:t>
      </w:r>
      <w:r w:rsidR="00E82551" w:rsidRPr="007B2098">
        <w:rPr>
          <w:rFonts w:ascii="Times New Roman"/>
          <w:color w:val="000000"/>
          <w:sz w:val="24"/>
        </w:rPr>
        <w:t>-</w:t>
      </w:r>
      <w:proofErr w:type="spellStart"/>
      <w:r w:rsidRPr="007B2098">
        <w:rPr>
          <w:rFonts w:ascii="Times New Roman"/>
          <w:color w:val="000000"/>
          <w:sz w:val="24"/>
        </w:rPr>
        <w:t>Woon</w:t>
      </w:r>
      <w:proofErr w:type="spellEnd"/>
      <w:r w:rsidRPr="007B2098">
        <w:rPr>
          <w:rFonts w:ascii="Times New Roman"/>
          <w:color w:val="000000"/>
          <w:sz w:val="24"/>
        </w:rPr>
        <w:t xml:space="preserve"> </w:t>
      </w:r>
      <w:proofErr w:type="spellStart"/>
      <w:r w:rsidRPr="007B2098">
        <w:rPr>
          <w:rFonts w:ascii="Times New Roman"/>
          <w:color w:val="000000"/>
          <w:sz w:val="24"/>
        </w:rPr>
        <w:t>Jeon</w:t>
      </w:r>
      <w:proofErr w:type="spellEnd"/>
      <w:r w:rsidRPr="007B2098">
        <w:rPr>
          <w:rFonts w:ascii="Times New Roman"/>
          <w:color w:val="000000"/>
          <w:sz w:val="24"/>
        </w:rPr>
        <w:t xml:space="preserve">, MD, </w:t>
      </w:r>
      <w:r w:rsidR="000D757D" w:rsidRPr="007B2098">
        <w:rPr>
          <w:rFonts w:ascii="Times New Roman"/>
          <w:bCs/>
          <w:color w:val="000000"/>
          <w:sz w:val="24"/>
        </w:rPr>
        <w:t xml:space="preserve">National Health Insurance Corporation </w:t>
      </w:r>
      <w:proofErr w:type="spellStart"/>
      <w:r w:rsidR="000D757D" w:rsidRPr="007B2098">
        <w:rPr>
          <w:rFonts w:ascii="Times New Roman"/>
          <w:bCs/>
          <w:color w:val="000000"/>
          <w:sz w:val="24"/>
        </w:rPr>
        <w:t>Ilsan</w:t>
      </w:r>
      <w:proofErr w:type="spellEnd"/>
      <w:r w:rsidR="000D757D" w:rsidRPr="007B2098">
        <w:rPr>
          <w:rFonts w:ascii="Times New Roman"/>
          <w:bCs/>
          <w:color w:val="000000"/>
          <w:sz w:val="24"/>
        </w:rPr>
        <w:t xml:space="preserve"> Hospital, </w:t>
      </w:r>
      <w:proofErr w:type="spellStart"/>
      <w:r w:rsidR="000D757D" w:rsidRPr="007B2098">
        <w:rPr>
          <w:rFonts w:ascii="Times New Roman"/>
          <w:bCs/>
          <w:color w:val="000000"/>
          <w:sz w:val="24"/>
        </w:rPr>
        <w:t>Goyang</w:t>
      </w:r>
      <w:proofErr w:type="spellEnd"/>
      <w:r w:rsidR="000D757D" w:rsidRPr="007B2098">
        <w:rPr>
          <w:rFonts w:ascii="Times New Roman"/>
          <w:bCs/>
          <w:color w:val="000000"/>
          <w:sz w:val="24"/>
        </w:rPr>
        <w:t xml:space="preserve">, </w:t>
      </w:r>
      <w:r w:rsidRPr="007B2098">
        <w:rPr>
          <w:rFonts w:ascii="Times New Roman"/>
          <w:bCs/>
          <w:color w:val="000000"/>
          <w:sz w:val="24"/>
        </w:rPr>
        <w:t>Korea</w:t>
      </w:r>
    </w:p>
    <w:p w:rsidR="00CE3490" w:rsidRPr="007B2098" w:rsidRDefault="00CE3490" w:rsidP="00B9079A">
      <w:pPr>
        <w:pStyle w:val="authors1"/>
        <w:numPr>
          <w:ilvl w:val="0"/>
          <w:numId w:val="4"/>
        </w:numPr>
        <w:spacing w:line="480" w:lineRule="auto"/>
        <w:ind w:hanging="233"/>
        <w:jc w:val="both"/>
        <w:rPr>
          <w:rFonts w:ascii="Times New Roman"/>
          <w:color w:val="000000"/>
          <w:sz w:val="24"/>
        </w:rPr>
      </w:pPr>
      <w:proofErr w:type="spellStart"/>
      <w:r w:rsidRPr="007B2098">
        <w:rPr>
          <w:rFonts w:ascii="Times New Roman"/>
          <w:color w:val="000000"/>
          <w:sz w:val="24"/>
        </w:rPr>
        <w:t>Seung</w:t>
      </w:r>
      <w:r w:rsidR="00892231" w:rsidRPr="007B2098">
        <w:rPr>
          <w:rFonts w:ascii="Times New Roman"/>
          <w:color w:val="000000"/>
          <w:sz w:val="24"/>
        </w:rPr>
        <w:t>-</w:t>
      </w:r>
      <w:r w:rsidRPr="007B2098">
        <w:rPr>
          <w:rFonts w:ascii="Times New Roman"/>
          <w:color w:val="000000"/>
          <w:sz w:val="24"/>
        </w:rPr>
        <w:t>Whan</w:t>
      </w:r>
      <w:proofErr w:type="spellEnd"/>
      <w:r w:rsidRPr="007B2098">
        <w:rPr>
          <w:rFonts w:ascii="Times New Roman"/>
          <w:color w:val="000000"/>
          <w:sz w:val="24"/>
        </w:rPr>
        <w:t xml:space="preserve"> Lee, MD, </w:t>
      </w:r>
      <w:proofErr w:type="spellStart"/>
      <w:r w:rsidRPr="007B2098">
        <w:rPr>
          <w:rFonts w:ascii="Times New Roman"/>
          <w:color w:val="000000"/>
          <w:sz w:val="24"/>
        </w:rPr>
        <w:t>Wonju</w:t>
      </w:r>
      <w:proofErr w:type="spellEnd"/>
      <w:r w:rsidRPr="007B2098">
        <w:rPr>
          <w:rFonts w:ascii="Times New Roman"/>
          <w:color w:val="000000"/>
          <w:sz w:val="24"/>
        </w:rPr>
        <w:t xml:space="preserve"> Christian Hospital, </w:t>
      </w:r>
      <w:proofErr w:type="spellStart"/>
      <w:r w:rsidR="00D53C83" w:rsidRPr="007B2098">
        <w:rPr>
          <w:rFonts w:ascii="Times New Roman"/>
          <w:color w:val="000000"/>
          <w:sz w:val="24"/>
        </w:rPr>
        <w:t>Yonsei</w:t>
      </w:r>
      <w:proofErr w:type="spellEnd"/>
      <w:r w:rsidR="00D53C83" w:rsidRPr="007B2098">
        <w:rPr>
          <w:rFonts w:ascii="Times New Roman"/>
          <w:color w:val="000000"/>
          <w:sz w:val="24"/>
        </w:rPr>
        <w:t xml:space="preserve"> University </w:t>
      </w:r>
      <w:proofErr w:type="spellStart"/>
      <w:r w:rsidR="00D53C83" w:rsidRPr="007B2098">
        <w:rPr>
          <w:rFonts w:ascii="Times New Roman"/>
          <w:color w:val="000000"/>
          <w:sz w:val="24"/>
        </w:rPr>
        <w:t>Wonju</w:t>
      </w:r>
      <w:proofErr w:type="spellEnd"/>
      <w:r w:rsidR="00D53C83" w:rsidRPr="007B2098">
        <w:rPr>
          <w:rFonts w:ascii="Times New Roman"/>
          <w:color w:val="000000"/>
          <w:sz w:val="24"/>
        </w:rPr>
        <w:t xml:space="preserve"> College of Medicine, </w:t>
      </w:r>
      <w:proofErr w:type="spellStart"/>
      <w:r w:rsidRPr="007B2098">
        <w:rPr>
          <w:rFonts w:ascii="Times New Roman"/>
          <w:color w:val="000000"/>
          <w:sz w:val="24"/>
        </w:rPr>
        <w:t>Wonju</w:t>
      </w:r>
      <w:proofErr w:type="spellEnd"/>
      <w:r w:rsidRPr="007B2098">
        <w:rPr>
          <w:rFonts w:ascii="Times New Roman"/>
          <w:color w:val="000000"/>
          <w:sz w:val="24"/>
        </w:rPr>
        <w:t>, Korea</w:t>
      </w:r>
    </w:p>
    <w:p w:rsidR="00CE3490" w:rsidRPr="007B2098" w:rsidRDefault="00CE3490" w:rsidP="00B9079A">
      <w:pPr>
        <w:pStyle w:val="authors1"/>
        <w:numPr>
          <w:ilvl w:val="0"/>
          <w:numId w:val="4"/>
        </w:numPr>
        <w:spacing w:line="480" w:lineRule="auto"/>
        <w:ind w:hanging="233"/>
        <w:jc w:val="both"/>
        <w:rPr>
          <w:rFonts w:ascii="Times New Roman"/>
          <w:bCs/>
          <w:color w:val="000000"/>
          <w:sz w:val="24"/>
        </w:rPr>
      </w:pPr>
      <w:proofErr w:type="spellStart"/>
      <w:r w:rsidRPr="007B2098">
        <w:rPr>
          <w:rFonts w:ascii="Times New Roman"/>
          <w:color w:val="000000"/>
          <w:sz w:val="24"/>
        </w:rPr>
        <w:t>Byung</w:t>
      </w:r>
      <w:proofErr w:type="spellEnd"/>
      <w:r w:rsidR="00E82551" w:rsidRPr="007B2098">
        <w:rPr>
          <w:rFonts w:ascii="Times New Roman"/>
          <w:color w:val="000000"/>
          <w:sz w:val="24"/>
        </w:rPr>
        <w:t>-</w:t>
      </w:r>
      <w:r w:rsidRPr="007B2098">
        <w:rPr>
          <w:rFonts w:ascii="Times New Roman"/>
          <w:color w:val="000000"/>
          <w:sz w:val="24"/>
        </w:rPr>
        <w:t xml:space="preserve">Ok Kim, MD, </w:t>
      </w:r>
      <w:proofErr w:type="spellStart"/>
      <w:r w:rsidR="00E82551" w:rsidRPr="007B2098">
        <w:rPr>
          <w:rFonts w:ascii="Times New Roman"/>
          <w:color w:val="000000"/>
          <w:sz w:val="24"/>
        </w:rPr>
        <w:t>Sanggye</w:t>
      </w:r>
      <w:proofErr w:type="spellEnd"/>
      <w:r w:rsidR="00E82551" w:rsidRPr="007B2098">
        <w:rPr>
          <w:rFonts w:ascii="Times New Roman"/>
          <w:color w:val="000000"/>
          <w:sz w:val="24"/>
        </w:rPr>
        <w:t xml:space="preserve"> Paik Hospital, </w:t>
      </w:r>
      <w:proofErr w:type="spellStart"/>
      <w:r w:rsidR="00E82551" w:rsidRPr="007B2098">
        <w:rPr>
          <w:rFonts w:ascii="Times New Roman"/>
          <w:color w:val="000000"/>
          <w:sz w:val="24"/>
        </w:rPr>
        <w:t>Inje</w:t>
      </w:r>
      <w:proofErr w:type="spellEnd"/>
      <w:r w:rsidR="00E82551" w:rsidRPr="007B2098">
        <w:rPr>
          <w:rFonts w:ascii="Times New Roman"/>
          <w:color w:val="000000"/>
          <w:sz w:val="24"/>
        </w:rPr>
        <w:t xml:space="preserve"> University College of Medicine, Seoul, Korea</w:t>
      </w:r>
    </w:p>
    <w:p w:rsidR="00CE3490" w:rsidRPr="007B2098" w:rsidRDefault="00CE3490" w:rsidP="00B9079A">
      <w:pPr>
        <w:pStyle w:val="authors1"/>
        <w:numPr>
          <w:ilvl w:val="0"/>
          <w:numId w:val="4"/>
        </w:numPr>
        <w:spacing w:line="480" w:lineRule="auto"/>
        <w:ind w:hanging="233"/>
        <w:jc w:val="both"/>
        <w:rPr>
          <w:rFonts w:ascii="Times New Roman"/>
          <w:bCs/>
          <w:color w:val="000000"/>
          <w:sz w:val="24"/>
        </w:rPr>
      </w:pPr>
      <w:r w:rsidRPr="007B2098">
        <w:rPr>
          <w:rFonts w:ascii="Times New Roman"/>
          <w:color w:val="000000"/>
          <w:sz w:val="24"/>
        </w:rPr>
        <w:t>Bum</w:t>
      </w:r>
      <w:r w:rsidR="00E82551" w:rsidRPr="007B2098">
        <w:rPr>
          <w:rFonts w:ascii="Times New Roman"/>
          <w:color w:val="000000"/>
          <w:sz w:val="24"/>
        </w:rPr>
        <w:t>-</w:t>
      </w:r>
      <w:proofErr w:type="spellStart"/>
      <w:r w:rsidRPr="007B2098">
        <w:rPr>
          <w:rFonts w:ascii="Times New Roman"/>
          <w:color w:val="000000"/>
          <w:sz w:val="24"/>
        </w:rPr>
        <w:t>Kee</w:t>
      </w:r>
      <w:proofErr w:type="spellEnd"/>
      <w:r w:rsidRPr="007B2098">
        <w:rPr>
          <w:rFonts w:ascii="Times New Roman"/>
          <w:color w:val="000000"/>
          <w:sz w:val="24"/>
        </w:rPr>
        <w:t xml:space="preserve"> Hong, MD, </w:t>
      </w:r>
      <w:proofErr w:type="spellStart"/>
      <w:r w:rsidRPr="007B2098">
        <w:rPr>
          <w:rFonts w:ascii="Times New Roman"/>
          <w:bCs/>
          <w:color w:val="000000"/>
          <w:sz w:val="24"/>
        </w:rPr>
        <w:t>Kangnam</w:t>
      </w:r>
      <w:proofErr w:type="spellEnd"/>
      <w:r w:rsidRPr="007B2098">
        <w:rPr>
          <w:rFonts w:ascii="Times New Roman"/>
          <w:bCs/>
          <w:color w:val="000000"/>
          <w:sz w:val="24"/>
        </w:rPr>
        <w:t xml:space="preserve"> Severance Hospital, </w:t>
      </w:r>
      <w:proofErr w:type="spellStart"/>
      <w:r w:rsidR="00D53C83" w:rsidRPr="007B2098">
        <w:rPr>
          <w:rFonts w:ascii="Times New Roman"/>
          <w:color w:val="000000"/>
          <w:sz w:val="24"/>
        </w:rPr>
        <w:t>Yonsei</w:t>
      </w:r>
      <w:proofErr w:type="spellEnd"/>
      <w:r w:rsidR="00D53C83" w:rsidRPr="007B2098">
        <w:rPr>
          <w:rFonts w:ascii="Times New Roman"/>
          <w:color w:val="000000"/>
          <w:sz w:val="24"/>
        </w:rPr>
        <w:t xml:space="preserve"> University College of Medicine,</w:t>
      </w:r>
      <w:r w:rsidR="00D53C83" w:rsidRPr="007B2098">
        <w:rPr>
          <w:rFonts w:ascii="Times New Roman"/>
          <w:bCs/>
          <w:color w:val="000000"/>
          <w:sz w:val="24"/>
        </w:rPr>
        <w:t xml:space="preserve"> </w:t>
      </w:r>
      <w:r w:rsidRPr="007B2098">
        <w:rPr>
          <w:rFonts w:ascii="Times New Roman"/>
          <w:bCs/>
          <w:color w:val="000000"/>
          <w:sz w:val="24"/>
        </w:rPr>
        <w:t>Seoul, Korea</w:t>
      </w:r>
    </w:p>
    <w:p w:rsidR="00CE3490" w:rsidRPr="007B2098" w:rsidRDefault="00CE3490" w:rsidP="00C81F5D">
      <w:pPr>
        <w:pStyle w:val="authors1"/>
        <w:spacing w:line="480" w:lineRule="auto"/>
        <w:rPr>
          <w:rFonts w:ascii="Times New Roman"/>
          <w:b/>
          <w:color w:val="000000"/>
          <w:sz w:val="24"/>
          <w:vertAlign w:val="superscript"/>
        </w:rPr>
      </w:pPr>
    </w:p>
    <w:p w:rsidR="00CE3490" w:rsidRPr="007B2098" w:rsidRDefault="00CE3490" w:rsidP="00C81F5D">
      <w:pPr>
        <w:pStyle w:val="authors1"/>
        <w:spacing w:line="480" w:lineRule="auto"/>
        <w:ind w:left="0"/>
        <w:rPr>
          <w:rFonts w:ascii="Times New Roman"/>
          <w:b/>
          <w:color w:val="000000"/>
          <w:sz w:val="24"/>
        </w:rPr>
      </w:pPr>
      <w:r w:rsidRPr="007B2098">
        <w:rPr>
          <w:rFonts w:ascii="Times New Roman"/>
          <w:b/>
          <w:color w:val="000000"/>
          <w:sz w:val="24"/>
        </w:rPr>
        <w:t>Coordinating center</w:t>
      </w:r>
      <w:r w:rsidR="001906C1" w:rsidRPr="007B2098">
        <w:rPr>
          <w:rFonts w:ascii="Times New Roman"/>
          <w:b/>
          <w:color w:val="000000"/>
          <w:sz w:val="24"/>
        </w:rPr>
        <w:t>;</w:t>
      </w:r>
    </w:p>
    <w:p w:rsidR="00CE3490" w:rsidRPr="007B2098" w:rsidRDefault="00B252F6" w:rsidP="00C81F5D">
      <w:pPr>
        <w:pStyle w:val="authors1"/>
        <w:spacing w:line="480" w:lineRule="auto"/>
        <w:ind w:left="0" w:firstLineChars="236" w:firstLine="566"/>
        <w:rPr>
          <w:rFonts w:ascii="Times New Roman"/>
          <w:color w:val="000000"/>
          <w:sz w:val="24"/>
        </w:rPr>
      </w:pPr>
      <w:r w:rsidRPr="007B2098">
        <w:rPr>
          <w:rFonts w:ascii="Times New Roman"/>
          <w:color w:val="000000"/>
          <w:sz w:val="24"/>
        </w:rPr>
        <w:t>Cardiovascular Research Center</w:t>
      </w:r>
      <w:r w:rsidR="00CE3490" w:rsidRPr="007B2098">
        <w:rPr>
          <w:rFonts w:ascii="Times New Roman"/>
          <w:color w:val="000000"/>
          <w:sz w:val="24"/>
        </w:rPr>
        <w:t>, Seoul Korea</w:t>
      </w:r>
    </w:p>
    <w:p w:rsidR="00CE3490" w:rsidRPr="007B2098" w:rsidRDefault="00CE3490" w:rsidP="00C81F5D">
      <w:pPr>
        <w:pStyle w:val="authors1"/>
        <w:spacing w:line="480" w:lineRule="auto"/>
        <w:ind w:left="0"/>
        <w:rPr>
          <w:rFonts w:ascii="Times New Roman"/>
          <w:b/>
          <w:color w:val="000000"/>
          <w:sz w:val="24"/>
        </w:rPr>
      </w:pPr>
    </w:p>
    <w:p w:rsidR="00CE3490" w:rsidRPr="007B2098" w:rsidRDefault="00CE3490" w:rsidP="00C81F5D">
      <w:pPr>
        <w:pStyle w:val="authors1"/>
        <w:spacing w:line="480" w:lineRule="auto"/>
        <w:ind w:left="0"/>
        <w:rPr>
          <w:rFonts w:ascii="Times New Roman"/>
          <w:b/>
          <w:color w:val="000000"/>
          <w:sz w:val="24"/>
        </w:rPr>
      </w:pPr>
      <w:r w:rsidRPr="007B2098">
        <w:rPr>
          <w:rFonts w:ascii="Times New Roman"/>
          <w:b/>
          <w:color w:val="000000"/>
          <w:sz w:val="24"/>
        </w:rPr>
        <w:t>Data safety monitoring board (DSMB)</w:t>
      </w:r>
      <w:r w:rsidR="001906C1" w:rsidRPr="007B2098">
        <w:rPr>
          <w:rFonts w:ascii="Times New Roman"/>
          <w:b/>
          <w:color w:val="000000"/>
          <w:sz w:val="24"/>
        </w:rPr>
        <w:t>;</w:t>
      </w:r>
    </w:p>
    <w:p w:rsidR="00CE3490" w:rsidRPr="007B2098" w:rsidRDefault="00CE3490" w:rsidP="00024D02">
      <w:pPr>
        <w:pStyle w:val="authors1"/>
        <w:numPr>
          <w:ilvl w:val="0"/>
          <w:numId w:val="5"/>
        </w:numPr>
        <w:spacing w:line="480" w:lineRule="auto"/>
        <w:ind w:hanging="233"/>
        <w:jc w:val="both"/>
        <w:rPr>
          <w:rFonts w:ascii="Times New Roman"/>
          <w:color w:val="000000"/>
          <w:sz w:val="24"/>
        </w:rPr>
      </w:pPr>
      <w:proofErr w:type="spellStart"/>
      <w:r w:rsidRPr="007B2098">
        <w:rPr>
          <w:rFonts w:ascii="Times New Roman"/>
          <w:color w:val="000000"/>
          <w:sz w:val="24"/>
        </w:rPr>
        <w:lastRenderedPageBreak/>
        <w:t>Chul</w:t>
      </w:r>
      <w:proofErr w:type="spellEnd"/>
      <w:r w:rsidRPr="007B2098">
        <w:rPr>
          <w:rFonts w:ascii="Times New Roman"/>
          <w:color w:val="000000"/>
          <w:sz w:val="24"/>
        </w:rPr>
        <w:t xml:space="preserve">-Min </w:t>
      </w:r>
      <w:proofErr w:type="spellStart"/>
      <w:r w:rsidRPr="007B2098">
        <w:rPr>
          <w:rFonts w:ascii="Times New Roman"/>
          <w:color w:val="000000"/>
          <w:sz w:val="24"/>
        </w:rPr>
        <w:t>Ahn</w:t>
      </w:r>
      <w:proofErr w:type="spellEnd"/>
      <w:r w:rsidRPr="007B2098">
        <w:rPr>
          <w:rFonts w:ascii="Times New Roman"/>
          <w:bCs/>
          <w:color w:val="000000"/>
          <w:sz w:val="24"/>
        </w:rPr>
        <w:t>, MD</w:t>
      </w:r>
      <w:r w:rsidRPr="007B2098">
        <w:rPr>
          <w:rFonts w:ascii="Times New Roman"/>
          <w:color w:val="000000"/>
          <w:sz w:val="24"/>
        </w:rPr>
        <w:t>, Korea University</w:t>
      </w:r>
      <w:r w:rsidR="00E82551" w:rsidRPr="007B2098">
        <w:rPr>
          <w:rFonts w:ascii="Times New Roman"/>
          <w:color w:val="000000"/>
          <w:sz w:val="24"/>
        </w:rPr>
        <w:t xml:space="preserve"> College of Medicine</w:t>
      </w:r>
      <w:r w:rsidRPr="007B2098">
        <w:rPr>
          <w:rFonts w:ascii="Times New Roman"/>
          <w:color w:val="000000"/>
          <w:sz w:val="24"/>
        </w:rPr>
        <w:t>, Seoul</w:t>
      </w:r>
      <w:r w:rsidR="00163369" w:rsidRPr="007B2098">
        <w:rPr>
          <w:rFonts w:ascii="Times New Roman"/>
          <w:color w:val="000000"/>
          <w:sz w:val="24"/>
        </w:rPr>
        <w:t>,</w:t>
      </w:r>
      <w:r w:rsidRPr="007B2098">
        <w:rPr>
          <w:rFonts w:ascii="Times New Roman"/>
          <w:color w:val="000000"/>
          <w:sz w:val="24"/>
        </w:rPr>
        <w:t xml:space="preserve"> Korea</w:t>
      </w:r>
    </w:p>
    <w:p w:rsidR="00CE3490" w:rsidRPr="007B2098" w:rsidRDefault="00CE3490" w:rsidP="00024D02">
      <w:pPr>
        <w:pStyle w:val="authors1"/>
        <w:numPr>
          <w:ilvl w:val="0"/>
          <w:numId w:val="5"/>
        </w:numPr>
        <w:spacing w:line="480" w:lineRule="auto"/>
        <w:ind w:hanging="233"/>
        <w:jc w:val="both"/>
        <w:rPr>
          <w:rFonts w:ascii="Times New Roman"/>
          <w:color w:val="000000"/>
          <w:sz w:val="24"/>
        </w:rPr>
      </w:pPr>
      <w:proofErr w:type="spellStart"/>
      <w:r w:rsidRPr="007B2098">
        <w:rPr>
          <w:rFonts w:ascii="Times New Roman"/>
          <w:color w:val="000000"/>
          <w:sz w:val="24"/>
        </w:rPr>
        <w:t>Hyuck</w:t>
      </w:r>
      <w:proofErr w:type="spellEnd"/>
      <w:r w:rsidR="00E82551" w:rsidRPr="007B2098">
        <w:rPr>
          <w:rFonts w:ascii="Times New Roman"/>
          <w:color w:val="000000"/>
          <w:sz w:val="24"/>
        </w:rPr>
        <w:t>-</w:t>
      </w:r>
      <w:r w:rsidRPr="007B2098">
        <w:rPr>
          <w:rFonts w:ascii="Times New Roman"/>
          <w:color w:val="000000"/>
          <w:sz w:val="24"/>
        </w:rPr>
        <w:t xml:space="preserve">Jai Chang, MD, Severance Cardiovascular Hospital, </w:t>
      </w:r>
      <w:proofErr w:type="spellStart"/>
      <w:r w:rsidRPr="007B2098">
        <w:rPr>
          <w:rFonts w:ascii="Times New Roman"/>
          <w:color w:val="000000"/>
          <w:sz w:val="24"/>
        </w:rPr>
        <w:t>Yonsei</w:t>
      </w:r>
      <w:proofErr w:type="spellEnd"/>
      <w:r w:rsidRPr="007B2098">
        <w:rPr>
          <w:rFonts w:ascii="Times New Roman"/>
          <w:color w:val="000000"/>
          <w:sz w:val="24"/>
        </w:rPr>
        <w:t xml:space="preserve"> University College of Medicine, Seoul, Korea </w:t>
      </w:r>
    </w:p>
    <w:p w:rsidR="00CE3490" w:rsidRPr="007B2098" w:rsidRDefault="00CE3490" w:rsidP="00024D02">
      <w:pPr>
        <w:pStyle w:val="authors1"/>
        <w:numPr>
          <w:ilvl w:val="0"/>
          <w:numId w:val="5"/>
        </w:numPr>
        <w:spacing w:line="480" w:lineRule="auto"/>
        <w:ind w:hanging="233"/>
        <w:jc w:val="both"/>
        <w:rPr>
          <w:rFonts w:ascii="Times New Roman"/>
          <w:color w:val="000000"/>
          <w:sz w:val="24"/>
        </w:rPr>
      </w:pPr>
      <w:proofErr w:type="spellStart"/>
      <w:r w:rsidRPr="007B2098">
        <w:rPr>
          <w:rFonts w:ascii="Times New Roman"/>
          <w:color w:val="000000"/>
          <w:sz w:val="24"/>
        </w:rPr>
        <w:t>Seong</w:t>
      </w:r>
      <w:r w:rsidR="00E82551" w:rsidRPr="007B2098">
        <w:rPr>
          <w:rFonts w:ascii="Times New Roman"/>
          <w:color w:val="000000"/>
          <w:sz w:val="24"/>
        </w:rPr>
        <w:t>-</w:t>
      </w:r>
      <w:r w:rsidRPr="007B2098">
        <w:rPr>
          <w:rFonts w:ascii="Times New Roman"/>
          <w:color w:val="000000"/>
          <w:sz w:val="24"/>
        </w:rPr>
        <w:t>Hoon</w:t>
      </w:r>
      <w:proofErr w:type="spellEnd"/>
      <w:r w:rsidRPr="007B2098">
        <w:rPr>
          <w:rFonts w:ascii="Times New Roman"/>
          <w:color w:val="000000"/>
          <w:sz w:val="24"/>
        </w:rPr>
        <w:t xml:space="preserve"> Choi, MD, </w:t>
      </w:r>
      <w:proofErr w:type="spellStart"/>
      <w:r w:rsidRPr="007B2098">
        <w:rPr>
          <w:rFonts w:ascii="Times New Roman"/>
          <w:color w:val="000000"/>
          <w:sz w:val="24"/>
        </w:rPr>
        <w:t>Hallym</w:t>
      </w:r>
      <w:proofErr w:type="spellEnd"/>
      <w:r w:rsidRPr="007B2098">
        <w:rPr>
          <w:rFonts w:ascii="Times New Roman"/>
          <w:color w:val="000000"/>
          <w:sz w:val="24"/>
        </w:rPr>
        <w:t xml:space="preserve"> University</w:t>
      </w:r>
      <w:r w:rsidR="00E82551" w:rsidRPr="007B2098">
        <w:rPr>
          <w:rFonts w:ascii="Times New Roman"/>
          <w:color w:val="000000"/>
          <w:sz w:val="24"/>
        </w:rPr>
        <w:t xml:space="preserve"> College of Medicine</w:t>
      </w:r>
      <w:r w:rsidRPr="007B2098">
        <w:rPr>
          <w:rFonts w:ascii="Times New Roman"/>
          <w:color w:val="000000"/>
          <w:sz w:val="24"/>
        </w:rPr>
        <w:t>, Seoul, Korea</w:t>
      </w:r>
    </w:p>
    <w:p w:rsidR="00CE3490" w:rsidRPr="007B2098" w:rsidRDefault="00CE3490" w:rsidP="00024D02">
      <w:pPr>
        <w:pStyle w:val="authors1"/>
        <w:numPr>
          <w:ilvl w:val="0"/>
          <w:numId w:val="5"/>
        </w:numPr>
        <w:spacing w:line="480" w:lineRule="auto"/>
        <w:ind w:hanging="233"/>
        <w:jc w:val="both"/>
        <w:rPr>
          <w:rFonts w:ascii="Times New Roman"/>
          <w:bCs/>
          <w:color w:val="000000"/>
          <w:sz w:val="24"/>
        </w:rPr>
      </w:pPr>
      <w:proofErr w:type="spellStart"/>
      <w:r w:rsidRPr="007B2098">
        <w:rPr>
          <w:rFonts w:ascii="Times New Roman"/>
          <w:color w:val="000000"/>
          <w:sz w:val="24"/>
        </w:rPr>
        <w:t>Deok</w:t>
      </w:r>
      <w:r w:rsidR="00E82551" w:rsidRPr="007B2098">
        <w:rPr>
          <w:rFonts w:ascii="Times New Roman"/>
          <w:color w:val="000000"/>
          <w:sz w:val="24"/>
        </w:rPr>
        <w:t>-</w:t>
      </w:r>
      <w:r w:rsidRPr="007B2098">
        <w:rPr>
          <w:rFonts w:ascii="Times New Roman"/>
          <w:color w:val="000000"/>
          <w:sz w:val="24"/>
        </w:rPr>
        <w:t>Kyu</w:t>
      </w:r>
      <w:proofErr w:type="spellEnd"/>
      <w:r w:rsidRPr="007B2098">
        <w:rPr>
          <w:rFonts w:ascii="Times New Roman"/>
          <w:color w:val="000000"/>
          <w:sz w:val="24"/>
        </w:rPr>
        <w:t xml:space="preserve"> Cho</w:t>
      </w:r>
      <w:r w:rsidRPr="007B2098">
        <w:rPr>
          <w:rFonts w:ascii="Times New Roman"/>
          <w:bCs/>
          <w:color w:val="000000"/>
          <w:sz w:val="24"/>
        </w:rPr>
        <w:t xml:space="preserve">, MD, </w:t>
      </w:r>
      <w:proofErr w:type="spellStart"/>
      <w:r w:rsidR="00E82551" w:rsidRPr="007B2098">
        <w:rPr>
          <w:rFonts w:ascii="Times New Roman"/>
          <w:bCs/>
          <w:color w:val="000000"/>
          <w:sz w:val="24"/>
        </w:rPr>
        <w:t>K</w:t>
      </w:r>
      <w:r w:rsidRPr="007B2098">
        <w:rPr>
          <w:rFonts w:ascii="Times New Roman"/>
          <w:bCs/>
          <w:color w:val="000000"/>
          <w:sz w:val="24"/>
        </w:rPr>
        <w:t>wandong</w:t>
      </w:r>
      <w:proofErr w:type="spellEnd"/>
      <w:r w:rsidRPr="007B2098">
        <w:rPr>
          <w:rFonts w:ascii="Times New Roman"/>
          <w:bCs/>
          <w:color w:val="000000"/>
          <w:sz w:val="24"/>
        </w:rPr>
        <w:t xml:space="preserve"> University</w:t>
      </w:r>
      <w:r w:rsidR="00E82551" w:rsidRPr="007B2098">
        <w:rPr>
          <w:rFonts w:ascii="Times New Roman"/>
          <w:bCs/>
          <w:color w:val="000000"/>
          <w:sz w:val="24"/>
        </w:rPr>
        <w:t xml:space="preserve"> </w:t>
      </w:r>
      <w:r w:rsidR="00E82551" w:rsidRPr="007B2098">
        <w:rPr>
          <w:rFonts w:ascii="Times New Roman"/>
          <w:color w:val="000000"/>
          <w:sz w:val="24"/>
        </w:rPr>
        <w:t>College of Medicine</w:t>
      </w:r>
      <w:r w:rsidRPr="007B2098">
        <w:rPr>
          <w:rFonts w:ascii="Times New Roman"/>
          <w:bCs/>
          <w:color w:val="000000"/>
          <w:sz w:val="24"/>
        </w:rPr>
        <w:t xml:space="preserve">, </w:t>
      </w:r>
      <w:proofErr w:type="spellStart"/>
      <w:r w:rsidR="000D757D" w:rsidRPr="007B2098">
        <w:rPr>
          <w:rFonts w:ascii="Times New Roman"/>
          <w:bCs/>
          <w:color w:val="000000"/>
          <w:sz w:val="24"/>
        </w:rPr>
        <w:t>G</w:t>
      </w:r>
      <w:r w:rsidRPr="007B2098">
        <w:rPr>
          <w:rFonts w:ascii="Times New Roman"/>
          <w:bCs/>
          <w:color w:val="000000"/>
          <w:sz w:val="24"/>
        </w:rPr>
        <w:t>oyang</w:t>
      </w:r>
      <w:proofErr w:type="spellEnd"/>
      <w:r w:rsidRPr="007B2098">
        <w:rPr>
          <w:rFonts w:ascii="Times New Roman"/>
          <w:bCs/>
          <w:color w:val="000000"/>
          <w:sz w:val="24"/>
        </w:rPr>
        <w:t>, Korea</w:t>
      </w:r>
    </w:p>
    <w:p w:rsidR="00CE3490" w:rsidRPr="007B2098" w:rsidRDefault="00CE3490" w:rsidP="00C81F5D">
      <w:pPr>
        <w:pStyle w:val="authors1"/>
        <w:spacing w:line="480" w:lineRule="auto"/>
        <w:ind w:left="0"/>
        <w:rPr>
          <w:rFonts w:ascii="Times New Roman"/>
          <w:b/>
          <w:color w:val="000000"/>
          <w:sz w:val="24"/>
        </w:rPr>
      </w:pPr>
    </w:p>
    <w:p w:rsidR="00CE3490" w:rsidRPr="007B2098" w:rsidRDefault="00CE3490" w:rsidP="00C81F5D">
      <w:pPr>
        <w:pStyle w:val="authors1"/>
        <w:spacing w:line="480" w:lineRule="auto"/>
        <w:ind w:left="0"/>
        <w:rPr>
          <w:rFonts w:ascii="Times New Roman"/>
          <w:b/>
          <w:color w:val="000000"/>
          <w:sz w:val="24"/>
        </w:rPr>
      </w:pPr>
      <w:r w:rsidRPr="007B2098">
        <w:rPr>
          <w:rFonts w:ascii="Times New Roman"/>
          <w:b/>
          <w:color w:val="000000"/>
          <w:sz w:val="24"/>
        </w:rPr>
        <w:t>Clinical event committee (CEC)</w:t>
      </w:r>
      <w:r w:rsidR="001906C1" w:rsidRPr="007B2098">
        <w:rPr>
          <w:rFonts w:ascii="Times New Roman"/>
          <w:b/>
          <w:color w:val="000000"/>
          <w:sz w:val="24"/>
        </w:rPr>
        <w:t>;</w:t>
      </w:r>
    </w:p>
    <w:p w:rsidR="00CE3490" w:rsidRPr="007B2098" w:rsidRDefault="00CE3490" w:rsidP="00024D02">
      <w:pPr>
        <w:pStyle w:val="authors1"/>
        <w:numPr>
          <w:ilvl w:val="0"/>
          <w:numId w:val="6"/>
        </w:numPr>
        <w:spacing w:line="480" w:lineRule="auto"/>
        <w:ind w:hanging="233"/>
        <w:jc w:val="both"/>
        <w:rPr>
          <w:rFonts w:ascii="Times New Roman"/>
          <w:color w:val="000000"/>
          <w:sz w:val="24"/>
        </w:rPr>
      </w:pPr>
      <w:proofErr w:type="spellStart"/>
      <w:r w:rsidRPr="007B2098">
        <w:rPr>
          <w:rFonts w:ascii="Times New Roman"/>
          <w:color w:val="000000"/>
          <w:sz w:val="24"/>
        </w:rPr>
        <w:t>Eui</w:t>
      </w:r>
      <w:proofErr w:type="spellEnd"/>
      <w:r w:rsidRPr="007B2098">
        <w:rPr>
          <w:rFonts w:ascii="Times New Roman"/>
          <w:color w:val="000000"/>
          <w:sz w:val="24"/>
        </w:rPr>
        <w:t xml:space="preserve">-Young Choi, MD, </w:t>
      </w:r>
      <w:proofErr w:type="spellStart"/>
      <w:r w:rsidRPr="007B2098">
        <w:rPr>
          <w:rFonts w:ascii="Times New Roman"/>
          <w:bCs/>
          <w:color w:val="000000"/>
          <w:sz w:val="24"/>
        </w:rPr>
        <w:t>Kangnam</w:t>
      </w:r>
      <w:proofErr w:type="spellEnd"/>
      <w:r w:rsidRPr="007B2098">
        <w:rPr>
          <w:rFonts w:ascii="Times New Roman"/>
          <w:bCs/>
          <w:color w:val="000000"/>
          <w:sz w:val="24"/>
        </w:rPr>
        <w:t xml:space="preserve"> Severance Hospital, </w:t>
      </w:r>
      <w:proofErr w:type="spellStart"/>
      <w:r w:rsidR="00E82551" w:rsidRPr="007B2098">
        <w:rPr>
          <w:rFonts w:ascii="Times New Roman"/>
          <w:color w:val="000000"/>
          <w:sz w:val="24"/>
        </w:rPr>
        <w:t>Yonsei</w:t>
      </w:r>
      <w:proofErr w:type="spellEnd"/>
      <w:r w:rsidR="00E82551" w:rsidRPr="007B2098">
        <w:rPr>
          <w:rFonts w:ascii="Times New Roman"/>
          <w:color w:val="000000"/>
          <w:sz w:val="24"/>
        </w:rPr>
        <w:t xml:space="preserve"> University College of Medicine,</w:t>
      </w:r>
      <w:r w:rsidR="00E82551" w:rsidRPr="007B2098">
        <w:rPr>
          <w:rFonts w:ascii="Times New Roman"/>
          <w:bCs/>
          <w:color w:val="000000"/>
          <w:sz w:val="24"/>
        </w:rPr>
        <w:t xml:space="preserve"> </w:t>
      </w:r>
      <w:r w:rsidRPr="007B2098">
        <w:rPr>
          <w:rFonts w:ascii="Times New Roman"/>
          <w:bCs/>
          <w:color w:val="000000"/>
          <w:sz w:val="24"/>
        </w:rPr>
        <w:t>Seoul, Korea</w:t>
      </w:r>
    </w:p>
    <w:p w:rsidR="00CE3490" w:rsidRPr="007B2098" w:rsidRDefault="00CE3490" w:rsidP="00024D02">
      <w:pPr>
        <w:pStyle w:val="authors1"/>
        <w:numPr>
          <w:ilvl w:val="0"/>
          <w:numId w:val="6"/>
        </w:numPr>
        <w:spacing w:line="480" w:lineRule="auto"/>
        <w:ind w:hanging="233"/>
        <w:jc w:val="both"/>
        <w:rPr>
          <w:rFonts w:ascii="Times New Roman"/>
          <w:color w:val="000000"/>
          <w:sz w:val="24"/>
        </w:rPr>
      </w:pPr>
      <w:proofErr w:type="spellStart"/>
      <w:r w:rsidRPr="007B2098">
        <w:rPr>
          <w:rFonts w:ascii="Times New Roman"/>
          <w:color w:val="000000"/>
          <w:sz w:val="24"/>
        </w:rPr>
        <w:t>Ji</w:t>
      </w:r>
      <w:proofErr w:type="spellEnd"/>
      <w:r w:rsidR="00E82551" w:rsidRPr="007B2098">
        <w:rPr>
          <w:rFonts w:ascii="Times New Roman"/>
          <w:color w:val="000000"/>
          <w:sz w:val="24"/>
        </w:rPr>
        <w:t>-</w:t>
      </w:r>
      <w:r w:rsidRPr="007B2098">
        <w:rPr>
          <w:rFonts w:ascii="Times New Roman"/>
          <w:color w:val="000000"/>
          <w:sz w:val="24"/>
        </w:rPr>
        <w:t xml:space="preserve">Young Shim, MD, Severance Cardiovascular Hospital, </w:t>
      </w:r>
      <w:proofErr w:type="spellStart"/>
      <w:r w:rsidRPr="007B2098">
        <w:rPr>
          <w:rFonts w:ascii="Times New Roman"/>
          <w:color w:val="000000"/>
          <w:sz w:val="24"/>
        </w:rPr>
        <w:t>Yonsei</w:t>
      </w:r>
      <w:proofErr w:type="spellEnd"/>
      <w:r w:rsidRPr="007B2098">
        <w:rPr>
          <w:rFonts w:ascii="Times New Roman"/>
          <w:color w:val="000000"/>
          <w:sz w:val="24"/>
        </w:rPr>
        <w:t xml:space="preserve"> University College of Medicine, Seoul, Korea </w:t>
      </w:r>
    </w:p>
    <w:p w:rsidR="00E82551" w:rsidRPr="007B2098" w:rsidRDefault="00CE3490" w:rsidP="00024D02">
      <w:pPr>
        <w:pStyle w:val="authors1"/>
        <w:numPr>
          <w:ilvl w:val="0"/>
          <w:numId w:val="6"/>
        </w:numPr>
        <w:spacing w:line="480" w:lineRule="auto"/>
        <w:ind w:hanging="233"/>
        <w:jc w:val="both"/>
        <w:rPr>
          <w:rFonts w:ascii="Times New Roman"/>
          <w:color w:val="000000"/>
          <w:sz w:val="24"/>
        </w:rPr>
      </w:pPr>
      <w:r w:rsidRPr="007B2098">
        <w:rPr>
          <w:rFonts w:ascii="Times New Roman"/>
          <w:color w:val="000000"/>
          <w:sz w:val="24"/>
        </w:rPr>
        <w:t xml:space="preserve">Se-Jung Yoon, MD, </w:t>
      </w:r>
      <w:r w:rsidR="00E82551" w:rsidRPr="007B2098">
        <w:rPr>
          <w:rFonts w:ascii="Times New Roman"/>
          <w:bCs/>
          <w:color w:val="000000"/>
          <w:sz w:val="24"/>
        </w:rPr>
        <w:t xml:space="preserve">NHIC </w:t>
      </w:r>
      <w:proofErr w:type="spellStart"/>
      <w:r w:rsidR="00E82551" w:rsidRPr="007B2098">
        <w:rPr>
          <w:rFonts w:ascii="Times New Roman"/>
          <w:bCs/>
          <w:color w:val="000000"/>
          <w:sz w:val="24"/>
        </w:rPr>
        <w:t>Ilsan</w:t>
      </w:r>
      <w:proofErr w:type="spellEnd"/>
      <w:r w:rsidR="00E82551" w:rsidRPr="007B2098">
        <w:rPr>
          <w:rFonts w:ascii="Times New Roman"/>
          <w:bCs/>
          <w:color w:val="000000"/>
          <w:sz w:val="24"/>
        </w:rPr>
        <w:t xml:space="preserve"> Hospital, </w:t>
      </w:r>
      <w:proofErr w:type="spellStart"/>
      <w:r w:rsidR="00E82551" w:rsidRPr="007B2098">
        <w:rPr>
          <w:rFonts w:ascii="Times New Roman"/>
          <w:bCs/>
          <w:color w:val="000000"/>
          <w:sz w:val="24"/>
        </w:rPr>
        <w:t>Koyang</w:t>
      </w:r>
      <w:proofErr w:type="spellEnd"/>
      <w:r w:rsidR="00E82551" w:rsidRPr="007B2098">
        <w:rPr>
          <w:rFonts w:ascii="Times New Roman"/>
          <w:bCs/>
          <w:color w:val="000000"/>
          <w:sz w:val="24"/>
        </w:rPr>
        <w:t>, Korea</w:t>
      </w:r>
      <w:r w:rsidR="00E82551" w:rsidRPr="007B2098">
        <w:rPr>
          <w:rFonts w:ascii="Times New Roman"/>
          <w:color w:val="000000"/>
          <w:sz w:val="24"/>
        </w:rPr>
        <w:t xml:space="preserve"> </w:t>
      </w:r>
    </w:p>
    <w:p w:rsidR="00CE3490" w:rsidRPr="007B2098" w:rsidRDefault="00CE3490" w:rsidP="00024D02">
      <w:pPr>
        <w:pStyle w:val="authors1"/>
        <w:numPr>
          <w:ilvl w:val="0"/>
          <w:numId w:val="6"/>
        </w:numPr>
        <w:spacing w:line="480" w:lineRule="auto"/>
        <w:ind w:hanging="233"/>
        <w:jc w:val="both"/>
        <w:rPr>
          <w:rFonts w:ascii="Times New Roman"/>
          <w:color w:val="000000"/>
          <w:sz w:val="24"/>
        </w:rPr>
      </w:pPr>
      <w:r w:rsidRPr="007B2098">
        <w:rPr>
          <w:rFonts w:ascii="Times New Roman"/>
          <w:color w:val="000000"/>
          <w:sz w:val="24"/>
        </w:rPr>
        <w:t xml:space="preserve">Jang Young Kim, MD, </w:t>
      </w:r>
      <w:proofErr w:type="spellStart"/>
      <w:r w:rsidRPr="007B2098">
        <w:rPr>
          <w:rFonts w:ascii="Times New Roman"/>
          <w:color w:val="000000"/>
          <w:sz w:val="24"/>
        </w:rPr>
        <w:t>Wonju</w:t>
      </w:r>
      <w:proofErr w:type="spellEnd"/>
      <w:r w:rsidRPr="007B2098">
        <w:rPr>
          <w:rFonts w:ascii="Times New Roman"/>
          <w:color w:val="000000"/>
          <w:sz w:val="24"/>
        </w:rPr>
        <w:t xml:space="preserve"> Christian Hospital, </w:t>
      </w:r>
      <w:proofErr w:type="spellStart"/>
      <w:r w:rsidR="004F35E2" w:rsidRPr="007B2098">
        <w:rPr>
          <w:rFonts w:ascii="Times New Roman"/>
          <w:color w:val="000000"/>
          <w:sz w:val="24"/>
        </w:rPr>
        <w:t>Yonsei</w:t>
      </w:r>
      <w:proofErr w:type="spellEnd"/>
      <w:r w:rsidR="004F35E2" w:rsidRPr="007B2098">
        <w:rPr>
          <w:rFonts w:ascii="Times New Roman"/>
          <w:color w:val="000000"/>
          <w:sz w:val="24"/>
        </w:rPr>
        <w:t xml:space="preserve"> University </w:t>
      </w:r>
      <w:proofErr w:type="spellStart"/>
      <w:r w:rsidR="004F35E2" w:rsidRPr="007B2098">
        <w:rPr>
          <w:rFonts w:ascii="Times New Roman"/>
          <w:color w:val="000000"/>
          <w:sz w:val="24"/>
        </w:rPr>
        <w:t>Wonju</w:t>
      </w:r>
      <w:proofErr w:type="spellEnd"/>
      <w:r w:rsidR="004F35E2" w:rsidRPr="007B2098">
        <w:rPr>
          <w:rFonts w:ascii="Times New Roman"/>
          <w:color w:val="000000"/>
          <w:sz w:val="24"/>
        </w:rPr>
        <w:t xml:space="preserve"> College of Medicine, </w:t>
      </w:r>
      <w:proofErr w:type="spellStart"/>
      <w:r w:rsidRPr="007B2098">
        <w:rPr>
          <w:rFonts w:ascii="Times New Roman"/>
          <w:color w:val="000000"/>
          <w:sz w:val="24"/>
        </w:rPr>
        <w:t>Wonju</w:t>
      </w:r>
      <w:proofErr w:type="spellEnd"/>
      <w:r w:rsidRPr="007B2098">
        <w:rPr>
          <w:rFonts w:ascii="Times New Roman"/>
          <w:color w:val="000000"/>
          <w:sz w:val="24"/>
        </w:rPr>
        <w:t>, Korea</w:t>
      </w:r>
    </w:p>
    <w:p w:rsidR="00CE3490" w:rsidRPr="007B2098" w:rsidRDefault="00CE3490" w:rsidP="00C81F5D">
      <w:pPr>
        <w:pStyle w:val="authors1"/>
        <w:spacing w:line="480" w:lineRule="auto"/>
        <w:ind w:left="0"/>
        <w:rPr>
          <w:rFonts w:ascii="Times New Roman"/>
          <w:color w:val="000000"/>
          <w:sz w:val="24"/>
        </w:rPr>
      </w:pPr>
    </w:p>
    <w:p w:rsidR="00CE3490" w:rsidRPr="007B2098" w:rsidRDefault="001906C1" w:rsidP="00C81F5D">
      <w:pPr>
        <w:pStyle w:val="authors1"/>
        <w:spacing w:line="480" w:lineRule="auto"/>
        <w:ind w:left="0"/>
        <w:rPr>
          <w:rFonts w:ascii="Times New Roman"/>
          <w:b/>
          <w:color w:val="000000"/>
          <w:sz w:val="24"/>
        </w:rPr>
      </w:pPr>
      <w:r w:rsidRPr="007B2098">
        <w:rPr>
          <w:rFonts w:ascii="Times New Roman"/>
          <w:b/>
          <w:color w:val="000000"/>
          <w:sz w:val="24"/>
        </w:rPr>
        <w:t xml:space="preserve">Data management and </w:t>
      </w:r>
      <w:proofErr w:type="spellStart"/>
      <w:r w:rsidR="00212275" w:rsidRPr="007B2098">
        <w:rPr>
          <w:rFonts w:ascii="Times New Roman"/>
          <w:b/>
          <w:color w:val="000000"/>
          <w:sz w:val="24"/>
        </w:rPr>
        <w:t>b</w:t>
      </w:r>
      <w:r w:rsidRPr="007B2098">
        <w:rPr>
          <w:rFonts w:ascii="Times New Roman"/>
          <w:b/>
          <w:color w:val="000000"/>
          <w:sz w:val="24"/>
        </w:rPr>
        <w:t>iostatistical</w:t>
      </w:r>
      <w:proofErr w:type="spellEnd"/>
      <w:r w:rsidRPr="007B2098">
        <w:rPr>
          <w:rFonts w:ascii="Times New Roman"/>
          <w:b/>
          <w:color w:val="000000"/>
          <w:sz w:val="24"/>
        </w:rPr>
        <w:t xml:space="preserve"> a</w:t>
      </w:r>
      <w:r w:rsidR="00CE3490" w:rsidRPr="007B2098">
        <w:rPr>
          <w:rFonts w:ascii="Times New Roman"/>
          <w:b/>
          <w:color w:val="000000"/>
          <w:sz w:val="24"/>
        </w:rPr>
        <w:t>nalysis</w:t>
      </w:r>
      <w:r w:rsidRPr="007B2098">
        <w:rPr>
          <w:rFonts w:ascii="Times New Roman"/>
          <w:b/>
          <w:color w:val="000000"/>
          <w:sz w:val="24"/>
        </w:rPr>
        <w:t>;</w:t>
      </w:r>
    </w:p>
    <w:p w:rsidR="00CE3490" w:rsidRPr="007B2098" w:rsidRDefault="004F35E2" w:rsidP="00024D02">
      <w:pPr>
        <w:pStyle w:val="authors1"/>
        <w:spacing w:line="480" w:lineRule="auto"/>
        <w:ind w:leftChars="283" w:left="566"/>
        <w:jc w:val="both"/>
        <w:rPr>
          <w:rFonts w:ascii="Times New Roman"/>
          <w:color w:val="000000"/>
          <w:sz w:val="24"/>
          <w:szCs w:val="24"/>
        </w:rPr>
      </w:pPr>
      <w:r w:rsidRPr="007B2098">
        <w:rPr>
          <w:rFonts w:ascii="Times New Roman"/>
          <w:color w:val="000000"/>
          <w:sz w:val="24"/>
          <w:szCs w:val="24"/>
        </w:rPr>
        <w:t xml:space="preserve">1. </w:t>
      </w:r>
      <w:r w:rsidR="00CE3490" w:rsidRPr="007B2098">
        <w:rPr>
          <w:rFonts w:ascii="Times New Roman"/>
          <w:color w:val="000000"/>
          <w:sz w:val="24"/>
          <w:szCs w:val="24"/>
        </w:rPr>
        <w:t xml:space="preserve">Jung Mo Nam, PhD, </w:t>
      </w:r>
      <w:r w:rsidRPr="007B2098">
        <w:rPr>
          <w:rFonts w:ascii="Times New Roman"/>
          <w:color w:val="000000"/>
          <w:sz w:val="24"/>
        </w:rPr>
        <w:t>Department of Preventive Medicine and Biostatistics,</w:t>
      </w:r>
      <w:r w:rsidR="00CE3490" w:rsidRPr="007B2098">
        <w:rPr>
          <w:rFonts w:ascii="Times New Roman"/>
          <w:color w:val="000000"/>
          <w:sz w:val="24"/>
          <w:szCs w:val="24"/>
        </w:rPr>
        <w:t xml:space="preserve"> </w:t>
      </w:r>
      <w:proofErr w:type="spellStart"/>
      <w:r w:rsidR="00CE3490" w:rsidRPr="007B2098">
        <w:rPr>
          <w:rFonts w:ascii="Times New Roman"/>
          <w:color w:val="000000"/>
          <w:sz w:val="24"/>
          <w:szCs w:val="24"/>
        </w:rPr>
        <w:t>Yonsei</w:t>
      </w:r>
      <w:proofErr w:type="spellEnd"/>
      <w:r w:rsidR="00CE3490" w:rsidRPr="007B2098">
        <w:rPr>
          <w:rFonts w:ascii="Times New Roman"/>
          <w:color w:val="000000"/>
          <w:sz w:val="24"/>
          <w:szCs w:val="24"/>
        </w:rPr>
        <w:t xml:space="preserve"> University College of Medicine, Seoul, Korea</w:t>
      </w:r>
    </w:p>
    <w:p w:rsidR="004F35E2" w:rsidRPr="007B2098" w:rsidRDefault="004F35E2" w:rsidP="00024D02">
      <w:pPr>
        <w:pStyle w:val="authors1"/>
        <w:spacing w:line="480" w:lineRule="auto"/>
        <w:ind w:leftChars="283" w:left="566"/>
        <w:jc w:val="both"/>
        <w:rPr>
          <w:rFonts w:ascii="Times New Roman"/>
          <w:color w:val="000000"/>
          <w:sz w:val="24"/>
          <w:szCs w:val="24"/>
        </w:rPr>
      </w:pPr>
      <w:r w:rsidRPr="007B2098">
        <w:rPr>
          <w:rFonts w:ascii="Times New Roman"/>
          <w:color w:val="000000"/>
          <w:sz w:val="24"/>
          <w:szCs w:val="24"/>
        </w:rPr>
        <w:t xml:space="preserve">2. </w:t>
      </w:r>
      <w:r w:rsidRPr="007B2098">
        <w:rPr>
          <w:rFonts w:ascii="Times New Roman"/>
          <w:color w:val="000000"/>
          <w:sz w:val="24"/>
        </w:rPr>
        <w:t>Do</w:t>
      </w:r>
      <w:r w:rsidR="00842775" w:rsidRPr="007B2098">
        <w:rPr>
          <w:rFonts w:ascii="Times New Roman"/>
          <w:color w:val="000000"/>
          <w:sz w:val="24"/>
        </w:rPr>
        <w:t>n</w:t>
      </w:r>
      <w:r w:rsidRPr="007B2098">
        <w:rPr>
          <w:rFonts w:ascii="Times New Roman"/>
          <w:color w:val="000000"/>
          <w:sz w:val="24"/>
        </w:rPr>
        <w:t xml:space="preserve">g-Ho Shin, MD, MPH, Severance Cardiovascular Hospital, </w:t>
      </w:r>
      <w:proofErr w:type="spellStart"/>
      <w:r w:rsidRPr="007B2098">
        <w:rPr>
          <w:rFonts w:ascii="Times New Roman"/>
          <w:color w:val="000000"/>
          <w:sz w:val="24"/>
        </w:rPr>
        <w:t>Yonsei</w:t>
      </w:r>
      <w:proofErr w:type="spellEnd"/>
      <w:r w:rsidRPr="007B2098">
        <w:rPr>
          <w:rFonts w:ascii="Times New Roman"/>
          <w:color w:val="000000"/>
          <w:sz w:val="24"/>
        </w:rPr>
        <w:t xml:space="preserve"> University College of Medicine, Seoul, Korea</w:t>
      </w:r>
    </w:p>
    <w:p w:rsidR="00284FB0" w:rsidRPr="007B2098" w:rsidRDefault="00CB507A" w:rsidP="00C81F5D">
      <w:pPr>
        <w:pStyle w:val="authors1"/>
        <w:spacing w:line="480" w:lineRule="auto"/>
        <w:ind w:left="0"/>
        <w:rPr>
          <w:rFonts w:ascii="Times New Roman"/>
          <w:color w:val="000000"/>
          <w:sz w:val="24"/>
        </w:rPr>
      </w:pPr>
      <w:r w:rsidRPr="007B2098">
        <w:rPr>
          <w:rFonts w:ascii="Times New Roman"/>
          <w:color w:val="000000"/>
          <w:sz w:val="24"/>
        </w:rPr>
        <w:br w:type="page"/>
      </w:r>
    </w:p>
    <w:p w:rsidR="00284FB0" w:rsidRPr="007B2098" w:rsidRDefault="00284FB0" w:rsidP="00284FB0">
      <w:pPr>
        <w:pStyle w:val="authors1"/>
        <w:spacing w:line="480" w:lineRule="auto"/>
        <w:ind w:left="0"/>
        <w:rPr>
          <w:rFonts w:ascii="Times New Roman" w:eastAsia="Malgun Gothic"/>
          <w:b/>
          <w:color w:val="000000"/>
          <w:sz w:val="24"/>
        </w:rPr>
      </w:pPr>
      <w:r w:rsidRPr="007B2098">
        <w:rPr>
          <w:rFonts w:ascii="Times New Roman" w:eastAsia="Malgun Gothic"/>
          <w:b/>
          <w:color w:val="000000"/>
          <w:sz w:val="24"/>
        </w:rPr>
        <w:lastRenderedPageBreak/>
        <w:t>II. Supplementary introduction</w:t>
      </w:r>
    </w:p>
    <w:p w:rsidR="00284FB0" w:rsidRPr="007B2098" w:rsidRDefault="00284FB0" w:rsidP="00284FB0">
      <w:pPr>
        <w:pStyle w:val="authors1"/>
        <w:spacing w:line="480" w:lineRule="auto"/>
        <w:ind w:left="0"/>
        <w:jc w:val="both"/>
        <w:rPr>
          <w:rFonts w:ascii="Times New Roman" w:eastAsia="Malgun Gothic"/>
          <w:b/>
          <w:color w:val="000000" w:themeColor="text1"/>
          <w:sz w:val="24"/>
        </w:rPr>
      </w:pPr>
      <w:r w:rsidRPr="007B2098">
        <w:rPr>
          <w:rFonts w:ascii="Times New Roman"/>
          <w:color w:val="000000" w:themeColor="text1"/>
          <w:sz w:val="24"/>
        </w:rPr>
        <w:t>Stent thrombosis including late fatal complications is a major limitation of drug-eluting stents (DES).</w:t>
      </w:r>
      <w:r w:rsidRPr="007B2098">
        <w:rPr>
          <w:rFonts w:ascii="Times New Roman"/>
          <w:color w:val="000000" w:themeColor="text1"/>
          <w:sz w:val="24"/>
          <w:vertAlign w:val="superscript"/>
        </w:rPr>
        <w:t>1</w:t>
      </w:r>
      <w:proofErr w:type="gramStart"/>
      <w:r w:rsidRPr="007B2098">
        <w:rPr>
          <w:rFonts w:ascii="Times New Roman"/>
          <w:color w:val="000000" w:themeColor="text1"/>
          <w:sz w:val="24"/>
          <w:vertAlign w:val="superscript"/>
        </w:rPr>
        <w:t>,2</w:t>
      </w:r>
      <w:proofErr w:type="gramEnd"/>
      <w:r w:rsidRPr="007B2098">
        <w:rPr>
          <w:rFonts w:ascii="Times New Roman"/>
          <w:color w:val="000000" w:themeColor="text1"/>
          <w:sz w:val="24"/>
          <w:vertAlign w:val="superscript"/>
        </w:rPr>
        <w:t xml:space="preserve"> </w:t>
      </w:r>
      <w:r w:rsidRPr="007B2098">
        <w:rPr>
          <w:rFonts w:ascii="Times New Roman"/>
          <w:color w:val="000000" w:themeColor="text1"/>
          <w:sz w:val="24"/>
        </w:rPr>
        <w:t xml:space="preserve">Therefore, prolonged dual antiplatelet therapy (DAPT) is highly recommended to prevent stent thrombosis in the clinical practice. However, prolonged use of </w:t>
      </w:r>
      <w:proofErr w:type="spellStart"/>
      <w:r w:rsidRPr="007B2098">
        <w:rPr>
          <w:rFonts w:ascii="Times New Roman"/>
          <w:color w:val="000000" w:themeColor="text1"/>
          <w:sz w:val="24"/>
        </w:rPr>
        <w:t>clopidogrel</w:t>
      </w:r>
      <w:proofErr w:type="spellEnd"/>
      <w:r w:rsidRPr="007B2098">
        <w:rPr>
          <w:rFonts w:ascii="Times New Roman"/>
          <w:color w:val="000000" w:themeColor="text1"/>
          <w:sz w:val="24"/>
        </w:rPr>
        <w:t xml:space="preserve"> is associated with increase in bleeding complications, higher drug cost and poor patient compliance.</w:t>
      </w:r>
      <w:r w:rsidRPr="007B2098">
        <w:rPr>
          <w:rFonts w:ascii="Times New Roman"/>
          <w:color w:val="000000" w:themeColor="text1"/>
          <w:sz w:val="24"/>
          <w:vertAlign w:val="superscript"/>
        </w:rPr>
        <w:t>3-5</w:t>
      </w:r>
      <w:r w:rsidRPr="007B2098">
        <w:rPr>
          <w:rFonts w:ascii="Times New Roman"/>
          <w:color w:val="000000" w:themeColor="text1"/>
          <w:sz w:val="24"/>
        </w:rPr>
        <w:t xml:space="preserve"> In addition, as the use of DESs have steadily increased, the dilemma of either temporarily discontinuing </w:t>
      </w:r>
      <w:proofErr w:type="spellStart"/>
      <w:r w:rsidRPr="007B2098">
        <w:rPr>
          <w:rFonts w:ascii="Times New Roman"/>
          <w:color w:val="000000" w:themeColor="text1"/>
          <w:sz w:val="24"/>
        </w:rPr>
        <w:t>clopidogrel</w:t>
      </w:r>
      <w:proofErr w:type="spellEnd"/>
      <w:r w:rsidRPr="007B2098">
        <w:rPr>
          <w:rFonts w:ascii="Times New Roman"/>
          <w:color w:val="000000" w:themeColor="text1"/>
          <w:sz w:val="24"/>
        </w:rPr>
        <w:t xml:space="preserve"> prematurely for unexpected non-cardiac operations or invasive procedures, or maintaining </w:t>
      </w:r>
      <w:proofErr w:type="spellStart"/>
      <w:r w:rsidRPr="007B2098">
        <w:rPr>
          <w:rFonts w:ascii="Times New Roman"/>
          <w:color w:val="000000" w:themeColor="text1"/>
          <w:sz w:val="24"/>
        </w:rPr>
        <w:t>clopidogrel</w:t>
      </w:r>
      <w:proofErr w:type="spellEnd"/>
      <w:r w:rsidRPr="007B2098">
        <w:rPr>
          <w:rFonts w:ascii="Times New Roman"/>
          <w:color w:val="000000" w:themeColor="text1"/>
          <w:sz w:val="24"/>
        </w:rPr>
        <w:t xml:space="preserve"> and performing these procedures with increased bleeding risk to prevent stent thrombosis is encountered more frequently.</w:t>
      </w:r>
      <w:r w:rsidRPr="007B2098">
        <w:rPr>
          <w:rFonts w:ascii="Times New Roman"/>
          <w:color w:val="000000" w:themeColor="text1"/>
          <w:sz w:val="24"/>
          <w:vertAlign w:val="superscript"/>
        </w:rPr>
        <w:t>3,6</w:t>
      </w:r>
      <w:r w:rsidRPr="007B2098">
        <w:rPr>
          <w:rFonts w:ascii="Times New Roman"/>
          <w:color w:val="000000" w:themeColor="text1"/>
          <w:sz w:val="24"/>
        </w:rPr>
        <w:t xml:space="preserve"> Under these circumstances, DESs </w:t>
      </w:r>
      <w:r w:rsidR="00293601" w:rsidRPr="007B2098">
        <w:rPr>
          <w:rFonts w:ascii="Times New Roman"/>
          <w:color w:val="000000" w:themeColor="text1"/>
          <w:sz w:val="24"/>
        </w:rPr>
        <w:t xml:space="preserve">that </w:t>
      </w:r>
      <w:r w:rsidRPr="007B2098">
        <w:rPr>
          <w:rFonts w:ascii="Times New Roman"/>
          <w:color w:val="000000" w:themeColor="text1"/>
          <w:sz w:val="24"/>
        </w:rPr>
        <w:t>have early re-</w:t>
      </w:r>
      <w:proofErr w:type="spellStart"/>
      <w:r w:rsidRPr="007B2098">
        <w:rPr>
          <w:rFonts w:ascii="Times New Roman"/>
          <w:color w:val="000000" w:themeColor="text1"/>
          <w:sz w:val="24"/>
        </w:rPr>
        <w:t>endothelialization</w:t>
      </w:r>
      <w:proofErr w:type="spellEnd"/>
      <w:r w:rsidRPr="007B2098">
        <w:rPr>
          <w:rFonts w:ascii="Times New Roman"/>
          <w:color w:val="000000" w:themeColor="text1"/>
          <w:sz w:val="24"/>
        </w:rPr>
        <w:t xml:space="preserve"> over the struts within a short period after implantation as well as effective anti-</w:t>
      </w:r>
      <w:proofErr w:type="spellStart"/>
      <w:r w:rsidRPr="007B2098">
        <w:rPr>
          <w:rFonts w:ascii="Times New Roman"/>
          <w:color w:val="000000" w:themeColor="text1"/>
          <w:sz w:val="24"/>
        </w:rPr>
        <w:t>restenotic</w:t>
      </w:r>
      <w:proofErr w:type="spellEnd"/>
      <w:r w:rsidRPr="007B2098">
        <w:rPr>
          <w:rFonts w:ascii="Times New Roman"/>
          <w:color w:val="000000" w:themeColor="text1"/>
          <w:sz w:val="24"/>
        </w:rPr>
        <w:t xml:space="preserve"> properties could enable a shorter duration of DAPT.</w:t>
      </w:r>
      <w:r w:rsidRPr="007B2098">
        <w:rPr>
          <w:rFonts w:ascii="Times New Roman"/>
          <w:color w:val="000000" w:themeColor="text1"/>
          <w:sz w:val="24"/>
          <w:vertAlign w:val="superscript"/>
        </w:rPr>
        <w:t xml:space="preserve">3,7-9 </w:t>
      </w:r>
      <w:r w:rsidRPr="007B2098">
        <w:rPr>
          <w:rFonts w:ascii="Times New Roman"/>
          <w:color w:val="000000" w:themeColor="text1"/>
          <w:sz w:val="24"/>
        </w:rPr>
        <w:t>Imaging studies have reported that the</w:t>
      </w:r>
      <w:r w:rsidR="006F62A5" w:rsidRPr="007B2098">
        <w:rPr>
          <w:rFonts w:ascii="Times New Roman"/>
          <w:color w:val="000000" w:themeColor="text1"/>
          <w:sz w:val="24"/>
        </w:rPr>
        <w:t xml:space="preserve"> </w:t>
      </w:r>
      <w:proofErr w:type="spellStart"/>
      <w:r w:rsidR="006F62A5" w:rsidRPr="007B2098">
        <w:rPr>
          <w:rFonts w:ascii="Times New Roman"/>
          <w:color w:val="000000" w:themeColor="text1"/>
          <w:sz w:val="24"/>
        </w:rPr>
        <w:t>zotarolimus</w:t>
      </w:r>
      <w:proofErr w:type="spellEnd"/>
      <w:r w:rsidR="006F62A5" w:rsidRPr="007B2098">
        <w:rPr>
          <w:rFonts w:ascii="Times New Roman"/>
          <w:color w:val="000000" w:themeColor="text1"/>
          <w:sz w:val="24"/>
        </w:rPr>
        <w:t xml:space="preserve">-eluting stent (Endeavor, E-ZES; </w:t>
      </w:r>
      <w:r w:rsidR="006F62A5" w:rsidRPr="007B2098">
        <w:rPr>
          <w:rFonts w:ascii="Times New Roman"/>
          <w:color w:val="000000" w:themeColor="text1"/>
          <w:sz w:val="24"/>
          <w:lang w:eastAsia="en-US"/>
        </w:rPr>
        <w:t>Medtronic</w:t>
      </w:r>
      <w:r w:rsidR="006F62A5" w:rsidRPr="007B2098">
        <w:rPr>
          <w:rFonts w:ascii="Times New Roman"/>
          <w:color w:val="000000" w:themeColor="text1"/>
          <w:sz w:val="24"/>
        </w:rPr>
        <w:t>, Inc.</w:t>
      </w:r>
      <w:r w:rsidR="006F62A5" w:rsidRPr="007B2098">
        <w:rPr>
          <w:rFonts w:ascii="Times New Roman"/>
          <w:color w:val="000000" w:themeColor="text1"/>
          <w:sz w:val="24"/>
          <w:lang w:eastAsia="en-US"/>
        </w:rPr>
        <w:t xml:space="preserve">, Santa Rosa, </w:t>
      </w:r>
      <w:r w:rsidR="006F62A5" w:rsidRPr="007B2098">
        <w:rPr>
          <w:rFonts w:ascii="Times New Roman"/>
          <w:color w:val="000000" w:themeColor="text1"/>
          <w:sz w:val="24"/>
        </w:rPr>
        <w:t>CA)</w:t>
      </w:r>
      <w:r w:rsidRPr="007B2098">
        <w:rPr>
          <w:rFonts w:ascii="Times New Roman"/>
          <w:bCs/>
          <w:color w:val="000000" w:themeColor="text1"/>
          <w:sz w:val="24"/>
        </w:rPr>
        <w:t xml:space="preserve"> showed a higher rate of </w:t>
      </w:r>
      <w:proofErr w:type="spellStart"/>
      <w:r w:rsidRPr="007B2098">
        <w:rPr>
          <w:rFonts w:ascii="Times New Roman"/>
          <w:bCs/>
          <w:color w:val="000000" w:themeColor="text1"/>
          <w:sz w:val="24"/>
        </w:rPr>
        <w:t>neointimal</w:t>
      </w:r>
      <w:proofErr w:type="spellEnd"/>
      <w:r w:rsidRPr="007B2098">
        <w:rPr>
          <w:rFonts w:ascii="Times New Roman"/>
          <w:bCs/>
          <w:color w:val="000000" w:themeColor="text1"/>
          <w:sz w:val="24"/>
        </w:rPr>
        <w:t xml:space="preserve"> coverage at 8 months than paclitaxel-or </w:t>
      </w:r>
      <w:proofErr w:type="spellStart"/>
      <w:r w:rsidRPr="007B2098">
        <w:rPr>
          <w:rFonts w:ascii="Times New Roman"/>
          <w:bCs/>
          <w:color w:val="000000" w:themeColor="text1"/>
          <w:sz w:val="24"/>
        </w:rPr>
        <w:t>sirolimus</w:t>
      </w:r>
      <w:proofErr w:type="spellEnd"/>
      <w:r w:rsidRPr="007B2098">
        <w:rPr>
          <w:rFonts w:ascii="Times New Roman"/>
          <w:bCs/>
          <w:color w:val="000000" w:themeColor="text1"/>
          <w:sz w:val="24"/>
        </w:rPr>
        <w:t xml:space="preserve">-eluting stents and showed similar pattern of </w:t>
      </w:r>
      <w:proofErr w:type="spellStart"/>
      <w:r w:rsidRPr="007B2098">
        <w:rPr>
          <w:rFonts w:ascii="Times New Roman"/>
          <w:bCs/>
          <w:color w:val="000000" w:themeColor="text1"/>
          <w:sz w:val="24"/>
        </w:rPr>
        <w:t>neointimal</w:t>
      </w:r>
      <w:proofErr w:type="spellEnd"/>
      <w:r w:rsidRPr="007B2098">
        <w:rPr>
          <w:rFonts w:ascii="Times New Roman"/>
          <w:bCs/>
          <w:color w:val="000000" w:themeColor="text1"/>
          <w:sz w:val="24"/>
        </w:rPr>
        <w:t xml:space="preserve"> coverage as compared to bare-metal stents.</w:t>
      </w:r>
      <w:r w:rsidRPr="007B2098">
        <w:rPr>
          <w:rFonts w:ascii="Times New Roman"/>
          <w:bCs/>
          <w:color w:val="000000" w:themeColor="text1"/>
          <w:sz w:val="24"/>
          <w:vertAlign w:val="superscript"/>
        </w:rPr>
        <w:t>1</w:t>
      </w:r>
      <w:r w:rsidR="006F62A5" w:rsidRPr="007B2098">
        <w:rPr>
          <w:rFonts w:ascii="Times New Roman"/>
          <w:bCs/>
          <w:color w:val="000000" w:themeColor="text1"/>
          <w:sz w:val="24"/>
          <w:vertAlign w:val="superscript"/>
        </w:rPr>
        <w:t>0</w:t>
      </w:r>
      <w:r w:rsidRPr="007B2098">
        <w:rPr>
          <w:rFonts w:ascii="Times New Roman"/>
          <w:bCs/>
          <w:color w:val="000000" w:themeColor="text1"/>
          <w:sz w:val="24"/>
          <w:vertAlign w:val="superscript"/>
        </w:rPr>
        <w:t>-1</w:t>
      </w:r>
      <w:r w:rsidR="006F62A5" w:rsidRPr="007B2098">
        <w:rPr>
          <w:rFonts w:ascii="Times New Roman"/>
          <w:bCs/>
          <w:color w:val="000000" w:themeColor="text1"/>
          <w:sz w:val="24"/>
          <w:vertAlign w:val="superscript"/>
        </w:rPr>
        <w:t>2</w:t>
      </w:r>
    </w:p>
    <w:p w:rsidR="006F62A5" w:rsidRPr="007B2098" w:rsidRDefault="006F62A5" w:rsidP="00C81F5D">
      <w:pPr>
        <w:pStyle w:val="authors1"/>
        <w:spacing w:line="480" w:lineRule="auto"/>
        <w:ind w:left="0"/>
        <w:rPr>
          <w:rFonts w:ascii="Times New Roman" w:eastAsia="Malgun Gothic"/>
          <w:b/>
          <w:color w:val="000000"/>
          <w:sz w:val="24"/>
        </w:rPr>
      </w:pPr>
    </w:p>
    <w:p w:rsidR="00CB507A" w:rsidRPr="007B2098" w:rsidRDefault="00CB507A" w:rsidP="00C81F5D">
      <w:pPr>
        <w:pStyle w:val="authors1"/>
        <w:spacing w:line="480" w:lineRule="auto"/>
        <w:ind w:left="0"/>
        <w:rPr>
          <w:rFonts w:ascii="Times New Roman" w:eastAsia="Malgun Gothic"/>
          <w:b/>
          <w:color w:val="000000"/>
          <w:sz w:val="24"/>
        </w:rPr>
      </w:pPr>
      <w:r w:rsidRPr="007B2098">
        <w:rPr>
          <w:rFonts w:ascii="Times New Roman" w:eastAsia="Malgun Gothic"/>
          <w:b/>
          <w:color w:val="000000"/>
          <w:sz w:val="24"/>
        </w:rPr>
        <w:t>II</w:t>
      </w:r>
      <w:r w:rsidR="006F62A5" w:rsidRPr="007B2098">
        <w:rPr>
          <w:rFonts w:ascii="Times New Roman" w:eastAsia="Malgun Gothic"/>
          <w:b/>
          <w:color w:val="000000"/>
          <w:sz w:val="24"/>
        </w:rPr>
        <w:t>I</w:t>
      </w:r>
      <w:r w:rsidRPr="007B2098">
        <w:rPr>
          <w:rFonts w:ascii="Times New Roman" w:eastAsia="Malgun Gothic"/>
          <w:b/>
          <w:color w:val="000000"/>
          <w:sz w:val="24"/>
        </w:rPr>
        <w:t xml:space="preserve">. Supplementary </w:t>
      </w:r>
      <w:r w:rsidR="00E900CE" w:rsidRPr="007B2098">
        <w:rPr>
          <w:rFonts w:ascii="Times New Roman" w:eastAsia="Malgun Gothic"/>
          <w:b/>
          <w:color w:val="000000"/>
          <w:sz w:val="24"/>
        </w:rPr>
        <w:t>m</w:t>
      </w:r>
      <w:r w:rsidRPr="007B2098">
        <w:rPr>
          <w:rFonts w:ascii="Times New Roman" w:eastAsia="Malgun Gothic"/>
          <w:b/>
          <w:color w:val="000000"/>
          <w:sz w:val="24"/>
        </w:rPr>
        <w:t>ethods</w:t>
      </w:r>
    </w:p>
    <w:p w:rsidR="00CB507A" w:rsidRPr="007B2098" w:rsidRDefault="00CB507A" w:rsidP="00C81F5D">
      <w:pPr>
        <w:pStyle w:val="authors1"/>
        <w:spacing w:line="480" w:lineRule="auto"/>
        <w:ind w:left="0"/>
        <w:rPr>
          <w:rFonts w:ascii="Times New Roman"/>
          <w:b/>
          <w:color w:val="000000"/>
          <w:sz w:val="24"/>
        </w:rPr>
      </w:pPr>
      <w:r w:rsidRPr="007B2098">
        <w:rPr>
          <w:rFonts w:ascii="Times New Roman" w:eastAsia="Malgun Gothic"/>
          <w:b/>
          <w:color w:val="000000"/>
          <w:sz w:val="24"/>
        </w:rPr>
        <w:t>A. Inclusion and exclusion criteria</w:t>
      </w:r>
    </w:p>
    <w:p w:rsidR="00CE3490" w:rsidRPr="007B2098" w:rsidRDefault="00CE3490" w:rsidP="00C81F5D">
      <w:pPr>
        <w:pStyle w:val="authors1"/>
        <w:spacing w:line="480" w:lineRule="auto"/>
        <w:ind w:leftChars="-1" w:left="-2" w:firstLine="2"/>
        <w:rPr>
          <w:rFonts w:ascii="Times New Roman" w:hAnsi="Times New Roman" w:cs="Times New Roman"/>
          <w:b/>
          <w:color w:val="000000"/>
          <w:sz w:val="24"/>
          <w:szCs w:val="24"/>
        </w:rPr>
      </w:pPr>
      <w:r w:rsidRPr="007B2098">
        <w:rPr>
          <w:rFonts w:ascii="Times New Roman" w:hAnsi="Times New Roman" w:cs="Times New Roman"/>
          <w:b/>
          <w:color w:val="000000"/>
          <w:sz w:val="24"/>
          <w:szCs w:val="24"/>
        </w:rPr>
        <w:t xml:space="preserve">General </w:t>
      </w:r>
      <w:r w:rsidR="00E900CE" w:rsidRPr="007B2098">
        <w:rPr>
          <w:rFonts w:ascii="Times New Roman" w:hAnsi="Times New Roman" w:cs="Times New Roman"/>
          <w:b/>
          <w:color w:val="000000"/>
          <w:sz w:val="24"/>
          <w:szCs w:val="24"/>
        </w:rPr>
        <w:t>i</w:t>
      </w:r>
      <w:r w:rsidRPr="007B2098">
        <w:rPr>
          <w:rFonts w:ascii="Times New Roman" w:hAnsi="Times New Roman" w:cs="Times New Roman"/>
          <w:b/>
          <w:color w:val="000000"/>
          <w:sz w:val="24"/>
          <w:szCs w:val="24"/>
        </w:rPr>
        <w:t>nclusion criteria</w:t>
      </w:r>
    </w:p>
    <w:p w:rsidR="00CE3490" w:rsidRPr="007B2098" w:rsidRDefault="00CE3490" w:rsidP="00024D02">
      <w:pPr>
        <w:pStyle w:val="authors1"/>
        <w:numPr>
          <w:ilvl w:val="0"/>
          <w:numId w:val="8"/>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 xml:space="preserve">Coronary artery disease including </w:t>
      </w:r>
      <w:r w:rsidR="00AC7367" w:rsidRPr="007B2098">
        <w:rPr>
          <w:rFonts w:ascii="Times New Roman" w:hAnsi="Times New Roman" w:cs="Times New Roman"/>
          <w:color w:val="000000"/>
          <w:sz w:val="24"/>
          <w:szCs w:val="24"/>
        </w:rPr>
        <w:t>stable angina, unstable angina</w:t>
      </w:r>
      <w:r w:rsidR="00034B5D" w:rsidRPr="007B2098">
        <w:rPr>
          <w:rFonts w:ascii="Times New Roman" w:hAnsi="Times New Roman" w:cs="Times New Roman"/>
          <w:color w:val="000000"/>
          <w:sz w:val="24"/>
          <w:szCs w:val="24"/>
        </w:rPr>
        <w:t xml:space="preserve"> and</w:t>
      </w:r>
      <w:r w:rsidRPr="007B2098">
        <w:rPr>
          <w:rFonts w:ascii="Times New Roman" w:hAnsi="Times New Roman" w:cs="Times New Roman"/>
          <w:color w:val="000000"/>
          <w:sz w:val="24"/>
          <w:szCs w:val="24"/>
        </w:rPr>
        <w:t xml:space="preserve"> </w:t>
      </w:r>
      <w:r w:rsidR="00034B5D" w:rsidRPr="007B2098">
        <w:rPr>
          <w:rFonts w:ascii="Times New Roman" w:hAnsi="Times New Roman" w:cs="Times New Roman"/>
          <w:color w:val="000000"/>
          <w:sz w:val="24"/>
          <w:szCs w:val="24"/>
        </w:rPr>
        <w:t>acute</w:t>
      </w:r>
      <w:r w:rsidRPr="007B2098">
        <w:rPr>
          <w:rFonts w:ascii="Times New Roman" w:hAnsi="Times New Roman" w:cs="Times New Roman"/>
          <w:color w:val="000000"/>
          <w:sz w:val="24"/>
          <w:szCs w:val="24"/>
        </w:rPr>
        <w:t xml:space="preserve"> myocardial infarction</w:t>
      </w:r>
    </w:p>
    <w:p w:rsidR="00CE3490" w:rsidRPr="007B2098" w:rsidRDefault="00CE3490" w:rsidP="00024D02">
      <w:pPr>
        <w:pStyle w:val="authors1"/>
        <w:numPr>
          <w:ilvl w:val="0"/>
          <w:numId w:val="8"/>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 xml:space="preserve">Age 20 years </w:t>
      </w:r>
      <w:r w:rsidR="00293601" w:rsidRPr="007B2098">
        <w:rPr>
          <w:rFonts w:ascii="Times New Roman" w:hAnsi="Times New Roman" w:cs="Times New Roman"/>
          <w:color w:val="000000"/>
          <w:sz w:val="24"/>
          <w:szCs w:val="24"/>
        </w:rPr>
        <w:t xml:space="preserve">or </w:t>
      </w:r>
      <w:r w:rsidRPr="007B2098">
        <w:rPr>
          <w:rFonts w:ascii="Times New Roman" w:hAnsi="Times New Roman" w:cs="Times New Roman"/>
          <w:color w:val="000000"/>
          <w:sz w:val="24"/>
          <w:szCs w:val="24"/>
        </w:rPr>
        <w:t>older</w:t>
      </w:r>
    </w:p>
    <w:p w:rsidR="00EE43BA" w:rsidRPr="007B2098" w:rsidRDefault="00EE43BA" w:rsidP="00024D02">
      <w:pPr>
        <w:pStyle w:val="authors1"/>
        <w:numPr>
          <w:ilvl w:val="0"/>
          <w:numId w:val="8"/>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lastRenderedPageBreak/>
        <w:t>Patients with typical chest pain and objective evidences of myocardial ischemia on the electrocardiogram or positive functional studies consistent with reversible myocardial ischemia</w:t>
      </w:r>
    </w:p>
    <w:p w:rsidR="00CE3490" w:rsidRPr="007B2098" w:rsidRDefault="00CE3490" w:rsidP="00024D02">
      <w:pPr>
        <w:pStyle w:val="authors1"/>
        <w:numPr>
          <w:ilvl w:val="0"/>
          <w:numId w:val="8"/>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Patients with signed informed consent</w:t>
      </w:r>
    </w:p>
    <w:p w:rsidR="00CE3490" w:rsidRPr="007B2098" w:rsidRDefault="00CE3490" w:rsidP="00C81F5D">
      <w:pPr>
        <w:pStyle w:val="authors1"/>
        <w:spacing w:line="480" w:lineRule="auto"/>
        <w:ind w:leftChars="-1" w:left="-2" w:firstLine="2"/>
        <w:rPr>
          <w:rFonts w:ascii="Times New Roman" w:hAnsi="Times New Roman" w:cs="Times New Roman"/>
          <w:color w:val="000000"/>
          <w:sz w:val="24"/>
          <w:szCs w:val="24"/>
        </w:rPr>
      </w:pPr>
    </w:p>
    <w:p w:rsidR="00CE3490" w:rsidRPr="007B2098" w:rsidRDefault="00CE3490" w:rsidP="00C81F5D">
      <w:pPr>
        <w:pStyle w:val="authors1"/>
        <w:spacing w:line="480" w:lineRule="auto"/>
        <w:ind w:leftChars="-1" w:left="-2" w:firstLine="2"/>
        <w:rPr>
          <w:rFonts w:ascii="Times New Roman" w:hAnsi="Times New Roman" w:cs="Times New Roman"/>
          <w:b/>
          <w:color w:val="000000"/>
          <w:sz w:val="24"/>
          <w:szCs w:val="24"/>
        </w:rPr>
      </w:pPr>
      <w:r w:rsidRPr="007B2098">
        <w:rPr>
          <w:rFonts w:ascii="Times New Roman" w:hAnsi="Times New Roman" w:cs="Times New Roman"/>
          <w:b/>
          <w:color w:val="000000"/>
          <w:sz w:val="24"/>
          <w:szCs w:val="24"/>
        </w:rPr>
        <w:t>Angiographic inclusion criteria</w:t>
      </w:r>
    </w:p>
    <w:p w:rsidR="00CE3490" w:rsidRPr="007B2098" w:rsidRDefault="00CE3490" w:rsidP="00024D02">
      <w:pPr>
        <w:pStyle w:val="authors1"/>
        <w:numPr>
          <w:ilvl w:val="0"/>
          <w:numId w:val="10"/>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Significant coronary artery stenosis (&gt;</w:t>
      </w:r>
      <w:r w:rsidR="00E44A30" w:rsidRPr="007B2098">
        <w:rPr>
          <w:rFonts w:ascii="Times New Roman" w:hAnsi="Times New Roman" w:cs="Times New Roman"/>
          <w:color w:val="000000"/>
          <w:sz w:val="24"/>
          <w:szCs w:val="24"/>
        </w:rPr>
        <w:t>5</w:t>
      </w:r>
      <w:r w:rsidRPr="007B2098">
        <w:rPr>
          <w:rFonts w:ascii="Times New Roman" w:hAnsi="Times New Roman" w:cs="Times New Roman"/>
          <w:color w:val="000000"/>
          <w:sz w:val="24"/>
          <w:szCs w:val="24"/>
        </w:rPr>
        <w:t xml:space="preserve">0% by visual estimate) </w:t>
      </w:r>
      <w:r w:rsidR="00F11957" w:rsidRPr="007B2098">
        <w:rPr>
          <w:rFonts w:ascii="Times New Roman" w:hAnsi="Times New Roman" w:cs="Times New Roman"/>
          <w:color w:val="000000"/>
          <w:sz w:val="24"/>
          <w:szCs w:val="24"/>
        </w:rPr>
        <w:t xml:space="preserve">which is </w:t>
      </w:r>
      <w:r w:rsidRPr="007B2098">
        <w:rPr>
          <w:rFonts w:ascii="Times New Roman" w:hAnsi="Times New Roman" w:cs="Times New Roman"/>
          <w:color w:val="000000"/>
          <w:sz w:val="24"/>
          <w:szCs w:val="24"/>
        </w:rPr>
        <w:t>considered for coronary revascularization with stent implantation</w:t>
      </w:r>
    </w:p>
    <w:p w:rsidR="00CE3490" w:rsidRPr="007B2098" w:rsidRDefault="00CE3490" w:rsidP="00024D02">
      <w:pPr>
        <w:pStyle w:val="authors1"/>
        <w:numPr>
          <w:ilvl w:val="0"/>
          <w:numId w:val="10"/>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 xml:space="preserve">Reference vessel diameter of 2.5 to 4.0 mm by </w:t>
      </w:r>
      <w:r w:rsidR="00AD25F2" w:rsidRPr="007B2098">
        <w:rPr>
          <w:rFonts w:ascii="Times New Roman" w:hAnsi="Times New Roman" w:cs="Times New Roman"/>
          <w:color w:val="000000"/>
          <w:sz w:val="24"/>
          <w:szCs w:val="24"/>
        </w:rPr>
        <w:t xml:space="preserve">the visual estimation of </w:t>
      </w:r>
      <w:r w:rsidRPr="007B2098">
        <w:rPr>
          <w:rFonts w:ascii="Times New Roman" w:hAnsi="Times New Roman" w:cs="Times New Roman"/>
          <w:color w:val="000000"/>
          <w:sz w:val="24"/>
          <w:szCs w:val="24"/>
        </w:rPr>
        <w:t>operator assessment</w:t>
      </w:r>
    </w:p>
    <w:p w:rsidR="00CE3490" w:rsidRPr="007B2098" w:rsidRDefault="00CE3490" w:rsidP="00024D02">
      <w:pPr>
        <w:pStyle w:val="authors1"/>
        <w:numPr>
          <w:ilvl w:val="0"/>
          <w:numId w:val="10"/>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 xml:space="preserve">Lesion success (30% or less residual stenosis by visual assessment over the entire stent length, with </w:t>
      </w:r>
      <w:r w:rsidR="006C6DF0" w:rsidRPr="007B2098">
        <w:rPr>
          <w:rFonts w:ascii="Times New Roman"/>
          <w:color w:val="000000"/>
          <w:sz w:val="24"/>
        </w:rPr>
        <w:t>Thrombolysis in Myocardial Infarction (</w:t>
      </w:r>
      <w:r w:rsidR="006C6DF0" w:rsidRPr="007B2098">
        <w:rPr>
          <w:rFonts w:ascii="Times New Roman" w:eastAsia="DotumChe"/>
          <w:color w:val="000000"/>
          <w:sz w:val="24"/>
        </w:rPr>
        <w:t>TIMI</w:t>
      </w:r>
      <w:r w:rsidR="006C6DF0" w:rsidRPr="007B2098">
        <w:rPr>
          <w:rFonts w:ascii="Times New Roman"/>
          <w:color w:val="000000"/>
          <w:sz w:val="24"/>
        </w:rPr>
        <w:t>)</w:t>
      </w:r>
      <w:r w:rsidRPr="007B2098">
        <w:rPr>
          <w:rFonts w:ascii="Times New Roman" w:hAnsi="Times New Roman" w:cs="Times New Roman"/>
          <w:color w:val="000000"/>
          <w:sz w:val="24"/>
          <w:szCs w:val="24"/>
        </w:rPr>
        <w:t xml:space="preserve">-3 flow and no more than </w:t>
      </w:r>
      <w:r w:rsidR="006C6DF0" w:rsidRPr="007B2098">
        <w:rPr>
          <w:rFonts w:ascii="Times New Roman"/>
          <w:bCs/>
          <w:color w:val="000000"/>
          <w:sz w:val="24"/>
        </w:rPr>
        <w:t xml:space="preserve">type B </w:t>
      </w:r>
      <w:proofErr w:type="spellStart"/>
      <w:r w:rsidR="006C6DF0" w:rsidRPr="007B2098">
        <w:rPr>
          <w:rFonts w:ascii="Times New Roman"/>
          <w:bCs/>
          <w:color w:val="000000"/>
          <w:sz w:val="24"/>
        </w:rPr>
        <w:t>peri</w:t>
      </w:r>
      <w:proofErr w:type="spellEnd"/>
      <w:r w:rsidR="006C6DF0" w:rsidRPr="007B2098">
        <w:rPr>
          <w:rFonts w:ascii="Times New Roman"/>
          <w:bCs/>
          <w:color w:val="000000"/>
          <w:sz w:val="24"/>
        </w:rPr>
        <w:t>-stent dissection in National Heart, Lung, and Blood Institute (NHLBI) criteria</w:t>
      </w:r>
      <w:r w:rsidRPr="007B2098">
        <w:rPr>
          <w:rFonts w:ascii="Times New Roman" w:hAnsi="Times New Roman" w:cs="Times New Roman"/>
          <w:color w:val="000000"/>
          <w:sz w:val="24"/>
          <w:szCs w:val="24"/>
        </w:rPr>
        <w:t>)</w:t>
      </w:r>
    </w:p>
    <w:p w:rsidR="00EE43BA" w:rsidRPr="007B2098" w:rsidRDefault="00EE43BA" w:rsidP="00024D02">
      <w:pPr>
        <w:pStyle w:val="authors1"/>
        <w:numPr>
          <w:ilvl w:val="0"/>
          <w:numId w:val="10"/>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Lesion and stent length for short-lesion subgroup:</w:t>
      </w:r>
    </w:p>
    <w:p w:rsidR="00EE43BA" w:rsidRPr="007B2098" w:rsidRDefault="00722DBA" w:rsidP="00024D02">
      <w:pPr>
        <w:pStyle w:val="authors1"/>
        <w:numPr>
          <w:ilvl w:val="1"/>
          <w:numId w:val="10"/>
        </w:numPr>
        <w:spacing w:line="480" w:lineRule="auto"/>
        <w:ind w:left="426" w:firstLine="0"/>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Length of single stent per single lesion</w:t>
      </w:r>
      <w:r w:rsidR="00EE43BA" w:rsidRPr="007B2098">
        <w:rPr>
          <w:rFonts w:ascii="Times New Roman" w:hAnsi="Times New Roman" w:cs="Times New Roman" w:hint="eastAsia"/>
          <w:color w:val="000000"/>
          <w:sz w:val="24"/>
          <w:szCs w:val="24"/>
        </w:rPr>
        <w:t xml:space="preserve"> </w:t>
      </w:r>
      <w:r w:rsidR="00EE43BA" w:rsidRPr="007B2098">
        <w:rPr>
          <w:rFonts w:ascii="Times New Roman" w:hAnsi="Times New Roman" w:cs="Times New Roman" w:hint="eastAsia"/>
          <w:color w:val="000000"/>
          <w:sz w:val="24"/>
          <w:szCs w:val="24"/>
        </w:rPr>
        <w:t>≤</w:t>
      </w:r>
      <w:r w:rsidR="00EE43BA" w:rsidRPr="007B2098">
        <w:rPr>
          <w:rFonts w:ascii="Times New Roman" w:hAnsi="Times New Roman" w:cs="Times New Roman" w:hint="eastAsia"/>
          <w:color w:val="000000"/>
          <w:sz w:val="24"/>
          <w:szCs w:val="24"/>
        </w:rPr>
        <w:t>24 mm and,</w:t>
      </w:r>
    </w:p>
    <w:p w:rsidR="00EE43BA" w:rsidRPr="007B2098" w:rsidRDefault="00EE43BA" w:rsidP="00024D02">
      <w:pPr>
        <w:pStyle w:val="authors1"/>
        <w:numPr>
          <w:ilvl w:val="1"/>
          <w:numId w:val="10"/>
        </w:numPr>
        <w:spacing w:line="480" w:lineRule="auto"/>
        <w:ind w:left="426" w:firstLine="0"/>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 xml:space="preserve">Summation of total length of all inserted drug-eluting stent (DES) in 3 vessels </w:t>
      </w:r>
      <w:r w:rsidRPr="007B2098">
        <w:rPr>
          <w:rFonts w:ascii="Times New Roman" w:hAnsi="Times New Roman" w:cs="Times New Roman" w:hint="eastAsia"/>
          <w:color w:val="000000"/>
          <w:sz w:val="24"/>
          <w:szCs w:val="24"/>
        </w:rPr>
        <w:t>≤</w:t>
      </w:r>
      <w:r w:rsidRPr="007B2098">
        <w:rPr>
          <w:rFonts w:ascii="Times New Roman" w:hAnsi="Times New Roman" w:cs="Times New Roman" w:hint="eastAsia"/>
          <w:color w:val="000000"/>
          <w:sz w:val="24"/>
          <w:szCs w:val="24"/>
        </w:rPr>
        <w:t>60</w:t>
      </w:r>
      <w:r w:rsidRPr="007B2098">
        <w:rPr>
          <w:rFonts w:ascii="Times New Roman" w:hAnsi="Times New Roman" w:cs="Times New Roman"/>
          <w:color w:val="000000"/>
          <w:sz w:val="24"/>
          <w:szCs w:val="24"/>
        </w:rPr>
        <w:t xml:space="preserve"> mm</w:t>
      </w:r>
    </w:p>
    <w:p w:rsidR="00AD25F2" w:rsidRPr="007B2098" w:rsidRDefault="00AD25F2" w:rsidP="00024D02">
      <w:pPr>
        <w:pStyle w:val="authors1"/>
        <w:numPr>
          <w:ilvl w:val="0"/>
          <w:numId w:val="10"/>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Lesion and stent length for subgroup of acute coronary syndrome and diabetes mellitus:</w:t>
      </w:r>
    </w:p>
    <w:p w:rsidR="00AD25F2" w:rsidRPr="007B2098" w:rsidRDefault="00722DBA" w:rsidP="00024D02">
      <w:pPr>
        <w:pStyle w:val="authors1"/>
        <w:numPr>
          <w:ilvl w:val="1"/>
          <w:numId w:val="10"/>
        </w:numPr>
        <w:spacing w:line="480" w:lineRule="auto"/>
        <w:ind w:left="426" w:firstLine="0"/>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Length of single stent per single lesion</w:t>
      </w:r>
      <w:r w:rsidR="00AD25F2" w:rsidRPr="007B2098">
        <w:rPr>
          <w:rFonts w:ascii="Times New Roman" w:hAnsi="Times New Roman" w:cs="Times New Roman" w:hint="eastAsia"/>
          <w:color w:val="000000"/>
          <w:sz w:val="24"/>
          <w:szCs w:val="24"/>
        </w:rPr>
        <w:t xml:space="preserve"> </w:t>
      </w:r>
      <w:r w:rsidR="00AD25F2" w:rsidRPr="007B2098">
        <w:rPr>
          <w:rFonts w:ascii="Times New Roman" w:hAnsi="Times New Roman" w:cs="Times New Roman" w:hint="eastAsia"/>
          <w:color w:val="000000"/>
          <w:sz w:val="24"/>
          <w:szCs w:val="24"/>
        </w:rPr>
        <w:t>≤</w:t>
      </w:r>
      <w:r w:rsidR="00AD25F2" w:rsidRPr="007B2098">
        <w:rPr>
          <w:rFonts w:ascii="Times New Roman" w:hAnsi="Times New Roman" w:cs="Times New Roman" w:hint="eastAsia"/>
          <w:color w:val="000000"/>
          <w:sz w:val="24"/>
          <w:szCs w:val="24"/>
        </w:rPr>
        <w:t xml:space="preserve">24 mm and, </w:t>
      </w:r>
    </w:p>
    <w:p w:rsidR="00AD25F2" w:rsidRPr="007B2098" w:rsidRDefault="00AD25F2" w:rsidP="00024D02">
      <w:pPr>
        <w:pStyle w:val="authors1"/>
        <w:numPr>
          <w:ilvl w:val="1"/>
          <w:numId w:val="10"/>
        </w:numPr>
        <w:spacing w:line="480" w:lineRule="auto"/>
        <w:ind w:left="426" w:firstLine="0"/>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 xml:space="preserve">Summation of total length of all inserted DESs in the 3 vessels </w:t>
      </w:r>
      <w:r w:rsidRPr="007B2098">
        <w:rPr>
          <w:rFonts w:ascii="Times New Roman" w:hAnsi="Times New Roman" w:cs="Times New Roman" w:hint="eastAsia"/>
          <w:color w:val="000000"/>
          <w:sz w:val="24"/>
          <w:szCs w:val="24"/>
        </w:rPr>
        <w:t>≤</w:t>
      </w:r>
      <w:r w:rsidRPr="007B2098">
        <w:rPr>
          <w:rFonts w:ascii="Times New Roman" w:hAnsi="Times New Roman" w:cs="Times New Roman" w:hint="eastAsia"/>
          <w:color w:val="000000"/>
          <w:sz w:val="24"/>
          <w:szCs w:val="24"/>
        </w:rPr>
        <w:t>60</w:t>
      </w:r>
      <w:r w:rsidRPr="007B2098">
        <w:rPr>
          <w:rFonts w:ascii="Times New Roman" w:hAnsi="Times New Roman" w:cs="Times New Roman"/>
          <w:color w:val="000000"/>
          <w:sz w:val="24"/>
          <w:szCs w:val="24"/>
        </w:rPr>
        <w:t xml:space="preserve"> mm</w:t>
      </w:r>
    </w:p>
    <w:p w:rsidR="004F0C99" w:rsidRPr="007B2098" w:rsidRDefault="004F0C99" w:rsidP="00024D02">
      <w:pPr>
        <w:pStyle w:val="authors1"/>
        <w:numPr>
          <w:ilvl w:val="0"/>
          <w:numId w:val="10"/>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Lesion and stent length for long</w:t>
      </w:r>
      <w:r w:rsidR="000D757D" w:rsidRPr="007B2098">
        <w:rPr>
          <w:rFonts w:ascii="Times New Roman" w:hAnsi="Times New Roman" w:cs="Times New Roman"/>
          <w:color w:val="000000"/>
          <w:sz w:val="24"/>
          <w:szCs w:val="24"/>
        </w:rPr>
        <w:t>-</w:t>
      </w:r>
      <w:r w:rsidRPr="007B2098">
        <w:rPr>
          <w:rFonts w:ascii="Times New Roman" w:hAnsi="Times New Roman" w:cs="Times New Roman"/>
          <w:color w:val="000000"/>
          <w:sz w:val="24"/>
          <w:szCs w:val="24"/>
        </w:rPr>
        <w:t>lesion subgroup</w:t>
      </w:r>
      <w:r w:rsidR="00AD25F2" w:rsidRPr="007B2098">
        <w:rPr>
          <w:rFonts w:ascii="Times New Roman" w:hAnsi="Times New Roman" w:cs="Times New Roman"/>
          <w:color w:val="000000"/>
          <w:sz w:val="24"/>
          <w:szCs w:val="24"/>
        </w:rPr>
        <w:t>:</w:t>
      </w:r>
    </w:p>
    <w:p w:rsidR="004F0C99" w:rsidRPr="007B2098" w:rsidRDefault="004F0C99" w:rsidP="00024D02">
      <w:pPr>
        <w:pStyle w:val="authors1"/>
        <w:numPr>
          <w:ilvl w:val="1"/>
          <w:numId w:val="10"/>
        </w:numPr>
        <w:spacing w:line="480" w:lineRule="auto"/>
        <w:ind w:left="426" w:firstLine="0"/>
        <w:jc w:val="both"/>
        <w:rPr>
          <w:rFonts w:ascii="Times New Roman" w:hAnsi="Times New Roman" w:cs="Times New Roman"/>
          <w:color w:val="000000"/>
          <w:sz w:val="24"/>
          <w:szCs w:val="24"/>
        </w:rPr>
      </w:pPr>
      <w:r w:rsidRPr="007B2098">
        <w:rPr>
          <w:rFonts w:ascii="Times New Roman" w:hAnsi="Times New Roman" w:cs="Times New Roman" w:hint="eastAsia"/>
          <w:color w:val="000000"/>
          <w:sz w:val="24"/>
          <w:szCs w:val="24"/>
        </w:rPr>
        <w:lastRenderedPageBreak/>
        <w:t xml:space="preserve">Length of single stent per single lesion </w:t>
      </w:r>
      <w:r w:rsidRPr="007B2098">
        <w:rPr>
          <w:rFonts w:ascii="Times New Roman" w:hAnsi="Times New Roman" w:cs="Times New Roman" w:hint="eastAsia"/>
          <w:color w:val="000000"/>
          <w:sz w:val="24"/>
          <w:szCs w:val="24"/>
        </w:rPr>
        <w:t>≥</w:t>
      </w:r>
      <w:r w:rsidRPr="007B2098">
        <w:rPr>
          <w:rFonts w:ascii="Times New Roman" w:hAnsi="Times New Roman" w:cs="Times New Roman" w:hint="eastAsia"/>
          <w:color w:val="000000"/>
          <w:sz w:val="24"/>
          <w:szCs w:val="24"/>
        </w:rPr>
        <w:t xml:space="preserve">28 mm and, </w:t>
      </w:r>
    </w:p>
    <w:p w:rsidR="004F0C99" w:rsidRPr="007B2098" w:rsidRDefault="004F0C99" w:rsidP="00024D02">
      <w:pPr>
        <w:pStyle w:val="authors1"/>
        <w:numPr>
          <w:ilvl w:val="1"/>
          <w:numId w:val="10"/>
        </w:numPr>
        <w:spacing w:line="480" w:lineRule="auto"/>
        <w:ind w:left="426" w:firstLine="0"/>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Summation of total length of all inserted DES</w:t>
      </w:r>
      <w:r w:rsidR="00CD2746" w:rsidRPr="007B2098">
        <w:rPr>
          <w:rFonts w:ascii="Times New Roman" w:hAnsi="Times New Roman" w:cs="Times New Roman"/>
          <w:color w:val="000000"/>
          <w:sz w:val="24"/>
          <w:szCs w:val="24"/>
        </w:rPr>
        <w:t>s</w:t>
      </w:r>
      <w:r w:rsidRPr="007B2098">
        <w:rPr>
          <w:rFonts w:ascii="Times New Roman" w:hAnsi="Times New Roman" w:cs="Times New Roman"/>
          <w:color w:val="000000"/>
          <w:sz w:val="24"/>
          <w:szCs w:val="24"/>
        </w:rPr>
        <w:t xml:space="preserve"> in 3 vessel</w:t>
      </w:r>
      <w:r w:rsidR="00AD25F2" w:rsidRPr="007B2098">
        <w:rPr>
          <w:rFonts w:ascii="Times New Roman" w:hAnsi="Times New Roman" w:cs="Times New Roman"/>
          <w:color w:val="000000"/>
          <w:sz w:val="24"/>
          <w:szCs w:val="24"/>
        </w:rPr>
        <w:t>s</w:t>
      </w:r>
      <w:r w:rsidRPr="007B2098">
        <w:rPr>
          <w:rFonts w:ascii="Times New Roman" w:hAnsi="Times New Roman" w:cs="Times New Roman" w:hint="eastAsia"/>
          <w:color w:val="000000"/>
          <w:sz w:val="24"/>
          <w:szCs w:val="24"/>
        </w:rPr>
        <w:t xml:space="preserve"> </w:t>
      </w:r>
      <w:r w:rsidRPr="007B2098">
        <w:rPr>
          <w:rFonts w:ascii="Times New Roman" w:hAnsi="Times New Roman" w:cs="Times New Roman" w:hint="eastAsia"/>
          <w:color w:val="000000"/>
          <w:sz w:val="24"/>
          <w:szCs w:val="24"/>
        </w:rPr>
        <w:t>≤</w:t>
      </w:r>
      <w:r w:rsidRPr="007B2098">
        <w:rPr>
          <w:rFonts w:ascii="Times New Roman" w:hAnsi="Times New Roman" w:cs="Times New Roman" w:hint="eastAsia"/>
          <w:color w:val="000000"/>
          <w:sz w:val="24"/>
          <w:szCs w:val="24"/>
        </w:rPr>
        <w:t>90 mm</w:t>
      </w:r>
    </w:p>
    <w:p w:rsidR="00EE43BA" w:rsidRPr="007B2098" w:rsidRDefault="00EE43BA" w:rsidP="00024D02">
      <w:pPr>
        <w:pStyle w:val="authors1"/>
        <w:numPr>
          <w:ilvl w:val="1"/>
          <w:numId w:val="10"/>
        </w:numPr>
        <w:spacing w:line="480" w:lineRule="auto"/>
        <w:ind w:left="426" w:firstLine="0"/>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Overlapping stent is allowed</w:t>
      </w:r>
    </w:p>
    <w:p w:rsidR="00CE3490" w:rsidRPr="007B2098" w:rsidRDefault="00CE3490" w:rsidP="00024D02">
      <w:pPr>
        <w:pStyle w:val="authors1"/>
        <w:spacing w:line="480" w:lineRule="auto"/>
        <w:ind w:leftChars="-1" w:left="-2" w:firstLine="2"/>
        <w:jc w:val="both"/>
        <w:rPr>
          <w:rFonts w:ascii="Times New Roman" w:hAnsi="Times New Roman" w:cs="Times New Roman"/>
          <w:color w:val="000000"/>
          <w:sz w:val="24"/>
          <w:szCs w:val="24"/>
        </w:rPr>
      </w:pPr>
    </w:p>
    <w:p w:rsidR="00CE3490" w:rsidRPr="007B2098" w:rsidRDefault="00CE3490" w:rsidP="00024D02">
      <w:pPr>
        <w:pStyle w:val="authors1"/>
        <w:spacing w:line="480" w:lineRule="auto"/>
        <w:ind w:leftChars="-1" w:left="-2" w:firstLine="2"/>
        <w:jc w:val="both"/>
        <w:rPr>
          <w:rFonts w:ascii="Times New Roman" w:hAnsi="Times New Roman" w:cs="Times New Roman"/>
          <w:b/>
          <w:color w:val="000000"/>
          <w:sz w:val="24"/>
          <w:szCs w:val="24"/>
        </w:rPr>
      </w:pPr>
      <w:r w:rsidRPr="007B2098">
        <w:rPr>
          <w:rFonts w:ascii="Times New Roman" w:hAnsi="Times New Roman" w:cs="Times New Roman"/>
          <w:b/>
          <w:color w:val="000000"/>
          <w:sz w:val="24"/>
          <w:szCs w:val="24"/>
        </w:rPr>
        <w:t xml:space="preserve">General </w:t>
      </w:r>
      <w:r w:rsidR="00E900CE" w:rsidRPr="007B2098">
        <w:rPr>
          <w:rFonts w:ascii="Times New Roman" w:hAnsi="Times New Roman" w:cs="Times New Roman"/>
          <w:b/>
          <w:color w:val="000000"/>
          <w:sz w:val="24"/>
          <w:szCs w:val="24"/>
        </w:rPr>
        <w:t>e</w:t>
      </w:r>
      <w:r w:rsidRPr="007B2098">
        <w:rPr>
          <w:rFonts w:ascii="Times New Roman" w:hAnsi="Times New Roman" w:cs="Times New Roman"/>
          <w:b/>
          <w:color w:val="000000"/>
          <w:sz w:val="24"/>
          <w:szCs w:val="24"/>
        </w:rPr>
        <w:t>xclusion criteria</w:t>
      </w:r>
    </w:p>
    <w:p w:rsidR="00CE3490" w:rsidRPr="007B2098" w:rsidRDefault="00CE3490" w:rsidP="00024D02">
      <w:pPr>
        <w:pStyle w:val="authors1"/>
        <w:numPr>
          <w:ilvl w:val="0"/>
          <w:numId w:val="12"/>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Contraindication to anti-platelet agents &amp; bleeding history within prior 3 months</w:t>
      </w:r>
    </w:p>
    <w:p w:rsidR="00CE3490" w:rsidRPr="007B2098" w:rsidRDefault="00CE3490" w:rsidP="00024D02">
      <w:pPr>
        <w:pStyle w:val="authors1"/>
        <w:numPr>
          <w:ilvl w:val="0"/>
          <w:numId w:val="12"/>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Known hypersensitivity or contraindication to any</w:t>
      </w:r>
      <w:r w:rsidR="00616956" w:rsidRPr="007B2098">
        <w:rPr>
          <w:rFonts w:ascii="Times New Roman" w:hAnsi="Times New Roman" w:cs="Times New Roman"/>
          <w:color w:val="000000"/>
          <w:sz w:val="24"/>
          <w:szCs w:val="24"/>
        </w:rPr>
        <w:t xml:space="preserve"> of the following medications: h</w:t>
      </w:r>
      <w:r w:rsidRPr="007B2098">
        <w:rPr>
          <w:rFonts w:ascii="Times New Roman" w:hAnsi="Times New Roman" w:cs="Times New Roman"/>
          <w:color w:val="000000"/>
          <w:sz w:val="24"/>
          <w:szCs w:val="24"/>
        </w:rPr>
        <w:t xml:space="preserve">eparin, </w:t>
      </w:r>
      <w:r w:rsidR="00616956" w:rsidRPr="007B2098">
        <w:rPr>
          <w:rFonts w:ascii="Times New Roman" w:hAnsi="Times New Roman" w:cs="Times New Roman"/>
          <w:color w:val="000000"/>
          <w:sz w:val="24"/>
          <w:szCs w:val="24"/>
        </w:rPr>
        <w:t>a</w:t>
      </w:r>
      <w:r w:rsidRPr="007B2098">
        <w:rPr>
          <w:rFonts w:ascii="Times New Roman" w:hAnsi="Times New Roman" w:cs="Times New Roman"/>
          <w:color w:val="000000"/>
          <w:sz w:val="24"/>
          <w:szCs w:val="24"/>
        </w:rPr>
        <w:t xml:space="preserve">spirin, </w:t>
      </w:r>
      <w:proofErr w:type="spellStart"/>
      <w:r w:rsidR="00616956" w:rsidRPr="007B2098">
        <w:rPr>
          <w:rFonts w:ascii="Times New Roman" w:hAnsi="Times New Roman" w:cs="Times New Roman"/>
          <w:color w:val="000000"/>
          <w:sz w:val="24"/>
          <w:szCs w:val="24"/>
        </w:rPr>
        <w:t>c</w:t>
      </w:r>
      <w:r w:rsidRPr="007B2098">
        <w:rPr>
          <w:rFonts w:ascii="Times New Roman" w:hAnsi="Times New Roman" w:cs="Times New Roman"/>
          <w:color w:val="000000"/>
          <w:sz w:val="24"/>
          <w:szCs w:val="24"/>
        </w:rPr>
        <w:t>lopidogrel</w:t>
      </w:r>
      <w:proofErr w:type="spellEnd"/>
      <w:r w:rsidRPr="007B2098">
        <w:rPr>
          <w:rFonts w:ascii="Times New Roman" w:hAnsi="Times New Roman" w:cs="Times New Roman"/>
          <w:color w:val="000000"/>
          <w:sz w:val="24"/>
          <w:szCs w:val="24"/>
        </w:rPr>
        <w:t xml:space="preserve">, </w:t>
      </w:r>
      <w:r w:rsidR="00616956" w:rsidRPr="007B2098">
        <w:rPr>
          <w:rFonts w:ascii="Times New Roman" w:hAnsi="Times New Roman" w:cs="Times New Roman"/>
          <w:color w:val="000000"/>
          <w:sz w:val="24"/>
          <w:szCs w:val="24"/>
        </w:rPr>
        <w:t>and -</w:t>
      </w:r>
      <w:proofErr w:type="spellStart"/>
      <w:r w:rsidRPr="007B2098">
        <w:rPr>
          <w:rFonts w:ascii="Times New Roman" w:hAnsi="Times New Roman" w:cs="Times New Roman"/>
          <w:color w:val="000000"/>
          <w:sz w:val="24"/>
          <w:szCs w:val="24"/>
        </w:rPr>
        <w:t>limus</w:t>
      </w:r>
      <w:proofErr w:type="spellEnd"/>
      <w:r w:rsidRPr="007B2098">
        <w:rPr>
          <w:rFonts w:ascii="Times New Roman" w:hAnsi="Times New Roman" w:cs="Times New Roman"/>
          <w:color w:val="000000"/>
          <w:sz w:val="24"/>
          <w:szCs w:val="24"/>
        </w:rPr>
        <w:t xml:space="preserve"> related drug</w:t>
      </w:r>
      <w:r w:rsidR="00CD2746" w:rsidRPr="007B2098">
        <w:rPr>
          <w:rFonts w:ascii="Times New Roman" w:hAnsi="Times New Roman" w:cs="Times New Roman"/>
          <w:color w:val="000000"/>
          <w:sz w:val="24"/>
          <w:szCs w:val="24"/>
        </w:rPr>
        <w:t>s</w:t>
      </w:r>
    </w:p>
    <w:p w:rsidR="00CE3490" w:rsidRPr="007B2098" w:rsidRDefault="00CE3490" w:rsidP="00024D02">
      <w:pPr>
        <w:pStyle w:val="authors1"/>
        <w:numPr>
          <w:ilvl w:val="0"/>
          <w:numId w:val="12"/>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Prior history of the following presentations</w:t>
      </w:r>
      <w:r w:rsidR="00C21D5E" w:rsidRPr="007B2098">
        <w:rPr>
          <w:rFonts w:ascii="Times New Roman" w:hAnsi="Times New Roman" w:cs="Times New Roman"/>
          <w:color w:val="000000"/>
          <w:sz w:val="24"/>
          <w:szCs w:val="24"/>
        </w:rPr>
        <w:t>:</w:t>
      </w:r>
    </w:p>
    <w:p w:rsidR="00CE3490" w:rsidRPr="007B2098" w:rsidRDefault="00CE3490" w:rsidP="00024D02">
      <w:pPr>
        <w:pStyle w:val="authors1"/>
        <w:numPr>
          <w:ilvl w:val="0"/>
          <w:numId w:val="18"/>
        </w:numPr>
        <w:spacing w:line="480" w:lineRule="auto"/>
        <w:ind w:hanging="734"/>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Cerebral vascular accident</w:t>
      </w:r>
      <w:r w:rsidR="00CD2746" w:rsidRPr="007B2098">
        <w:rPr>
          <w:rFonts w:ascii="Times New Roman" w:hAnsi="Times New Roman" w:cs="Times New Roman"/>
          <w:color w:val="000000"/>
          <w:sz w:val="24"/>
          <w:szCs w:val="24"/>
        </w:rPr>
        <w:t>s</w:t>
      </w:r>
      <w:r w:rsidRPr="007B2098">
        <w:rPr>
          <w:rFonts w:ascii="Times New Roman" w:hAnsi="Times New Roman" w:cs="Times New Roman"/>
          <w:color w:val="000000"/>
          <w:sz w:val="24"/>
          <w:szCs w:val="24"/>
        </w:rPr>
        <w:t xml:space="preserve"> </w:t>
      </w:r>
      <w:r w:rsidR="00C21D5E" w:rsidRPr="007B2098">
        <w:rPr>
          <w:rFonts w:ascii="Times New Roman" w:hAnsi="Times New Roman" w:cs="Times New Roman"/>
          <w:color w:val="000000"/>
          <w:sz w:val="24"/>
          <w:szCs w:val="24"/>
        </w:rPr>
        <w:t>(not including transient ischemic attack)</w:t>
      </w:r>
    </w:p>
    <w:p w:rsidR="00CE3490" w:rsidRPr="007B2098" w:rsidRDefault="00CE3490" w:rsidP="00024D02">
      <w:pPr>
        <w:pStyle w:val="authors1"/>
        <w:numPr>
          <w:ilvl w:val="0"/>
          <w:numId w:val="18"/>
        </w:numPr>
        <w:spacing w:line="480" w:lineRule="auto"/>
        <w:ind w:hanging="734"/>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Peripheral artery occlusive diseases</w:t>
      </w:r>
    </w:p>
    <w:p w:rsidR="00CE3490" w:rsidRPr="007B2098" w:rsidRDefault="00CE3490" w:rsidP="00024D02">
      <w:pPr>
        <w:pStyle w:val="authors1"/>
        <w:numPr>
          <w:ilvl w:val="0"/>
          <w:numId w:val="18"/>
        </w:numPr>
        <w:spacing w:line="480" w:lineRule="auto"/>
        <w:ind w:hanging="734"/>
        <w:jc w:val="both"/>
        <w:rPr>
          <w:rFonts w:ascii="Times New Roman" w:hAnsi="Times New Roman" w:cs="Times New Roman"/>
          <w:color w:val="000000"/>
          <w:sz w:val="24"/>
          <w:szCs w:val="24"/>
        </w:rPr>
      </w:pPr>
      <w:proofErr w:type="spellStart"/>
      <w:r w:rsidRPr="007B2098">
        <w:rPr>
          <w:rFonts w:ascii="Times New Roman" w:hAnsi="Times New Roman" w:cs="Times New Roman"/>
          <w:color w:val="000000"/>
          <w:sz w:val="24"/>
          <w:szCs w:val="24"/>
        </w:rPr>
        <w:t>Thrombo</w:t>
      </w:r>
      <w:proofErr w:type="spellEnd"/>
      <w:r w:rsidR="00CD2746" w:rsidRPr="007B2098">
        <w:rPr>
          <w:rFonts w:ascii="Times New Roman" w:hAnsi="Times New Roman" w:cs="Times New Roman"/>
          <w:color w:val="000000"/>
          <w:sz w:val="24"/>
          <w:szCs w:val="24"/>
        </w:rPr>
        <w:t>-</w:t>
      </w:r>
      <w:r w:rsidRPr="007B2098">
        <w:rPr>
          <w:rFonts w:ascii="Times New Roman" w:hAnsi="Times New Roman" w:cs="Times New Roman"/>
          <w:color w:val="000000"/>
          <w:sz w:val="24"/>
          <w:szCs w:val="24"/>
        </w:rPr>
        <w:t>embolic disease</w:t>
      </w:r>
    </w:p>
    <w:p w:rsidR="00CE3490" w:rsidRPr="007B2098" w:rsidRDefault="00CE3490" w:rsidP="00024D02">
      <w:pPr>
        <w:pStyle w:val="authors1"/>
        <w:numPr>
          <w:ilvl w:val="0"/>
          <w:numId w:val="18"/>
        </w:numPr>
        <w:spacing w:line="480" w:lineRule="auto"/>
        <w:ind w:hanging="734"/>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Stent thrombosis</w:t>
      </w:r>
    </w:p>
    <w:p w:rsidR="00CE3490" w:rsidRPr="007B2098" w:rsidRDefault="00CE3490" w:rsidP="00024D02">
      <w:pPr>
        <w:pStyle w:val="authors1"/>
        <w:numPr>
          <w:ilvl w:val="0"/>
          <w:numId w:val="12"/>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Severe hepatic dysfunction (</w:t>
      </w:r>
      <w:r w:rsidR="006C6DF0" w:rsidRPr="007B2098">
        <w:rPr>
          <w:rFonts w:ascii="Times New Roman" w:hAnsi="Times New Roman" w:cs="Times New Roman" w:hint="eastAsia"/>
          <w:color w:val="000000"/>
          <w:sz w:val="24"/>
          <w:szCs w:val="24"/>
        </w:rPr>
        <w:t>≥</w:t>
      </w:r>
      <w:r w:rsidRPr="007B2098">
        <w:rPr>
          <w:rFonts w:ascii="Times New Roman" w:hAnsi="Times New Roman" w:cs="Times New Roman"/>
          <w:color w:val="000000"/>
          <w:sz w:val="24"/>
          <w:szCs w:val="24"/>
        </w:rPr>
        <w:t>3 times normal reference values)</w:t>
      </w:r>
    </w:p>
    <w:p w:rsidR="00CE3490" w:rsidRPr="007B2098" w:rsidRDefault="00CE3490" w:rsidP="00024D02">
      <w:pPr>
        <w:pStyle w:val="authors1"/>
        <w:numPr>
          <w:ilvl w:val="0"/>
          <w:numId w:val="12"/>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 xml:space="preserve">Significant renal dysfunction (Serum </w:t>
      </w:r>
      <w:proofErr w:type="spellStart"/>
      <w:r w:rsidRPr="007B2098">
        <w:rPr>
          <w:rFonts w:ascii="Times New Roman" w:hAnsi="Times New Roman" w:cs="Times New Roman"/>
          <w:color w:val="000000"/>
          <w:sz w:val="24"/>
          <w:szCs w:val="24"/>
        </w:rPr>
        <w:t>creatinine</w:t>
      </w:r>
      <w:proofErr w:type="spellEnd"/>
      <w:r w:rsidRPr="007B2098">
        <w:rPr>
          <w:rFonts w:ascii="Times New Roman" w:hAnsi="Times New Roman" w:cs="Times New Roman"/>
          <w:color w:val="000000"/>
          <w:sz w:val="24"/>
          <w:szCs w:val="24"/>
        </w:rPr>
        <w:t xml:space="preserve"> &gt;2.0 mg/dl)</w:t>
      </w:r>
    </w:p>
    <w:p w:rsidR="00CE3490" w:rsidRPr="007B2098" w:rsidRDefault="00CE3490" w:rsidP="00024D02">
      <w:pPr>
        <w:pStyle w:val="authors1"/>
        <w:numPr>
          <w:ilvl w:val="0"/>
          <w:numId w:val="12"/>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Significant leukopenia, neutropenia, thrombocytopenia, anemia, or known bleeding diathesis</w:t>
      </w:r>
    </w:p>
    <w:p w:rsidR="00CE3490" w:rsidRPr="007B2098" w:rsidRDefault="00CE3490" w:rsidP="00024D02">
      <w:pPr>
        <w:pStyle w:val="authors1"/>
        <w:numPr>
          <w:ilvl w:val="0"/>
          <w:numId w:val="12"/>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Cardiogenic shock</w:t>
      </w:r>
    </w:p>
    <w:p w:rsidR="00CE3490" w:rsidRPr="007B2098" w:rsidRDefault="00B04DD8" w:rsidP="00024D02">
      <w:pPr>
        <w:pStyle w:val="authors1"/>
        <w:numPr>
          <w:ilvl w:val="0"/>
          <w:numId w:val="12"/>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Left ventricular ejection fraction</w:t>
      </w:r>
      <w:r w:rsidR="00CE3490" w:rsidRPr="007B2098">
        <w:rPr>
          <w:rFonts w:ascii="Times New Roman" w:hAnsi="Times New Roman" w:cs="Times New Roman"/>
          <w:color w:val="000000"/>
          <w:sz w:val="24"/>
          <w:szCs w:val="24"/>
        </w:rPr>
        <w:t xml:space="preserve"> &lt;40%</w:t>
      </w:r>
    </w:p>
    <w:p w:rsidR="00CE3490" w:rsidRPr="007B2098" w:rsidRDefault="00CE3490" w:rsidP="00024D02">
      <w:pPr>
        <w:pStyle w:val="authors1"/>
        <w:numPr>
          <w:ilvl w:val="0"/>
          <w:numId w:val="12"/>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Pregnant women or women with potential childbearing</w:t>
      </w:r>
    </w:p>
    <w:p w:rsidR="00CE3490" w:rsidRPr="007B2098" w:rsidRDefault="00CE3490" w:rsidP="00024D02">
      <w:pPr>
        <w:pStyle w:val="authors1"/>
        <w:numPr>
          <w:ilvl w:val="0"/>
          <w:numId w:val="12"/>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 xml:space="preserve">Life expectancy </w:t>
      </w:r>
      <w:r w:rsidR="006C6DF0" w:rsidRPr="007B2098">
        <w:rPr>
          <w:rFonts w:ascii="Times New Roman" w:hAnsi="Times New Roman" w:cs="Times New Roman"/>
          <w:color w:val="000000"/>
          <w:sz w:val="24"/>
          <w:szCs w:val="24"/>
        </w:rPr>
        <w:t>&lt;</w:t>
      </w:r>
      <w:r w:rsidRPr="007B2098">
        <w:rPr>
          <w:rFonts w:ascii="Times New Roman" w:hAnsi="Times New Roman" w:cs="Times New Roman"/>
          <w:color w:val="000000"/>
          <w:sz w:val="24"/>
          <w:szCs w:val="24"/>
        </w:rPr>
        <w:t>3 year</w:t>
      </w:r>
    </w:p>
    <w:p w:rsidR="00FC555F" w:rsidRPr="007B2098" w:rsidRDefault="00C21D5E" w:rsidP="00024D02">
      <w:pPr>
        <w:pStyle w:val="authors1"/>
        <w:numPr>
          <w:ilvl w:val="0"/>
          <w:numId w:val="12"/>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 xml:space="preserve">Acute </w:t>
      </w:r>
      <w:r w:rsidR="00FC555F" w:rsidRPr="007B2098">
        <w:rPr>
          <w:rFonts w:ascii="Times New Roman" w:hAnsi="Times New Roman" w:cs="Times New Roman"/>
          <w:color w:val="000000"/>
          <w:sz w:val="24"/>
          <w:szCs w:val="24"/>
        </w:rPr>
        <w:t xml:space="preserve">ST-elevation myocardial infarction within 48 hours </w:t>
      </w:r>
      <w:r w:rsidRPr="007B2098">
        <w:rPr>
          <w:rFonts w:ascii="Times New Roman" w:hAnsi="Times New Roman" w:cs="Times New Roman"/>
          <w:color w:val="000000"/>
          <w:sz w:val="24"/>
          <w:szCs w:val="24"/>
        </w:rPr>
        <w:t xml:space="preserve">after </w:t>
      </w:r>
      <w:r w:rsidR="00FC555F" w:rsidRPr="007B2098">
        <w:rPr>
          <w:rFonts w:ascii="Times New Roman" w:hAnsi="Times New Roman" w:cs="Times New Roman"/>
          <w:color w:val="000000"/>
          <w:sz w:val="24"/>
          <w:szCs w:val="24"/>
        </w:rPr>
        <w:t>onset</w:t>
      </w:r>
      <w:r w:rsidRPr="007B2098">
        <w:rPr>
          <w:rFonts w:ascii="Times New Roman" w:hAnsi="Times New Roman" w:cs="Times New Roman"/>
          <w:color w:val="000000"/>
          <w:sz w:val="24"/>
          <w:szCs w:val="24"/>
        </w:rPr>
        <w:t xml:space="preserve"> of </w:t>
      </w:r>
      <w:r w:rsidR="000D757D" w:rsidRPr="007B2098">
        <w:rPr>
          <w:rFonts w:ascii="Times New Roman" w:hAnsi="Times New Roman" w:cs="Times New Roman"/>
          <w:color w:val="000000"/>
          <w:sz w:val="24"/>
          <w:szCs w:val="24"/>
        </w:rPr>
        <w:t>symptoms</w:t>
      </w:r>
    </w:p>
    <w:p w:rsidR="00CE3490" w:rsidRPr="007B2098" w:rsidRDefault="00CE3490" w:rsidP="00024D02">
      <w:pPr>
        <w:pStyle w:val="authors1"/>
        <w:spacing w:line="480" w:lineRule="auto"/>
        <w:ind w:leftChars="-1" w:left="-2" w:firstLine="2"/>
        <w:jc w:val="both"/>
        <w:rPr>
          <w:rFonts w:ascii="Times New Roman" w:hAnsi="Times New Roman" w:cs="Times New Roman"/>
          <w:color w:val="000000"/>
          <w:sz w:val="24"/>
          <w:szCs w:val="24"/>
        </w:rPr>
      </w:pPr>
    </w:p>
    <w:p w:rsidR="00CE3490" w:rsidRPr="007B2098" w:rsidRDefault="00CE3490" w:rsidP="00024D02">
      <w:pPr>
        <w:pStyle w:val="authors1"/>
        <w:spacing w:line="480" w:lineRule="auto"/>
        <w:ind w:leftChars="-1" w:left="-2" w:firstLine="2"/>
        <w:jc w:val="both"/>
        <w:rPr>
          <w:rFonts w:ascii="Times New Roman" w:hAnsi="Times New Roman" w:cs="Times New Roman"/>
          <w:b/>
          <w:color w:val="000000"/>
          <w:sz w:val="24"/>
          <w:szCs w:val="24"/>
        </w:rPr>
      </w:pPr>
      <w:r w:rsidRPr="007B2098">
        <w:rPr>
          <w:rFonts w:ascii="Times New Roman" w:hAnsi="Times New Roman" w:cs="Times New Roman"/>
          <w:b/>
          <w:color w:val="000000"/>
          <w:sz w:val="24"/>
          <w:szCs w:val="24"/>
        </w:rPr>
        <w:t xml:space="preserve">Angiographic </w:t>
      </w:r>
      <w:r w:rsidR="00E900CE" w:rsidRPr="007B2098">
        <w:rPr>
          <w:rFonts w:ascii="Times New Roman" w:hAnsi="Times New Roman" w:cs="Times New Roman"/>
          <w:b/>
          <w:color w:val="000000"/>
          <w:sz w:val="24"/>
          <w:szCs w:val="24"/>
        </w:rPr>
        <w:t>e</w:t>
      </w:r>
      <w:r w:rsidRPr="007B2098">
        <w:rPr>
          <w:rFonts w:ascii="Times New Roman" w:hAnsi="Times New Roman" w:cs="Times New Roman"/>
          <w:b/>
          <w:color w:val="000000"/>
          <w:sz w:val="24"/>
          <w:szCs w:val="24"/>
        </w:rPr>
        <w:t>xclusion criteria</w:t>
      </w:r>
    </w:p>
    <w:p w:rsidR="00CE3490" w:rsidRPr="007B2098" w:rsidRDefault="00CE3490" w:rsidP="00024D02">
      <w:pPr>
        <w:pStyle w:val="authors1"/>
        <w:numPr>
          <w:ilvl w:val="0"/>
          <w:numId w:val="14"/>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 xml:space="preserve">Left main disease requiring </w:t>
      </w:r>
      <w:r w:rsidR="006C6DF0" w:rsidRPr="007B2098">
        <w:rPr>
          <w:rFonts w:ascii="Times New Roman" w:hAnsi="Times New Roman" w:cs="Times New Roman"/>
          <w:color w:val="000000"/>
          <w:sz w:val="24"/>
          <w:szCs w:val="24"/>
        </w:rPr>
        <w:t>percutaneous coronary intervention</w:t>
      </w:r>
    </w:p>
    <w:p w:rsidR="00CE3490" w:rsidRPr="007B2098" w:rsidRDefault="00CE3490" w:rsidP="00024D02">
      <w:pPr>
        <w:pStyle w:val="authors1"/>
        <w:numPr>
          <w:ilvl w:val="0"/>
          <w:numId w:val="14"/>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 xml:space="preserve">Bifurcation lesion </w:t>
      </w:r>
      <w:r w:rsidR="00C21D5E" w:rsidRPr="007B2098">
        <w:rPr>
          <w:rFonts w:ascii="Times New Roman" w:hAnsi="Times New Roman" w:cs="Times New Roman"/>
          <w:color w:val="000000"/>
          <w:sz w:val="24"/>
          <w:szCs w:val="24"/>
        </w:rPr>
        <w:t xml:space="preserve">treated </w:t>
      </w:r>
      <w:r w:rsidRPr="007B2098">
        <w:rPr>
          <w:rFonts w:ascii="Times New Roman" w:hAnsi="Times New Roman" w:cs="Times New Roman"/>
          <w:color w:val="000000"/>
          <w:sz w:val="24"/>
          <w:szCs w:val="24"/>
        </w:rPr>
        <w:t xml:space="preserve">with </w:t>
      </w:r>
      <w:r w:rsidR="00C21D5E" w:rsidRPr="007B2098">
        <w:rPr>
          <w:rFonts w:ascii="Times New Roman" w:hAnsi="Times New Roman" w:cs="Times New Roman"/>
          <w:color w:val="000000"/>
          <w:sz w:val="24"/>
          <w:szCs w:val="24"/>
        </w:rPr>
        <w:t>a two</w:t>
      </w:r>
      <w:r w:rsidRPr="007B2098">
        <w:rPr>
          <w:rFonts w:ascii="Times New Roman" w:hAnsi="Times New Roman" w:cs="Times New Roman"/>
          <w:color w:val="000000"/>
          <w:sz w:val="24"/>
          <w:szCs w:val="24"/>
        </w:rPr>
        <w:t>-stent technique</w:t>
      </w:r>
    </w:p>
    <w:p w:rsidR="00CE3490" w:rsidRPr="007B2098" w:rsidRDefault="00CE3490" w:rsidP="00024D02">
      <w:pPr>
        <w:pStyle w:val="authors1"/>
        <w:numPr>
          <w:ilvl w:val="0"/>
          <w:numId w:val="14"/>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 xml:space="preserve">Target lesions with </w:t>
      </w:r>
      <w:r w:rsidR="00C21D5E" w:rsidRPr="007B2098">
        <w:rPr>
          <w:rFonts w:ascii="Times New Roman" w:hAnsi="Times New Roman" w:cs="Times New Roman"/>
          <w:color w:val="000000"/>
          <w:sz w:val="24"/>
          <w:szCs w:val="24"/>
        </w:rPr>
        <w:t xml:space="preserve">in-stent restenosis at the stented segment of </w:t>
      </w:r>
      <w:r w:rsidR="00BB0948" w:rsidRPr="007B2098">
        <w:rPr>
          <w:rFonts w:ascii="Times New Roman" w:hAnsi="Times New Roman" w:cs="Times New Roman"/>
          <w:color w:val="000000"/>
          <w:sz w:val="24"/>
          <w:szCs w:val="24"/>
        </w:rPr>
        <w:t>DES</w:t>
      </w:r>
      <w:r w:rsidR="00C21D5E" w:rsidRPr="007B2098">
        <w:rPr>
          <w:rFonts w:ascii="Times New Roman" w:hAnsi="Times New Roman" w:cs="Times New Roman"/>
          <w:color w:val="000000"/>
          <w:sz w:val="24"/>
          <w:szCs w:val="24"/>
        </w:rPr>
        <w:t xml:space="preserve"> or bare-metal stent</w:t>
      </w:r>
    </w:p>
    <w:p w:rsidR="00CE3490" w:rsidRPr="007B2098" w:rsidRDefault="00CE3490" w:rsidP="00024D02">
      <w:pPr>
        <w:pStyle w:val="authors1"/>
        <w:numPr>
          <w:ilvl w:val="0"/>
          <w:numId w:val="14"/>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 xml:space="preserve">Lesions with chronic total occlusion </w:t>
      </w:r>
    </w:p>
    <w:p w:rsidR="00CE3490" w:rsidRPr="007B2098" w:rsidRDefault="00CE3490" w:rsidP="00024D02">
      <w:pPr>
        <w:pStyle w:val="authors1"/>
        <w:numPr>
          <w:ilvl w:val="0"/>
          <w:numId w:val="14"/>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 xml:space="preserve">History of </w:t>
      </w:r>
      <w:r w:rsidR="006C6DF0" w:rsidRPr="007B2098">
        <w:rPr>
          <w:rFonts w:ascii="Times New Roman" w:hAnsi="Times New Roman" w:cs="Times New Roman"/>
          <w:color w:val="000000"/>
          <w:sz w:val="24"/>
          <w:szCs w:val="24"/>
        </w:rPr>
        <w:t>percutaneous coronary intervention</w:t>
      </w:r>
      <w:r w:rsidRPr="007B2098">
        <w:rPr>
          <w:rFonts w:ascii="Times New Roman" w:hAnsi="Times New Roman" w:cs="Times New Roman"/>
          <w:color w:val="000000"/>
          <w:sz w:val="24"/>
          <w:szCs w:val="24"/>
        </w:rPr>
        <w:t xml:space="preserve"> with DES</w:t>
      </w:r>
      <w:r w:rsidR="00BB0948" w:rsidRPr="007B2098">
        <w:rPr>
          <w:rFonts w:ascii="Times New Roman" w:hAnsi="Times New Roman" w:cs="Times New Roman"/>
          <w:color w:val="000000"/>
          <w:sz w:val="24"/>
          <w:szCs w:val="24"/>
        </w:rPr>
        <w:t>s</w:t>
      </w:r>
    </w:p>
    <w:p w:rsidR="00A65A12" w:rsidRPr="007B2098" w:rsidRDefault="00A65A12" w:rsidP="006F62A5">
      <w:pPr>
        <w:pStyle w:val="authors1"/>
        <w:numPr>
          <w:ilvl w:val="0"/>
          <w:numId w:val="14"/>
        </w:numPr>
        <w:spacing w:line="480" w:lineRule="auto"/>
        <w:ind w:left="426" w:hanging="426"/>
        <w:jc w:val="both"/>
        <w:rPr>
          <w:rFonts w:ascii="Times New Roman" w:hAnsi="Times New Roman" w:cs="Times New Roman"/>
          <w:color w:val="000000"/>
          <w:sz w:val="24"/>
          <w:szCs w:val="24"/>
        </w:rPr>
      </w:pPr>
      <w:r w:rsidRPr="007B2098">
        <w:rPr>
          <w:rFonts w:ascii="Times New Roman" w:hAnsi="Times New Roman" w:cs="Times New Roman"/>
          <w:color w:val="000000"/>
          <w:sz w:val="24"/>
          <w:szCs w:val="24"/>
        </w:rPr>
        <w:t>Overlapped DESs (overlapping stenting was only allowed in the long-lesion subgroup)</w:t>
      </w:r>
    </w:p>
    <w:p w:rsidR="006C6DF0" w:rsidRPr="007B2098" w:rsidRDefault="006C6DF0" w:rsidP="006F62A5">
      <w:pPr>
        <w:pStyle w:val="authors1"/>
        <w:spacing w:line="480" w:lineRule="auto"/>
        <w:ind w:left="0"/>
        <w:rPr>
          <w:rFonts w:ascii="Times New Roman"/>
          <w:color w:val="000000"/>
          <w:sz w:val="24"/>
          <w:szCs w:val="24"/>
        </w:rPr>
      </w:pPr>
    </w:p>
    <w:p w:rsidR="006F62A5" w:rsidRPr="007B2098" w:rsidRDefault="006F62A5" w:rsidP="006F62A5">
      <w:pPr>
        <w:wordWrap/>
        <w:spacing w:line="480" w:lineRule="auto"/>
        <w:rPr>
          <w:rFonts w:ascii="Times New Roman" w:eastAsia="DotumChe"/>
          <w:b/>
          <w:color w:val="000000" w:themeColor="text1"/>
          <w:sz w:val="24"/>
        </w:rPr>
      </w:pPr>
      <w:r w:rsidRPr="007B2098">
        <w:rPr>
          <w:rFonts w:ascii="Times New Roman"/>
          <w:b/>
          <w:color w:val="000000"/>
          <w:sz w:val="24"/>
        </w:rPr>
        <w:t xml:space="preserve">B. </w:t>
      </w:r>
      <w:r w:rsidRPr="007B2098">
        <w:rPr>
          <w:rFonts w:ascii="Times New Roman" w:eastAsia="DotumChe"/>
          <w:b/>
          <w:color w:val="000000" w:themeColor="text1"/>
          <w:sz w:val="24"/>
        </w:rPr>
        <w:t xml:space="preserve">Randomization and study procedures </w:t>
      </w:r>
    </w:p>
    <w:p w:rsidR="006F62A5" w:rsidRPr="007B2098" w:rsidRDefault="006F62A5" w:rsidP="006F62A5">
      <w:pPr>
        <w:wordWrap/>
        <w:adjustRightInd w:val="0"/>
        <w:spacing w:line="480" w:lineRule="auto"/>
        <w:ind w:firstLine="800"/>
        <w:rPr>
          <w:rFonts w:ascii="Times New Roman"/>
          <w:color w:val="000000" w:themeColor="text1"/>
          <w:kern w:val="0"/>
          <w:sz w:val="24"/>
        </w:rPr>
      </w:pPr>
      <w:r w:rsidRPr="007B2098">
        <w:rPr>
          <w:rFonts w:ascii="Times New Roman" w:eastAsia="Dotum"/>
          <w:bCs/>
          <w:color w:val="000000" w:themeColor="text1"/>
          <w:kern w:val="0"/>
          <w:sz w:val="24"/>
        </w:rPr>
        <w:t xml:space="preserve">There </w:t>
      </w:r>
      <w:r w:rsidR="00293601" w:rsidRPr="007B2098">
        <w:rPr>
          <w:rFonts w:ascii="Times New Roman" w:eastAsia="Dotum"/>
          <w:bCs/>
          <w:color w:val="000000" w:themeColor="text1"/>
          <w:kern w:val="0"/>
          <w:sz w:val="24"/>
        </w:rPr>
        <w:t xml:space="preserve">are </w:t>
      </w:r>
      <w:r w:rsidRPr="007B2098">
        <w:rPr>
          <w:rFonts w:ascii="Times New Roman" w:eastAsia="Dotum"/>
          <w:bCs/>
          <w:color w:val="000000" w:themeColor="text1"/>
          <w:kern w:val="0"/>
          <w:sz w:val="24"/>
        </w:rPr>
        <w:t xml:space="preserve">no data about different impact of </w:t>
      </w:r>
      <w:r w:rsidRPr="007B2098">
        <w:rPr>
          <w:rFonts w:ascii="Times New Roman" w:eastAsia="Dotum"/>
          <w:bCs/>
          <w:color w:val="000000" w:themeColor="text1"/>
          <w:sz w:val="24"/>
        </w:rPr>
        <w:t xml:space="preserve">E-ZES+3-month DAPT among clinically or </w:t>
      </w:r>
      <w:proofErr w:type="spellStart"/>
      <w:r w:rsidRPr="007B2098">
        <w:rPr>
          <w:rFonts w:ascii="Times New Roman" w:eastAsia="Dotum"/>
          <w:bCs/>
          <w:color w:val="000000" w:themeColor="text1"/>
          <w:sz w:val="24"/>
        </w:rPr>
        <w:t>angiographically</w:t>
      </w:r>
      <w:proofErr w:type="spellEnd"/>
      <w:r w:rsidRPr="007B2098">
        <w:rPr>
          <w:rFonts w:ascii="Times New Roman" w:eastAsia="Dotum"/>
          <w:bCs/>
          <w:color w:val="000000" w:themeColor="text1"/>
          <w:sz w:val="24"/>
        </w:rPr>
        <w:t xml:space="preserve"> specific subgroups that it may be safe in low-risk patients, but may be harmful in high-risk patients. Therefore, this study included </w:t>
      </w:r>
      <w:r w:rsidRPr="007B2098">
        <w:rPr>
          <w:rFonts w:ascii="Times New Roman" w:eastAsia="Dotum"/>
          <w:bCs/>
          <w:color w:val="000000" w:themeColor="text1"/>
          <w:kern w:val="0"/>
          <w:sz w:val="24"/>
        </w:rPr>
        <w:t xml:space="preserve">4 subgroups to evaluate the benefit or risk of </w:t>
      </w:r>
      <w:r w:rsidRPr="007B2098">
        <w:rPr>
          <w:rFonts w:ascii="Times New Roman" w:eastAsia="Dotum"/>
          <w:bCs/>
          <w:color w:val="000000" w:themeColor="text1"/>
          <w:sz w:val="24"/>
        </w:rPr>
        <w:t>E-ZES+3-month DAPT</w:t>
      </w:r>
      <w:r w:rsidRPr="007B2098">
        <w:rPr>
          <w:rFonts w:ascii="Times New Roman" w:eastAsia="Dotum"/>
          <w:bCs/>
          <w:color w:val="000000" w:themeColor="text1"/>
          <w:kern w:val="0"/>
          <w:sz w:val="24"/>
        </w:rPr>
        <w:t xml:space="preserve"> individually among clinically or </w:t>
      </w:r>
      <w:proofErr w:type="spellStart"/>
      <w:r w:rsidRPr="007B2098">
        <w:rPr>
          <w:rFonts w:ascii="Times New Roman" w:eastAsia="Dotum"/>
          <w:bCs/>
          <w:color w:val="000000" w:themeColor="text1"/>
          <w:kern w:val="0"/>
          <w:sz w:val="24"/>
        </w:rPr>
        <w:t>angiographically</w:t>
      </w:r>
      <w:proofErr w:type="spellEnd"/>
      <w:r w:rsidRPr="007B2098">
        <w:rPr>
          <w:rFonts w:ascii="Times New Roman" w:eastAsia="Dotum"/>
          <w:bCs/>
          <w:color w:val="000000" w:themeColor="text1"/>
          <w:kern w:val="0"/>
          <w:sz w:val="24"/>
        </w:rPr>
        <w:t xml:space="preserve"> different subgroups. </w:t>
      </w:r>
      <w:r w:rsidRPr="007B2098">
        <w:rPr>
          <w:rFonts w:ascii="Times New Roman"/>
          <w:color w:val="000000" w:themeColor="text1"/>
          <w:kern w:val="0"/>
          <w:sz w:val="24"/>
        </w:rPr>
        <w:t xml:space="preserve">Before procedure, all patients received at least 75 mg of aspirin. A loading dose of 300 mg of </w:t>
      </w:r>
      <w:proofErr w:type="spellStart"/>
      <w:r w:rsidRPr="007B2098">
        <w:rPr>
          <w:rFonts w:ascii="Times New Roman"/>
          <w:color w:val="000000" w:themeColor="text1"/>
          <w:kern w:val="0"/>
          <w:sz w:val="24"/>
        </w:rPr>
        <w:t>clopidogrel</w:t>
      </w:r>
      <w:proofErr w:type="spellEnd"/>
      <w:r w:rsidRPr="007B2098">
        <w:rPr>
          <w:rFonts w:ascii="Times New Roman"/>
          <w:color w:val="000000" w:themeColor="text1"/>
          <w:kern w:val="0"/>
          <w:sz w:val="24"/>
        </w:rPr>
        <w:t xml:space="preserve"> was administered at least 12 hours before </w:t>
      </w:r>
      <w:r w:rsidRPr="007B2098">
        <w:rPr>
          <w:rFonts w:ascii="Times New Roman"/>
          <w:color w:val="000000" w:themeColor="text1"/>
          <w:sz w:val="24"/>
        </w:rPr>
        <w:t>percutaneous coronary intervention</w:t>
      </w:r>
      <w:r w:rsidRPr="007B2098">
        <w:rPr>
          <w:rFonts w:ascii="Times New Roman"/>
          <w:color w:val="000000" w:themeColor="text1"/>
          <w:kern w:val="0"/>
          <w:sz w:val="24"/>
        </w:rPr>
        <w:t xml:space="preserve">. However, if the administration of a loading dose of </w:t>
      </w:r>
      <w:proofErr w:type="spellStart"/>
      <w:r w:rsidRPr="007B2098">
        <w:rPr>
          <w:rFonts w:ascii="Times New Roman"/>
          <w:color w:val="000000" w:themeColor="text1"/>
          <w:kern w:val="0"/>
          <w:sz w:val="24"/>
        </w:rPr>
        <w:t>clopidogrel</w:t>
      </w:r>
      <w:proofErr w:type="spellEnd"/>
      <w:r w:rsidRPr="007B2098">
        <w:rPr>
          <w:rFonts w:ascii="Times New Roman"/>
          <w:color w:val="000000" w:themeColor="text1"/>
          <w:kern w:val="0"/>
          <w:sz w:val="24"/>
        </w:rPr>
        <w:t xml:space="preserve"> was not administered 12 hours in advance, a 600 mg loading dose of </w:t>
      </w:r>
      <w:proofErr w:type="spellStart"/>
      <w:r w:rsidRPr="007B2098">
        <w:rPr>
          <w:rFonts w:ascii="Times New Roman"/>
          <w:color w:val="000000" w:themeColor="text1"/>
          <w:kern w:val="0"/>
          <w:sz w:val="24"/>
        </w:rPr>
        <w:t>clopidogrel</w:t>
      </w:r>
      <w:proofErr w:type="spellEnd"/>
      <w:r w:rsidRPr="007B2098">
        <w:rPr>
          <w:rFonts w:ascii="Times New Roman"/>
          <w:color w:val="000000" w:themeColor="text1"/>
          <w:kern w:val="0"/>
          <w:sz w:val="24"/>
        </w:rPr>
        <w:t xml:space="preserve"> was also allowed in the catheterization laboratory prior to </w:t>
      </w:r>
      <w:r w:rsidRPr="007B2098">
        <w:rPr>
          <w:rFonts w:ascii="Times New Roman"/>
          <w:color w:val="000000" w:themeColor="text1"/>
          <w:sz w:val="24"/>
        </w:rPr>
        <w:t>percutaneous coronary intervention</w:t>
      </w:r>
      <w:r w:rsidRPr="007B2098">
        <w:rPr>
          <w:rFonts w:ascii="Times New Roman"/>
          <w:color w:val="000000" w:themeColor="text1"/>
          <w:kern w:val="0"/>
          <w:sz w:val="24"/>
        </w:rPr>
        <w:t>. Unfractionated heparin</w:t>
      </w:r>
      <w:r w:rsidRPr="007B2098">
        <w:rPr>
          <w:rFonts w:ascii="Times New Roman" w:eastAsia="신명조"/>
          <w:color w:val="000000" w:themeColor="text1"/>
          <w:kern w:val="0"/>
          <w:sz w:val="24"/>
        </w:rPr>
        <w:t xml:space="preserve"> was administered to maintain the activated clotting time &gt;250 seconds.</w:t>
      </w:r>
      <w:r w:rsidRPr="007B2098">
        <w:rPr>
          <w:rFonts w:ascii="Times New Roman"/>
          <w:color w:val="000000" w:themeColor="text1"/>
          <w:kern w:val="0"/>
          <w:sz w:val="24"/>
        </w:rPr>
        <w:t xml:space="preserve"> The use of the glycoprotein </w:t>
      </w:r>
      <w:proofErr w:type="spellStart"/>
      <w:r w:rsidRPr="007B2098">
        <w:rPr>
          <w:rFonts w:ascii="Times New Roman"/>
          <w:color w:val="000000" w:themeColor="text1"/>
          <w:kern w:val="0"/>
          <w:sz w:val="24"/>
        </w:rPr>
        <w:t>IIb</w:t>
      </w:r>
      <w:proofErr w:type="spellEnd"/>
      <w:r w:rsidRPr="007B2098">
        <w:rPr>
          <w:rFonts w:ascii="Times New Roman"/>
          <w:color w:val="000000" w:themeColor="text1"/>
          <w:kern w:val="0"/>
          <w:sz w:val="24"/>
        </w:rPr>
        <w:t>/</w:t>
      </w:r>
      <w:proofErr w:type="spellStart"/>
      <w:r w:rsidRPr="007B2098">
        <w:rPr>
          <w:rFonts w:ascii="Times New Roman"/>
          <w:color w:val="000000" w:themeColor="text1"/>
          <w:kern w:val="0"/>
          <w:sz w:val="24"/>
        </w:rPr>
        <w:t>IIIa</w:t>
      </w:r>
      <w:proofErr w:type="spellEnd"/>
      <w:r w:rsidRPr="007B2098">
        <w:rPr>
          <w:rFonts w:ascii="Times New Roman"/>
          <w:color w:val="000000" w:themeColor="text1"/>
          <w:kern w:val="0"/>
          <w:sz w:val="24"/>
        </w:rPr>
        <w:t xml:space="preserve"> inhibitors was left to the operator’s discretion. Balloon angioplasty and stent implantation were performed according to standard techniques. Direct stenting and </w:t>
      </w:r>
      <w:r w:rsidRPr="007B2098">
        <w:rPr>
          <w:rFonts w:ascii="Times New Roman"/>
          <w:color w:val="000000" w:themeColor="text1"/>
          <w:sz w:val="24"/>
        </w:rPr>
        <w:t>adjuvant post-dilation</w:t>
      </w:r>
      <w:r w:rsidRPr="007B2098">
        <w:rPr>
          <w:rFonts w:ascii="Times New Roman"/>
          <w:color w:val="000000" w:themeColor="text1"/>
          <w:kern w:val="0"/>
          <w:sz w:val="24"/>
        </w:rPr>
        <w:t xml:space="preserve"> were allowed. Use of </w:t>
      </w:r>
      <w:proofErr w:type="spellStart"/>
      <w:r w:rsidRPr="007B2098">
        <w:rPr>
          <w:rFonts w:ascii="Times New Roman"/>
          <w:color w:val="000000" w:themeColor="text1"/>
          <w:kern w:val="0"/>
          <w:sz w:val="24"/>
        </w:rPr>
        <w:t>cilostazol</w:t>
      </w:r>
      <w:proofErr w:type="spellEnd"/>
      <w:r w:rsidRPr="007B2098">
        <w:rPr>
          <w:rFonts w:ascii="Times New Roman"/>
          <w:color w:val="000000" w:themeColor="text1"/>
          <w:kern w:val="0"/>
          <w:sz w:val="24"/>
        </w:rPr>
        <w:t xml:space="preserve"> was not allowed. </w:t>
      </w:r>
    </w:p>
    <w:p w:rsidR="006F62A5" w:rsidRPr="007B2098" w:rsidRDefault="006F62A5" w:rsidP="006F62A5">
      <w:pPr>
        <w:pStyle w:val="authors1"/>
        <w:spacing w:line="480" w:lineRule="auto"/>
        <w:ind w:left="0"/>
        <w:rPr>
          <w:rFonts w:ascii="Times New Roman"/>
          <w:b/>
          <w:color w:val="000000"/>
          <w:sz w:val="24"/>
          <w:szCs w:val="24"/>
        </w:rPr>
      </w:pPr>
    </w:p>
    <w:p w:rsidR="00D848DC" w:rsidRPr="007B2098" w:rsidRDefault="00D164EB" w:rsidP="00C81F5D">
      <w:pPr>
        <w:pStyle w:val="authors1"/>
        <w:spacing w:line="480" w:lineRule="auto"/>
        <w:ind w:left="0"/>
        <w:rPr>
          <w:rFonts w:ascii="Times New Roman"/>
          <w:b/>
          <w:color w:val="000000"/>
          <w:sz w:val="24"/>
          <w:szCs w:val="24"/>
        </w:rPr>
      </w:pPr>
      <w:r w:rsidRPr="007B2098">
        <w:rPr>
          <w:rFonts w:ascii="Times New Roman"/>
          <w:b/>
          <w:color w:val="000000"/>
          <w:sz w:val="24"/>
          <w:szCs w:val="24"/>
        </w:rPr>
        <w:lastRenderedPageBreak/>
        <w:t>C</w:t>
      </w:r>
      <w:r w:rsidR="00845B07" w:rsidRPr="007B2098">
        <w:rPr>
          <w:rFonts w:ascii="Times New Roman"/>
          <w:b/>
          <w:color w:val="000000"/>
          <w:sz w:val="24"/>
          <w:szCs w:val="24"/>
        </w:rPr>
        <w:t>. Quantitative coronary angiography</w:t>
      </w:r>
      <w:r w:rsidR="00A65A12" w:rsidRPr="007B2098">
        <w:rPr>
          <w:rFonts w:ascii="Times New Roman"/>
          <w:b/>
          <w:color w:val="000000"/>
          <w:sz w:val="24"/>
          <w:szCs w:val="24"/>
        </w:rPr>
        <w:t xml:space="preserve"> analysis</w:t>
      </w:r>
    </w:p>
    <w:p w:rsidR="00845B07" w:rsidRPr="007B2098" w:rsidRDefault="00CD7D27" w:rsidP="00024D02">
      <w:pPr>
        <w:spacing w:line="480" w:lineRule="auto"/>
        <w:ind w:firstLine="800"/>
        <w:rPr>
          <w:rFonts w:ascii="Times New Roman"/>
          <w:color w:val="000000"/>
          <w:sz w:val="24"/>
        </w:rPr>
      </w:pPr>
      <w:r w:rsidRPr="007B2098">
        <w:rPr>
          <w:rFonts w:ascii="Times New Roman"/>
          <w:color w:val="000000"/>
          <w:kern w:val="0"/>
          <w:sz w:val="24"/>
        </w:rPr>
        <w:t xml:space="preserve">Quantitative coronary angiography analysis was performed using an off-line quantitative coronary angiographic system (CASS system, Pie Medical Instruments, Maastricht, </w:t>
      </w:r>
      <w:proofErr w:type="gramStart"/>
      <w:r w:rsidRPr="007B2098">
        <w:rPr>
          <w:rFonts w:ascii="Times New Roman"/>
          <w:color w:val="000000"/>
          <w:kern w:val="0"/>
          <w:sz w:val="24"/>
        </w:rPr>
        <w:t>The</w:t>
      </w:r>
      <w:proofErr w:type="gramEnd"/>
      <w:r w:rsidRPr="007B2098">
        <w:rPr>
          <w:rFonts w:ascii="Times New Roman"/>
          <w:color w:val="000000"/>
          <w:kern w:val="0"/>
          <w:sz w:val="24"/>
        </w:rPr>
        <w:t xml:space="preserve"> Netherlands) before and after stent implantation </w:t>
      </w:r>
      <w:r w:rsidR="00845B07" w:rsidRPr="007B2098">
        <w:rPr>
          <w:rFonts w:ascii="Times New Roman"/>
          <w:color w:val="000000"/>
          <w:kern w:val="0"/>
          <w:sz w:val="24"/>
        </w:rPr>
        <w:t xml:space="preserve">by </w:t>
      </w:r>
      <w:r w:rsidR="00A65A12" w:rsidRPr="007B2098">
        <w:rPr>
          <w:rFonts w:ascii="Times New Roman"/>
          <w:color w:val="000000"/>
          <w:kern w:val="0"/>
          <w:sz w:val="24"/>
        </w:rPr>
        <w:t xml:space="preserve">the </w:t>
      </w:r>
      <w:r w:rsidR="00845B07" w:rsidRPr="007B2098">
        <w:rPr>
          <w:rFonts w:ascii="Times New Roman"/>
          <w:color w:val="000000"/>
          <w:kern w:val="0"/>
          <w:sz w:val="24"/>
        </w:rPr>
        <w:t>individual</w:t>
      </w:r>
      <w:r w:rsidR="00A65A12" w:rsidRPr="007B2098">
        <w:rPr>
          <w:rFonts w:ascii="Times New Roman"/>
          <w:color w:val="000000"/>
          <w:kern w:val="0"/>
          <w:sz w:val="24"/>
        </w:rPr>
        <w:t>s</w:t>
      </w:r>
      <w:r w:rsidR="00845B07" w:rsidRPr="007B2098">
        <w:rPr>
          <w:rFonts w:ascii="Times New Roman"/>
          <w:color w:val="000000"/>
          <w:kern w:val="0"/>
          <w:sz w:val="24"/>
        </w:rPr>
        <w:t xml:space="preserve"> who </w:t>
      </w:r>
      <w:r w:rsidR="00A65A12" w:rsidRPr="007B2098">
        <w:rPr>
          <w:rFonts w:ascii="Times New Roman"/>
          <w:color w:val="000000"/>
          <w:kern w:val="0"/>
          <w:sz w:val="24"/>
        </w:rPr>
        <w:t>were</w:t>
      </w:r>
      <w:r w:rsidR="00845B07" w:rsidRPr="007B2098">
        <w:rPr>
          <w:rFonts w:ascii="Times New Roman"/>
          <w:color w:val="000000"/>
          <w:kern w:val="0"/>
          <w:sz w:val="24"/>
        </w:rPr>
        <w:t xml:space="preserve"> blinded to a patient’s treatment assignment in</w:t>
      </w:r>
      <w:r w:rsidR="00845B07" w:rsidRPr="007B2098">
        <w:rPr>
          <w:rFonts w:ascii="Times New Roman"/>
          <w:color w:val="000000"/>
          <w:sz w:val="24"/>
        </w:rPr>
        <w:t xml:space="preserve"> an independent core laboratory at Cardio</w:t>
      </w:r>
      <w:r w:rsidR="006D2D64" w:rsidRPr="007B2098">
        <w:rPr>
          <w:rFonts w:ascii="Times New Roman"/>
          <w:color w:val="000000"/>
          <w:sz w:val="24"/>
        </w:rPr>
        <w:t>v</w:t>
      </w:r>
      <w:r w:rsidR="00845B07" w:rsidRPr="007B2098">
        <w:rPr>
          <w:rFonts w:ascii="Times New Roman"/>
          <w:color w:val="000000"/>
          <w:sz w:val="24"/>
        </w:rPr>
        <w:t>ascular Research Center, Seoul, Korea</w:t>
      </w:r>
      <w:r w:rsidR="00845B07" w:rsidRPr="007B2098">
        <w:rPr>
          <w:rFonts w:ascii="Times New Roman"/>
          <w:color w:val="000000"/>
          <w:kern w:val="0"/>
          <w:sz w:val="24"/>
        </w:rPr>
        <w:t xml:space="preserve">. </w:t>
      </w:r>
      <w:r w:rsidR="00845B07" w:rsidRPr="007B2098">
        <w:rPr>
          <w:rFonts w:ascii="Times New Roman"/>
          <w:color w:val="000000"/>
          <w:sz w:val="24"/>
        </w:rPr>
        <w:t>Using the guiding catheter for magnification-calibration</w:t>
      </w:r>
      <w:r w:rsidR="00CC11BF" w:rsidRPr="007B2098">
        <w:rPr>
          <w:rFonts w:ascii="Times New Roman"/>
          <w:color w:val="000000"/>
          <w:sz w:val="24"/>
        </w:rPr>
        <w:t>,</w:t>
      </w:r>
      <w:r w:rsidR="00845B07" w:rsidRPr="007B2098">
        <w:rPr>
          <w:rFonts w:ascii="Times New Roman"/>
          <w:color w:val="000000"/>
          <w:sz w:val="24"/>
        </w:rPr>
        <w:t xml:space="preserve"> </w:t>
      </w:r>
      <w:r w:rsidR="00CC11BF" w:rsidRPr="007B2098">
        <w:rPr>
          <w:rFonts w:ascii="Times New Roman"/>
          <w:color w:val="000000"/>
          <w:sz w:val="24"/>
        </w:rPr>
        <w:t>the</w:t>
      </w:r>
      <w:r w:rsidR="00845B07" w:rsidRPr="007B2098">
        <w:rPr>
          <w:rFonts w:ascii="Times New Roman"/>
          <w:color w:val="000000"/>
          <w:sz w:val="24"/>
        </w:rPr>
        <w:t xml:space="preserve"> diameters of the reference </w:t>
      </w:r>
      <w:r w:rsidR="00CC11BF" w:rsidRPr="007B2098">
        <w:rPr>
          <w:rFonts w:ascii="Times New Roman"/>
          <w:color w:val="000000"/>
          <w:sz w:val="24"/>
        </w:rPr>
        <w:t>vessel (the average of the proximal and distal reference lumen diameters), the minimal luminal diameter, and the percent diameter stenosis (%)</w:t>
      </w:r>
      <w:r w:rsidR="00845B07" w:rsidRPr="007B2098">
        <w:rPr>
          <w:rFonts w:ascii="Times New Roman"/>
          <w:color w:val="000000"/>
          <w:sz w:val="24"/>
        </w:rPr>
        <w:t xml:space="preserve"> were measured before and after stenting from diastolic frames in a single, matched view showing the smallest minimal luminal diameter. </w:t>
      </w:r>
      <w:r w:rsidRPr="007B2098">
        <w:rPr>
          <w:rFonts w:ascii="Times New Roman"/>
          <w:color w:val="000000"/>
          <w:sz w:val="24"/>
        </w:rPr>
        <w:t>All quantitative angiographic measurements were obtained within the stented segment (in-stent) and over the entire segment including the stent and its 5-mm proximal and distal margins (in-segment).</w:t>
      </w:r>
    </w:p>
    <w:p w:rsidR="009C5854" w:rsidRPr="007B2098" w:rsidRDefault="009C5854" w:rsidP="00D674AE">
      <w:pPr>
        <w:spacing w:line="480" w:lineRule="auto"/>
        <w:ind w:firstLineChars="350" w:firstLine="824"/>
        <w:jc w:val="left"/>
        <w:rPr>
          <w:rFonts w:ascii="Times New Roman"/>
          <w:b/>
          <w:color w:val="000000"/>
          <w:sz w:val="24"/>
        </w:rPr>
      </w:pPr>
    </w:p>
    <w:p w:rsidR="005C535D" w:rsidRPr="007B2098" w:rsidRDefault="005C535D" w:rsidP="005C535D">
      <w:pPr>
        <w:pStyle w:val="authors1"/>
        <w:spacing w:line="480" w:lineRule="auto"/>
        <w:ind w:left="0"/>
        <w:rPr>
          <w:rFonts w:ascii="Times New Roman"/>
          <w:b/>
          <w:color w:val="000000"/>
          <w:sz w:val="24"/>
          <w:szCs w:val="24"/>
        </w:rPr>
      </w:pPr>
      <w:r w:rsidRPr="007B2098">
        <w:rPr>
          <w:rFonts w:ascii="Times New Roman"/>
          <w:b/>
          <w:color w:val="000000"/>
          <w:sz w:val="24"/>
          <w:szCs w:val="24"/>
        </w:rPr>
        <w:t>D. Study endpoints</w:t>
      </w:r>
    </w:p>
    <w:p w:rsidR="005C535D" w:rsidRPr="007B2098" w:rsidRDefault="005C535D" w:rsidP="005C535D">
      <w:pPr>
        <w:wordWrap/>
        <w:adjustRightInd w:val="0"/>
        <w:spacing w:line="480" w:lineRule="auto"/>
        <w:ind w:firstLine="800"/>
        <w:rPr>
          <w:rFonts w:ascii="Times New Roman"/>
          <w:color w:val="000000" w:themeColor="text1"/>
          <w:sz w:val="24"/>
        </w:rPr>
      </w:pPr>
      <w:r w:rsidRPr="007B2098">
        <w:rPr>
          <w:rFonts w:ascii="Times New Roman" w:eastAsia="OTNEJMQuadraat"/>
          <w:color w:val="000000" w:themeColor="text1"/>
          <w:kern w:val="0"/>
          <w:sz w:val="24"/>
        </w:rPr>
        <w:t>Secondary endpoints included the individual components of the primary endpoint and the</w:t>
      </w:r>
      <w:r w:rsidRPr="007B2098">
        <w:rPr>
          <w:rFonts w:ascii="Times New Roman" w:eastAsia="DotumChe"/>
          <w:color w:val="000000" w:themeColor="text1"/>
          <w:sz w:val="24"/>
        </w:rPr>
        <w:t xml:space="preserve"> composite of death from all cause, myocardial infarction or stent thrombosis. </w:t>
      </w:r>
      <w:r w:rsidRPr="007B2098">
        <w:rPr>
          <w:rFonts w:ascii="Times New Roman"/>
          <w:color w:val="000000" w:themeColor="text1"/>
          <w:sz w:val="24"/>
        </w:rPr>
        <w:t xml:space="preserve">All deaths are considered cardiovascular deaths unless a definite non-cardiovascular cause can be established. Myocardial infarction is defined as the presence of clinical symptoms, electrocardiographic change or abnormal imaging findings of myocardial infarction combined with an increase in </w:t>
      </w:r>
      <w:proofErr w:type="spellStart"/>
      <w:r w:rsidRPr="007B2098">
        <w:rPr>
          <w:rFonts w:ascii="Times New Roman"/>
          <w:color w:val="000000" w:themeColor="text1"/>
          <w:sz w:val="24"/>
        </w:rPr>
        <w:t>creatine</w:t>
      </w:r>
      <w:proofErr w:type="spellEnd"/>
      <w:r w:rsidRPr="007B2098">
        <w:rPr>
          <w:rFonts w:ascii="Times New Roman"/>
          <w:color w:val="000000" w:themeColor="text1"/>
          <w:sz w:val="24"/>
        </w:rPr>
        <w:t xml:space="preserve"> kinase myocardial band fraction </w:t>
      </w:r>
      <w:r w:rsidRPr="007B2098">
        <w:rPr>
          <w:rFonts w:ascii="Times New Roman" w:eastAsia="DotumChe"/>
          <w:color w:val="000000" w:themeColor="text1"/>
          <w:sz w:val="24"/>
        </w:rPr>
        <w:t>to greater than three times the upper limit of the normal range</w:t>
      </w:r>
      <w:r w:rsidRPr="007B2098">
        <w:rPr>
          <w:rFonts w:ascii="Times New Roman"/>
          <w:color w:val="000000" w:themeColor="text1"/>
          <w:sz w:val="24"/>
        </w:rPr>
        <w:t xml:space="preserve"> or troponin-T/troponin-I more than the 99th percentile of the upper normal limit, unrelated to an interventional procedure.</w:t>
      </w:r>
      <w:r w:rsidR="009A5658" w:rsidRPr="007B2098">
        <w:rPr>
          <w:rFonts w:ascii="Times New Roman"/>
          <w:color w:val="000000" w:themeColor="text1"/>
          <w:sz w:val="24"/>
          <w:vertAlign w:val="superscript"/>
        </w:rPr>
        <w:t>13</w:t>
      </w:r>
      <w:r w:rsidRPr="007B2098">
        <w:rPr>
          <w:rFonts w:ascii="Times New Roman"/>
          <w:color w:val="000000" w:themeColor="text1"/>
          <w:sz w:val="24"/>
          <w:vertAlign w:val="superscript"/>
        </w:rPr>
        <w:t>,</w:t>
      </w:r>
      <w:r w:rsidR="009A5658" w:rsidRPr="007B2098">
        <w:rPr>
          <w:rFonts w:ascii="Times New Roman"/>
          <w:color w:val="000000" w:themeColor="text1"/>
          <w:sz w:val="24"/>
          <w:vertAlign w:val="superscript"/>
        </w:rPr>
        <w:t>14</w:t>
      </w:r>
      <w:r w:rsidRPr="007B2098">
        <w:rPr>
          <w:rFonts w:ascii="Times New Roman"/>
          <w:color w:val="000000" w:themeColor="text1"/>
          <w:sz w:val="24"/>
        </w:rPr>
        <w:t xml:space="preserve"> Definite, probable, and possible stent thrombosis is defined according to the recommendations of the ARC.</w:t>
      </w:r>
      <w:r w:rsidR="009A5658" w:rsidRPr="007B2098">
        <w:rPr>
          <w:rFonts w:ascii="Times New Roman"/>
          <w:color w:val="000000" w:themeColor="text1"/>
          <w:sz w:val="24"/>
          <w:vertAlign w:val="superscript"/>
        </w:rPr>
        <w:t>13</w:t>
      </w:r>
      <w:r w:rsidRPr="007B2098">
        <w:rPr>
          <w:rFonts w:ascii="Times New Roman"/>
          <w:color w:val="000000" w:themeColor="text1"/>
          <w:sz w:val="24"/>
          <w:vertAlign w:val="superscript"/>
        </w:rPr>
        <w:t>,</w:t>
      </w:r>
      <w:r w:rsidR="009A5658" w:rsidRPr="007B2098">
        <w:rPr>
          <w:rFonts w:ascii="Times New Roman"/>
          <w:color w:val="000000" w:themeColor="text1"/>
          <w:sz w:val="24"/>
          <w:vertAlign w:val="superscript"/>
        </w:rPr>
        <w:t>15</w:t>
      </w:r>
      <w:r w:rsidRPr="007B2098">
        <w:rPr>
          <w:rFonts w:ascii="Times New Roman"/>
          <w:color w:val="000000" w:themeColor="text1"/>
          <w:sz w:val="24"/>
        </w:rPr>
        <w:t xml:space="preserve"> The timing of stent thrombosis is classified as acute (within 24 hours), </w:t>
      </w:r>
      <w:proofErr w:type="spellStart"/>
      <w:r w:rsidRPr="007B2098">
        <w:rPr>
          <w:rFonts w:ascii="Times New Roman"/>
          <w:color w:val="000000" w:themeColor="text1"/>
          <w:sz w:val="24"/>
        </w:rPr>
        <w:t>subacute</w:t>
      </w:r>
      <w:proofErr w:type="spellEnd"/>
      <w:r w:rsidRPr="007B2098">
        <w:rPr>
          <w:rFonts w:ascii="Times New Roman"/>
          <w:color w:val="000000" w:themeColor="text1"/>
          <w:sz w:val="24"/>
        </w:rPr>
        <w:t xml:space="preserve"> (1-day to 1 month), and late (from day 31-260) post-index procedure. Target-vessel </w:t>
      </w:r>
      <w:r w:rsidRPr="007B2098">
        <w:rPr>
          <w:rFonts w:ascii="Times New Roman"/>
          <w:color w:val="000000" w:themeColor="text1"/>
          <w:sz w:val="24"/>
        </w:rPr>
        <w:lastRenderedPageBreak/>
        <w:t xml:space="preserve">revascularization is defined as a repeat percutaneous intervention or bypass surgery of the </w:t>
      </w:r>
      <w:r w:rsidRPr="007B2098">
        <w:rPr>
          <w:rFonts w:ascii="Times New Roman" w:hint="eastAsia"/>
          <w:color w:val="000000" w:themeColor="text1"/>
          <w:sz w:val="24"/>
        </w:rPr>
        <w:t xml:space="preserve">target vessel according to each physician with following findings; ischemic symptoms or positive stress test and angiographic minimal lumen diameter stenosis </w:t>
      </w:r>
      <w:r w:rsidRPr="007B2098">
        <w:rPr>
          <w:rFonts w:ascii="Times New Roman" w:hint="eastAsia"/>
          <w:color w:val="000000" w:themeColor="text1"/>
          <w:sz w:val="24"/>
        </w:rPr>
        <w:t>≥</w:t>
      </w:r>
      <w:r w:rsidRPr="007B2098">
        <w:rPr>
          <w:rFonts w:ascii="Times New Roman" w:hint="eastAsia"/>
          <w:color w:val="000000" w:themeColor="text1"/>
          <w:sz w:val="24"/>
        </w:rPr>
        <w:t xml:space="preserve">50% by quantitative coronary angiographic analysis; or angiographic diameter stenosis </w:t>
      </w:r>
      <w:r w:rsidRPr="007B2098">
        <w:rPr>
          <w:rFonts w:ascii="Times New Roman" w:hint="eastAsia"/>
          <w:color w:val="000000" w:themeColor="text1"/>
          <w:sz w:val="24"/>
        </w:rPr>
        <w:t>≥</w:t>
      </w:r>
      <w:r w:rsidRPr="007B2098">
        <w:rPr>
          <w:rFonts w:ascii="Times New Roman" w:hint="eastAsia"/>
          <w:color w:val="000000" w:themeColor="text1"/>
          <w:sz w:val="24"/>
        </w:rPr>
        <w:t xml:space="preserve">70% by quantitative coronary angiographic analysis without either ischemic symptoms or positive stress test. According to the </w:t>
      </w:r>
      <w:r w:rsidRPr="007B2098">
        <w:rPr>
          <w:rFonts w:ascii="Times New Roman"/>
          <w:bCs/>
          <w:color w:val="000000" w:themeColor="text1"/>
          <w:sz w:val="24"/>
        </w:rPr>
        <w:t>thrombolysis in myocardial infarction</w:t>
      </w:r>
      <w:r w:rsidRPr="007B2098">
        <w:rPr>
          <w:rFonts w:ascii="Times New Roman"/>
          <w:color w:val="000000" w:themeColor="text1"/>
          <w:sz w:val="24"/>
        </w:rPr>
        <w:t xml:space="preserve"> (TIMI) criteria,</w:t>
      </w:r>
      <w:r w:rsidR="009A5658" w:rsidRPr="007B2098">
        <w:rPr>
          <w:rFonts w:ascii="Times New Roman"/>
          <w:color w:val="000000" w:themeColor="text1"/>
          <w:sz w:val="24"/>
          <w:vertAlign w:val="superscript"/>
        </w:rPr>
        <w:t>16</w:t>
      </w:r>
      <w:r w:rsidRPr="007B2098">
        <w:rPr>
          <w:rFonts w:ascii="Times New Roman"/>
          <w:color w:val="000000" w:themeColor="text1"/>
          <w:sz w:val="24"/>
        </w:rPr>
        <w:t xml:space="preserve"> major b</w:t>
      </w:r>
      <w:r w:rsidRPr="007B2098">
        <w:rPr>
          <w:rFonts w:ascii="Times New Roman" w:eastAsia="DotumChe"/>
          <w:color w:val="000000" w:themeColor="text1"/>
          <w:sz w:val="24"/>
        </w:rPr>
        <w:t xml:space="preserve">leeding was defined as </w:t>
      </w:r>
      <w:r w:rsidRPr="007B2098">
        <w:rPr>
          <w:rFonts w:ascii="Times New Roman"/>
          <w:color w:val="000000" w:themeColor="text1"/>
          <w:sz w:val="24"/>
        </w:rPr>
        <w:t xml:space="preserve">overt clinical bleeding (or documented intracranial or retroperitoneal hemorrhage) associated with a drop in hemoglobin of greater than 5 g/dl or in hematocrit of greater than 15% (absolute); and minor bleeding was defined as overt clinical bleeding associated with a fall in hemoglobin of 3 g/dl to less than or equal to 5 g/dl or in hematocrit of 9% to less than or equal to 15% (absolute). </w:t>
      </w:r>
      <w:r w:rsidRPr="007B2098">
        <w:rPr>
          <w:rFonts w:ascii="Times New Roman" w:eastAsia="OTNEJMQuadraat"/>
          <w:color w:val="000000" w:themeColor="text1"/>
          <w:kern w:val="0"/>
          <w:sz w:val="24"/>
        </w:rPr>
        <w:t xml:space="preserve">Analyses of all angiographic data were performed in the angiographic core laboratory of </w:t>
      </w:r>
      <w:r w:rsidRPr="007B2098">
        <w:rPr>
          <w:rFonts w:ascii="Times New Roman"/>
          <w:color w:val="000000" w:themeColor="text1"/>
          <w:sz w:val="24"/>
        </w:rPr>
        <w:t>Cardiovascular Research Center (Seoul, Korea).</w:t>
      </w:r>
    </w:p>
    <w:p w:rsidR="005C535D" w:rsidRPr="007B2098" w:rsidRDefault="005C535D" w:rsidP="005C535D">
      <w:pPr>
        <w:widowControl/>
        <w:wordWrap/>
        <w:autoSpaceDE/>
        <w:autoSpaceDN/>
        <w:spacing w:line="480" w:lineRule="auto"/>
        <w:rPr>
          <w:rFonts w:ascii="Times New Roman" w:eastAsia="Malgun Gothic"/>
          <w:b/>
          <w:color w:val="000000"/>
          <w:sz w:val="24"/>
        </w:rPr>
      </w:pPr>
    </w:p>
    <w:p w:rsidR="00CB507A" w:rsidRPr="007B2098" w:rsidRDefault="009A5658" w:rsidP="00CB507A">
      <w:pPr>
        <w:widowControl/>
        <w:wordWrap/>
        <w:autoSpaceDE/>
        <w:autoSpaceDN/>
        <w:spacing w:line="480" w:lineRule="auto"/>
        <w:rPr>
          <w:rFonts w:ascii="Times New Roman" w:eastAsia="DotumChe"/>
          <w:b/>
          <w:color w:val="000000"/>
          <w:sz w:val="24"/>
        </w:rPr>
      </w:pPr>
      <w:r w:rsidRPr="007B2098">
        <w:rPr>
          <w:rFonts w:ascii="Times New Roman" w:eastAsia="Malgun Gothic"/>
          <w:b/>
          <w:color w:val="000000"/>
          <w:sz w:val="24"/>
        </w:rPr>
        <w:t>E</w:t>
      </w:r>
      <w:r w:rsidR="00CB507A" w:rsidRPr="007B2098">
        <w:rPr>
          <w:rFonts w:ascii="Times New Roman" w:eastAsia="Malgun Gothic"/>
          <w:b/>
          <w:color w:val="000000"/>
          <w:sz w:val="24"/>
        </w:rPr>
        <w:t xml:space="preserve">. </w:t>
      </w:r>
      <w:r w:rsidR="00024D02" w:rsidRPr="007B2098">
        <w:rPr>
          <w:rFonts w:ascii="Times New Roman" w:eastAsia="Malgun Gothic"/>
          <w:b/>
          <w:color w:val="000000"/>
          <w:sz w:val="24"/>
        </w:rPr>
        <w:t>D</w:t>
      </w:r>
      <w:r w:rsidR="00F9402B" w:rsidRPr="007B2098">
        <w:rPr>
          <w:rFonts w:ascii="Times New Roman" w:eastAsia="Malgun Gothic"/>
          <w:b/>
          <w:color w:val="000000"/>
          <w:sz w:val="24"/>
        </w:rPr>
        <w:t>efinitions</w:t>
      </w:r>
      <w:r w:rsidR="00024D02" w:rsidRPr="007B2098">
        <w:rPr>
          <w:rFonts w:ascii="Times New Roman" w:eastAsia="Malgun Gothic"/>
          <w:b/>
          <w:color w:val="000000"/>
          <w:sz w:val="24"/>
        </w:rPr>
        <w:t xml:space="preserve"> of clinical disease and procedural findings</w:t>
      </w:r>
    </w:p>
    <w:p w:rsidR="009A5658" w:rsidRPr="007B2098" w:rsidRDefault="00516D35" w:rsidP="009B4FF0">
      <w:pPr>
        <w:pStyle w:val="authors1"/>
        <w:adjustRightInd w:val="0"/>
        <w:spacing w:line="480" w:lineRule="auto"/>
        <w:ind w:leftChars="-1" w:left="-2" w:firstLine="802"/>
        <w:jc w:val="both"/>
        <w:rPr>
          <w:rFonts w:ascii="Times New Roman"/>
          <w:color w:val="000000"/>
          <w:sz w:val="24"/>
          <w:szCs w:val="24"/>
        </w:rPr>
      </w:pPr>
      <w:r w:rsidRPr="007B2098">
        <w:rPr>
          <w:rFonts w:ascii="Times New Roman"/>
          <w:color w:val="000000"/>
          <w:sz w:val="24"/>
        </w:rPr>
        <w:t>Diabetes mellitus included the patients treated with medications such as oral hypoglycemic agents or insulin after diagnosed with diabetes mellitus, regardless of duration or types of disease.</w:t>
      </w:r>
      <w:r w:rsidR="00024D02" w:rsidRPr="007B2098">
        <w:rPr>
          <w:rFonts w:ascii="Times New Roman"/>
          <w:color w:val="000000"/>
          <w:sz w:val="24"/>
          <w:vertAlign w:val="superscript"/>
        </w:rPr>
        <w:t>1</w:t>
      </w:r>
      <w:r w:rsidR="009A5658" w:rsidRPr="007B2098">
        <w:rPr>
          <w:rFonts w:ascii="Times New Roman"/>
          <w:color w:val="000000"/>
          <w:sz w:val="24"/>
          <w:vertAlign w:val="superscript"/>
        </w:rPr>
        <w:t>7</w:t>
      </w:r>
      <w:r w:rsidR="00024D02" w:rsidRPr="007B2098">
        <w:rPr>
          <w:rFonts w:ascii="Times New Roman"/>
          <w:color w:val="000000"/>
          <w:sz w:val="24"/>
        </w:rPr>
        <w:t xml:space="preserve"> </w:t>
      </w:r>
      <w:r w:rsidRPr="007B2098">
        <w:rPr>
          <w:rFonts w:ascii="Times New Roman"/>
          <w:color w:val="000000"/>
          <w:sz w:val="24"/>
        </w:rPr>
        <w:t>Acute coronary syndrome was defined as a clinical syndrome constituted with unstable angina, non</w:t>
      </w:r>
      <w:r w:rsidRPr="007B2098">
        <w:rPr>
          <w:rFonts w:ascii="Times New Roman" w:hAnsi="Times New Roman" w:cs="Times New Roman"/>
          <w:color w:val="000000"/>
          <w:sz w:val="24"/>
          <w:szCs w:val="24"/>
        </w:rPr>
        <w:t>-ST-elevation, or ST-elevation myocardial infarction, diagnosed with the clinical presentations, electrocardiogram, or cardiac enzymes.</w:t>
      </w:r>
      <w:r w:rsidR="009A5658" w:rsidRPr="007B2098">
        <w:rPr>
          <w:rFonts w:ascii="Times New Roman" w:hAnsi="Times New Roman" w:cs="Times New Roman"/>
          <w:color w:val="000000"/>
          <w:sz w:val="24"/>
          <w:szCs w:val="24"/>
          <w:vertAlign w:val="superscript"/>
        </w:rPr>
        <w:t>18,19</w:t>
      </w:r>
      <w:r w:rsidRPr="007B2098">
        <w:rPr>
          <w:rFonts w:ascii="Times New Roman"/>
          <w:color w:val="000000"/>
          <w:sz w:val="24"/>
        </w:rPr>
        <w:t xml:space="preserve"> </w:t>
      </w:r>
      <w:r w:rsidR="00F9402B" w:rsidRPr="007B2098">
        <w:rPr>
          <w:rFonts w:ascii="Times New Roman"/>
          <w:color w:val="000000"/>
          <w:sz w:val="24"/>
        </w:rPr>
        <w:t xml:space="preserve">Cerebrovascular accidents were defined as a sudden onset of vertigo, numbness, aphasia, or dysarthria resulting from vascular lesions of the brain, including hemorrhage, embolism, thrombosis, or rupturing aneurysm. </w:t>
      </w:r>
      <w:r w:rsidR="00CB507A" w:rsidRPr="007B2098">
        <w:rPr>
          <w:rFonts w:ascii="Times New Roman"/>
          <w:color w:val="000000"/>
          <w:sz w:val="24"/>
          <w:szCs w:val="24"/>
        </w:rPr>
        <w:t xml:space="preserve">Procedure </w:t>
      </w:r>
      <w:r w:rsidR="009B6680" w:rsidRPr="007B2098">
        <w:rPr>
          <w:rFonts w:ascii="Times New Roman"/>
          <w:color w:val="000000"/>
          <w:sz w:val="24"/>
          <w:szCs w:val="24"/>
        </w:rPr>
        <w:t>s</w:t>
      </w:r>
      <w:r w:rsidR="00CB507A" w:rsidRPr="007B2098">
        <w:rPr>
          <w:rFonts w:ascii="Times New Roman"/>
          <w:color w:val="000000"/>
          <w:sz w:val="24"/>
          <w:szCs w:val="24"/>
        </w:rPr>
        <w:t>uccess</w:t>
      </w:r>
      <w:r w:rsidR="00E6153C" w:rsidRPr="007B2098">
        <w:rPr>
          <w:rFonts w:ascii="Times New Roman"/>
          <w:color w:val="000000"/>
          <w:sz w:val="24"/>
          <w:szCs w:val="24"/>
        </w:rPr>
        <w:t xml:space="preserve"> was defined as the a</w:t>
      </w:r>
      <w:r w:rsidR="00CB507A" w:rsidRPr="007B2098">
        <w:rPr>
          <w:rFonts w:ascii="Times New Roman"/>
          <w:color w:val="000000"/>
          <w:sz w:val="24"/>
          <w:szCs w:val="24"/>
        </w:rPr>
        <w:t xml:space="preserve">chievement of a final in-stent diameter stenosis of </w:t>
      </w:r>
      <w:r w:rsidR="00E6153C" w:rsidRPr="007B2098">
        <w:rPr>
          <w:rFonts w:ascii="Times New Roman"/>
          <w:color w:val="000000"/>
          <w:sz w:val="24"/>
          <w:szCs w:val="24"/>
        </w:rPr>
        <w:t>3</w:t>
      </w:r>
      <w:r w:rsidR="00CB507A" w:rsidRPr="007B2098">
        <w:rPr>
          <w:rFonts w:ascii="Times New Roman"/>
          <w:color w:val="000000"/>
          <w:sz w:val="24"/>
          <w:szCs w:val="24"/>
        </w:rPr>
        <w:t xml:space="preserve">0% or less by online </w:t>
      </w:r>
      <w:r w:rsidR="005B3FEF" w:rsidRPr="007B2098">
        <w:rPr>
          <w:rFonts w:ascii="Times New Roman"/>
          <w:color w:val="000000"/>
          <w:sz w:val="24"/>
          <w:szCs w:val="24"/>
        </w:rPr>
        <w:t>quantitative coronary angiographic analysis</w:t>
      </w:r>
      <w:r w:rsidR="00CB507A" w:rsidRPr="007B2098">
        <w:rPr>
          <w:rFonts w:ascii="Times New Roman"/>
          <w:color w:val="000000"/>
          <w:sz w:val="24"/>
          <w:szCs w:val="24"/>
        </w:rPr>
        <w:t xml:space="preserve"> or visual assessment over the entire stent length, with TIMI</w:t>
      </w:r>
      <w:r w:rsidR="00CB507A" w:rsidRPr="007B2098">
        <w:rPr>
          <w:rFonts w:ascii="Times New Roman"/>
          <w:color w:val="000000"/>
          <w:sz w:val="24"/>
          <w:szCs w:val="24"/>
        </w:rPr>
        <w:t>–</w:t>
      </w:r>
      <w:r w:rsidR="00CB507A" w:rsidRPr="007B2098">
        <w:rPr>
          <w:rFonts w:ascii="Times New Roman"/>
          <w:color w:val="000000"/>
          <w:sz w:val="24"/>
          <w:szCs w:val="24"/>
        </w:rPr>
        <w:t xml:space="preserve">3 flow and no more than </w:t>
      </w:r>
      <w:r w:rsidR="00CB507A" w:rsidRPr="007B2098">
        <w:rPr>
          <w:rFonts w:ascii="Times New Roman"/>
          <w:color w:val="000000"/>
          <w:sz w:val="24"/>
          <w:szCs w:val="24"/>
        </w:rPr>
        <w:lastRenderedPageBreak/>
        <w:t xml:space="preserve">an NHLBI type </w:t>
      </w:r>
      <w:r w:rsidR="00AD25F2" w:rsidRPr="007B2098">
        <w:rPr>
          <w:rFonts w:ascii="Times New Roman"/>
          <w:color w:val="000000"/>
          <w:sz w:val="24"/>
          <w:szCs w:val="24"/>
        </w:rPr>
        <w:t>B</w:t>
      </w:r>
      <w:r w:rsidR="00CB507A" w:rsidRPr="007B2098">
        <w:rPr>
          <w:rFonts w:ascii="Times New Roman"/>
          <w:color w:val="000000"/>
          <w:sz w:val="24"/>
          <w:szCs w:val="24"/>
        </w:rPr>
        <w:t xml:space="preserve"> </w:t>
      </w:r>
      <w:proofErr w:type="spellStart"/>
      <w:r w:rsidR="00CB507A" w:rsidRPr="007B2098">
        <w:rPr>
          <w:rFonts w:ascii="Times New Roman"/>
          <w:color w:val="000000"/>
          <w:sz w:val="24"/>
          <w:szCs w:val="24"/>
        </w:rPr>
        <w:t>peri</w:t>
      </w:r>
      <w:proofErr w:type="spellEnd"/>
      <w:r w:rsidR="00CB507A" w:rsidRPr="007B2098">
        <w:rPr>
          <w:rFonts w:ascii="Times New Roman"/>
          <w:color w:val="000000"/>
          <w:sz w:val="24"/>
          <w:szCs w:val="24"/>
        </w:rPr>
        <w:t>-stent dissection with or without any adjunctive devices</w:t>
      </w:r>
      <w:proofErr w:type="gramStart"/>
      <w:r w:rsidR="00CB507A" w:rsidRPr="007B2098">
        <w:rPr>
          <w:rFonts w:ascii="Times New Roman"/>
          <w:color w:val="000000"/>
          <w:sz w:val="24"/>
          <w:szCs w:val="24"/>
        </w:rPr>
        <w:t>,</w:t>
      </w:r>
      <w:r w:rsidR="009A5658" w:rsidRPr="007B2098">
        <w:rPr>
          <w:rFonts w:ascii="Times New Roman"/>
          <w:bCs/>
          <w:color w:val="000000"/>
          <w:sz w:val="24"/>
          <w:vertAlign w:val="superscript"/>
        </w:rPr>
        <w:t>20</w:t>
      </w:r>
      <w:proofErr w:type="gramEnd"/>
      <w:r w:rsidR="00585E18" w:rsidRPr="007B2098">
        <w:rPr>
          <w:rFonts w:ascii="Times New Roman"/>
          <w:color w:val="000000"/>
          <w:sz w:val="24"/>
          <w:szCs w:val="24"/>
        </w:rPr>
        <w:t xml:space="preserve"> </w:t>
      </w:r>
      <w:r w:rsidR="00CB507A" w:rsidRPr="007B2098">
        <w:rPr>
          <w:rFonts w:ascii="Times New Roman"/>
          <w:color w:val="000000"/>
          <w:sz w:val="24"/>
          <w:szCs w:val="24"/>
        </w:rPr>
        <w:t xml:space="preserve">and without the occurrence of cardiac death, target vessel </w:t>
      </w:r>
      <w:r w:rsidR="005B3FEF" w:rsidRPr="007B2098">
        <w:rPr>
          <w:rFonts w:ascii="Times New Roman"/>
          <w:color w:val="000000"/>
          <w:sz w:val="24"/>
          <w:szCs w:val="24"/>
        </w:rPr>
        <w:t>myocardial infarction</w:t>
      </w:r>
      <w:r w:rsidR="00CB507A" w:rsidRPr="007B2098">
        <w:rPr>
          <w:rFonts w:ascii="Times New Roman"/>
          <w:color w:val="000000"/>
          <w:sz w:val="24"/>
          <w:szCs w:val="24"/>
        </w:rPr>
        <w:t xml:space="preserve"> or repeat revascularization of the target lesion during the health care facility stay. </w:t>
      </w:r>
    </w:p>
    <w:p w:rsidR="009A5658" w:rsidRPr="007B2098" w:rsidRDefault="009A5658" w:rsidP="009A5658">
      <w:pPr>
        <w:pStyle w:val="authors1"/>
        <w:adjustRightInd w:val="0"/>
        <w:spacing w:line="480" w:lineRule="auto"/>
        <w:ind w:leftChars="-1" w:left="-2" w:firstLine="802"/>
        <w:jc w:val="both"/>
        <w:rPr>
          <w:rFonts w:ascii="Times New Roman"/>
          <w:color w:val="000000" w:themeColor="text1"/>
          <w:sz w:val="24"/>
          <w:szCs w:val="24"/>
        </w:rPr>
      </w:pPr>
    </w:p>
    <w:p w:rsidR="009A5658" w:rsidRPr="007B2098" w:rsidRDefault="009A5658" w:rsidP="009A5658">
      <w:pPr>
        <w:widowControl/>
        <w:wordWrap/>
        <w:autoSpaceDE/>
        <w:autoSpaceDN/>
        <w:spacing w:line="480" w:lineRule="auto"/>
        <w:rPr>
          <w:rFonts w:ascii="Times New Roman" w:eastAsia="Malgun Gothic"/>
          <w:b/>
          <w:color w:val="000000" w:themeColor="text1"/>
          <w:sz w:val="24"/>
        </w:rPr>
      </w:pPr>
      <w:r w:rsidRPr="007B2098">
        <w:rPr>
          <w:rFonts w:ascii="Times New Roman" w:eastAsia="Malgun Gothic"/>
          <w:b/>
          <w:color w:val="000000" w:themeColor="text1"/>
          <w:sz w:val="24"/>
        </w:rPr>
        <w:t xml:space="preserve">F. Statistical analysis </w:t>
      </w:r>
    </w:p>
    <w:p w:rsidR="009A5658" w:rsidRPr="007B2098" w:rsidRDefault="009A5658" w:rsidP="009A5658">
      <w:pPr>
        <w:wordWrap/>
        <w:spacing w:line="480" w:lineRule="auto"/>
        <w:ind w:firstLine="800"/>
        <w:rPr>
          <w:rFonts w:ascii="Times New Roman"/>
          <w:color w:val="000000" w:themeColor="text1"/>
          <w:sz w:val="24"/>
        </w:rPr>
      </w:pPr>
      <w:r w:rsidRPr="007B2098">
        <w:rPr>
          <w:rFonts w:ascii="Times New Roman"/>
          <w:color w:val="000000" w:themeColor="text1"/>
          <w:kern w:val="0"/>
          <w:sz w:val="24"/>
        </w:rPr>
        <w:t xml:space="preserve">All data are presented as percentages or as mean </w:t>
      </w:r>
      <w:r w:rsidRPr="007B2098">
        <w:rPr>
          <w:rFonts w:ascii="Times New Roman"/>
          <w:color w:val="000000" w:themeColor="text1"/>
          <w:sz w:val="24"/>
        </w:rPr>
        <w:t>±</w:t>
      </w:r>
      <w:r w:rsidRPr="007B2098">
        <w:rPr>
          <w:rFonts w:ascii="Times New Roman"/>
          <w:color w:val="000000" w:themeColor="text1"/>
          <w:kern w:val="0"/>
          <w:sz w:val="24"/>
        </w:rPr>
        <w:t xml:space="preserve"> standard deviation. Comparisons of baseline data were performed using the chi-square test or Fisher’s exact test (categorical variables) and Student’s t-test (continuous variables) as appropriate. We estimated the cumulative event rate using the Kaplan-Meier method and calculated the absolute differences and 95% confidence intervals (CI). The log-rank test was used to assess the significance of differences between incidences. All comparisons were performed </w:t>
      </w:r>
      <w:r w:rsidRPr="007B2098">
        <w:rPr>
          <w:rFonts w:ascii="Times New Roman" w:eastAsia="신명조"/>
          <w:color w:val="000000" w:themeColor="text1"/>
          <w:kern w:val="0"/>
          <w:sz w:val="24"/>
        </w:rPr>
        <w:t>according to the intention-to-treat allocations.</w:t>
      </w:r>
      <w:r w:rsidRPr="007B2098">
        <w:rPr>
          <w:rFonts w:ascii="Times New Roman"/>
          <w:color w:val="000000" w:themeColor="text1"/>
          <w:kern w:val="0"/>
          <w:sz w:val="24"/>
        </w:rPr>
        <w:t xml:space="preserve"> All </w:t>
      </w:r>
      <w:r w:rsidRPr="007B2098">
        <w:rPr>
          <w:rFonts w:ascii="Times New Roman"/>
          <w:color w:val="000000" w:themeColor="text1"/>
          <w:sz w:val="24"/>
        </w:rPr>
        <w:t xml:space="preserve">p-values are 2-sided except ones for the non-inferiority test, and results with a p-value &lt;0.05 were considered statistically significant. </w:t>
      </w:r>
      <w:r w:rsidRPr="007B2098">
        <w:rPr>
          <w:rFonts w:ascii="Times New Roman" w:eastAsia="신명조"/>
          <w:color w:val="000000" w:themeColor="text1"/>
          <w:kern w:val="0"/>
          <w:sz w:val="24"/>
        </w:rPr>
        <w:t xml:space="preserve">Statistical analyses were performed using </w:t>
      </w:r>
      <w:r w:rsidRPr="007B2098">
        <w:rPr>
          <w:rFonts w:ascii="Times New Roman"/>
          <w:color w:val="000000" w:themeColor="text1"/>
          <w:sz w:val="24"/>
        </w:rPr>
        <w:t xml:space="preserve">the Statistical Analysis System software (SAS; 9.1.3., SAS Institute, NC) and R version 2.12.2 (R Development Core Team, Vienna, Austria). </w:t>
      </w:r>
    </w:p>
    <w:p w:rsidR="009A5658" w:rsidRPr="007B2098" w:rsidRDefault="009A5658" w:rsidP="009A5658">
      <w:pPr>
        <w:widowControl/>
        <w:wordWrap/>
        <w:autoSpaceDE/>
        <w:autoSpaceDN/>
        <w:spacing w:line="480" w:lineRule="auto"/>
        <w:rPr>
          <w:rFonts w:ascii="Times New Roman" w:eastAsia="DotumChe"/>
          <w:b/>
          <w:color w:val="000000" w:themeColor="text1"/>
          <w:sz w:val="24"/>
        </w:rPr>
      </w:pPr>
    </w:p>
    <w:p w:rsidR="00840434" w:rsidRPr="007B2098" w:rsidRDefault="00840434" w:rsidP="00840434">
      <w:pPr>
        <w:pStyle w:val="authors1"/>
        <w:spacing w:line="480" w:lineRule="auto"/>
        <w:ind w:left="0"/>
        <w:rPr>
          <w:rFonts w:ascii="Times New Roman" w:eastAsia="Malgun Gothic"/>
          <w:b/>
          <w:color w:val="000000"/>
          <w:sz w:val="24"/>
        </w:rPr>
      </w:pPr>
      <w:r w:rsidRPr="007B2098">
        <w:rPr>
          <w:rFonts w:ascii="Times New Roman" w:eastAsia="Malgun Gothic"/>
          <w:b/>
          <w:color w:val="000000"/>
          <w:sz w:val="24"/>
        </w:rPr>
        <w:t>IV. Supplementary discussion</w:t>
      </w:r>
    </w:p>
    <w:p w:rsidR="00840434" w:rsidRPr="007B2098" w:rsidRDefault="00840434" w:rsidP="00840434">
      <w:pPr>
        <w:wordWrap/>
        <w:adjustRightInd w:val="0"/>
        <w:spacing w:line="480" w:lineRule="auto"/>
        <w:ind w:firstLineChars="333" w:firstLine="799"/>
        <w:rPr>
          <w:rFonts w:ascii="Times New Roman"/>
          <w:color w:val="000000" w:themeColor="text1"/>
          <w:sz w:val="24"/>
          <w:vertAlign w:val="superscript"/>
        </w:rPr>
      </w:pPr>
      <w:r w:rsidRPr="007B2098">
        <w:rPr>
          <w:rFonts w:ascii="Times New Roman"/>
          <w:color w:val="000000" w:themeColor="text1"/>
          <w:sz w:val="24"/>
        </w:rPr>
        <w:t>Chronic DAPT regimens are associated with a very high (56.5-60.7%) prevalence of superficial bleeding episodes in patients with coronary artery disease and ischemic stroke.</w:t>
      </w:r>
      <w:r w:rsidRPr="007B2098">
        <w:rPr>
          <w:rFonts w:ascii="Times New Roman"/>
          <w:color w:val="000000" w:themeColor="text1"/>
          <w:sz w:val="24"/>
          <w:vertAlign w:val="superscript"/>
        </w:rPr>
        <w:t>21</w:t>
      </w:r>
    </w:p>
    <w:p w:rsidR="00840434" w:rsidRPr="007B2098" w:rsidRDefault="00840434" w:rsidP="00840434">
      <w:pPr>
        <w:wordWrap/>
        <w:adjustRightInd w:val="0"/>
        <w:spacing w:line="480" w:lineRule="auto"/>
        <w:ind w:firstLineChars="333" w:firstLine="799"/>
        <w:rPr>
          <w:rFonts w:ascii="Times New Roman"/>
          <w:color w:val="000000" w:themeColor="text1"/>
          <w:sz w:val="24"/>
        </w:rPr>
      </w:pPr>
      <w:r w:rsidRPr="007B2098">
        <w:rPr>
          <w:rFonts w:ascii="Times New Roman"/>
          <w:color w:val="000000" w:themeColor="text1"/>
          <w:sz w:val="24"/>
        </w:rPr>
        <w:t xml:space="preserve">Prolonged DAPT requirements can be problematic in cross-discipline patient care especially in managing requests for discontinuation of </w:t>
      </w:r>
      <w:proofErr w:type="spellStart"/>
      <w:r w:rsidRPr="007B2098">
        <w:rPr>
          <w:rFonts w:ascii="Times New Roman"/>
          <w:color w:val="000000" w:themeColor="text1"/>
          <w:sz w:val="24"/>
        </w:rPr>
        <w:t>clopidogrel</w:t>
      </w:r>
      <w:proofErr w:type="spellEnd"/>
      <w:r w:rsidRPr="007B2098">
        <w:rPr>
          <w:rFonts w:ascii="Times New Roman"/>
          <w:color w:val="000000" w:themeColor="text1"/>
          <w:sz w:val="24"/>
        </w:rPr>
        <w:t xml:space="preserve"> due to unexpected minor and major non-cardiac operations or invasive procedures.</w:t>
      </w:r>
      <w:r w:rsidRPr="007B2098">
        <w:rPr>
          <w:rFonts w:ascii="Times New Roman"/>
          <w:color w:val="000000" w:themeColor="text1"/>
          <w:sz w:val="24"/>
          <w:vertAlign w:val="superscript"/>
        </w:rPr>
        <w:t>3,6</w:t>
      </w:r>
      <w:r w:rsidRPr="007B2098">
        <w:rPr>
          <w:rFonts w:ascii="Times New Roman"/>
          <w:color w:val="000000" w:themeColor="text1"/>
          <w:sz w:val="24"/>
        </w:rPr>
        <w:t xml:space="preserve"> One prospective study reported that premature discontinuation of DAPT was observed in 14.4% of 1622 candidate patients during the first year after DES implantation.</w:t>
      </w:r>
      <w:r w:rsidRPr="007B2098">
        <w:rPr>
          <w:rFonts w:ascii="Times New Roman"/>
          <w:color w:val="000000" w:themeColor="text1"/>
          <w:sz w:val="24"/>
          <w:vertAlign w:val="superscript"/>
        </w:rPr>
        <w:t>22</w:t>
      </w:r>
    </w:p>
    <w:p w:rsidR="0015116B" w:rsidRPr="007B2098" w:rsidRDefault="00840434" w:rsidP="00840434">
      <w:pPr>
        <w:wordWrap/>
        <w:adjustRightInd w:val="0"/>
        <w:spacing w:line="480" w:lineRule="auto"/>
        <w:ind w:firstLineChars="332" w:firstLine="797"/>
        <w:rPr>
          <w:rFonts w:ascii="Times New Roman"/>
          <w:color w:val="000000" w:themeColor="text1"/>
          <w:sz w:val="24"/>
        </w:rPr>
      </w:pPr>
      <w:r w:rsidRPr="007B2098">
        <w:rPr>
          <w:rFonts w:ascii="Times New Roman"/>
          <w:color w:val="000000" w:themeColor="text1"/>
          <w:sz w:val="24"/>
        </w:rPr>
        <w:t xml:space="preserve">Therefore, balanced DES which can offer both safety and efficacy are desirable, </w:t>
      </w:r>
      <w:r w:rsidRPr="007B2098">
        <w:rPr>
          <w:rFonts w:ascii="Times New Roman"/>
          <w:color w:val="000000" w:themeColor="text1"/>
          <w:sz w:val="24"/>
        </w:rPr>
        <w:lastRenderedPageBreak/>
        <w:t xml:space="preserve">especially for those who may need to stop DAPT early after DES implantation. These selected patients may include those at risk for bleeding complications; at risk of poor compliance with medication, especially in the elderly population; with a high probability of unexpected non-cardiac surgery or invasive procedures; or a low risk of stent thrombosis. </w:t>
      </w:r>
    </w:p>
    <w:p w:rsidR="00840434" w:rsidRPr="007B2098" w:rsidRDefault="00840434" w:rsidP="00840434">
      <w:pPr>
        <w:wordWrap/>
        <w:adjustRightInd w:val="0"/>
        <w:spacing w:line="480" w:lineRule="auto"/>
        <w:ind w:firstLineChars="332" w:firstLine="797"/>
        <w:rPr>
          <w:rFonts w:ascii="Times New Roman"/>
          <w:color w:val="000000" w:themeColor="text1"/>
          <w:sz w:val="24"/>
        </w:rPr>
      </w:pPr>
      <w:r w:rsidRPr="007B2098">
        <w:rPr>
          <w:rFonts w:ascii="Times New Roman"/>
          <w:color w:val="000000" w:themeColor="text1"/>
          <w:sz w:val="24"/>
        </w:rPr>
        <w:t>The E-</w:t>
      </w:r>
      <w:r w:rsidRPr="007B2098">
        <w:rPr>
          <w:rFonts w:ascii="Times New Roman"/>
          <w:bCs/>
          <w:color w:val="000000" w:themeColor="text1"/>
          <w:sz w:val="24"/>
        </w:rPr>
        <w:t xml:space="preserve">ZES comprises a cobalt alloy thin-strut stent with a biocompatible </w:t>
      </w:r>
      <w:proofErr w:type="spellStart"/>
      <w:r w:rsidRPr="007B2098">
        <w:rPr>
          <w:rFonts w:ascii="Times New Roman"/>
          <w:bCs/>
          <w:color w:val="000000" w:themeColor="text1"/>
          <w:sz w:val="24"/>
        </w:rPr>
        <w:t>phosphorylcholine</w:t>
      </w:r>
      <w:proofErr w:type="spellEnd"/>
      <w:r w:rsidRPr="007B2098" w:rsidDel="00FF46D5">
        <w:rPr>
          <w:rFonts w:ascii="Times New Roman"/>
          <w:bCs/>
          <w:color w:val="000000" w:themeColor="text1"/>
          <w:sz w:val="24"/>
        </w:rPr>
        <w:t xml:space="preserve"> </w:t>
      </w:r>
      <w:r w:rsidRPr="007B2098">
        <w:rPr>
          <w:rFonts w:ascii="Times New Roman"/>
          <w:bCs/>
          <w:color w:val="000000" w:themeColor="text1"/>
          <w:sz w:val="24"/>
        </w:rPr>
        <w:t xml:space="preserve">polymer. The drug in the E-ZES is fully eluted within approximately 2 weeks, which is significantly shorter than earlier generation DES. </w:t>
      </w:r>
      <w:r w:rsidRPr="007B2098">
        <w:rPr>
          <w:rFonts w:ascii="Times New Roman" w:eastAsia="MyriadPro-Regular"/>
          <w:color w:val="000000" w:themeColor="text1"/>
          <w:kern w:val="0"/>
          <w:sz w:val="24"/>
        </w:rPr>
        <w:t>Data from 6 prospective trials involving 2,132 patients treated with E-ZES reported 0.8% rate of ARC-defined definite or probable stent thrombosis; with 0.3% early (&lt;30 days), and 0.3% late stent thrombosis; 0.2% very late stent thrombosis.</w:t>
      </w:r>
      <w:r w:rsidR="0015116B" w:rsidRPr="007B2098">
        <w:rPr>
          <w:rFonts w:ascii="Times New Roman" w:eastAsia="MyriadPro-Regular"/>
          <w:color w:val="000000" w:themeColor="text1"/>
          <w:kern w:val="0"/>
          <w:sz w:val="24"/>
          <w:vertAlign w:val="superscript"/>
        </w:rPr>
        <w:t>23</w:t>
      </w:r>
      <w:r w:rsidRPr="007B2098">
        <w:rPr>
          <w:rFonts w:ascii="Times New Roman" w:eastAsia="MyriadPro-Regular"/>
          <w:color w:val="000000" w:themeColor="text1"/>
          <w:kern w:val="0"/>
          <w:sz w:val="24"/>
        </w:rPr>
        <w:t xml:space="preserve"> </w:t>
      </w:r>
      <w:r w:rsidRPr="007B2098">
        <w:rPr>
          <w:rFonts w:ascii="Times New Roman"/>
          <w:color w:val="000000" w:themeColor="text1"/>
          <w:sz w:val="24"/>
        </w:rPr>
        <w:t xml:space="preserve">The presence of </w:t>
      </w:r>
      <w:proofErr w:type="spellStart"/>
      <w:r w:rsidRPr="007B2098">
        <w:rPr>
          <w:rFonts w:ascii="Times New Roman"/>
          <w:color w:val="000000" w:themeColor="text1"/>
          <w:sz w:val="24"/>
        </w:rPr>
        <w:t>neointima</w:t>
      </w:r>
      <w:proofErr w:type="spellEnd"/>
      <w:r w:rsidRPr="007B2098">
        <w:rPr>
          <w:rFonts w:ascii="Times New Roman"/>
          <w:color w:val="000000" w:themeColor="text1"/>
          <w:sz w:val="24"/>
        </w:rPr>
        <w:t xml:space="preserve"> over stent struts may play a protective role to prevent stent thrombosis in the early period after DES implantation. </w:t>
      </w:r>
    </w:p>
    <w:p w:rsidR="00840434" w:rsidRPr="007B2098" w:rsidRDefault="00840434" w:rsidP="001474A4">
      <w:pPr>
        <w:wordWrap/>
        <w:adjustRightInd w:val="0"/>
        <w:spacing w:line="480" w:lineRule="auto"/>
        <w:ind w:firstLineChars="332" w:firstLine="797"/>
        <w:rPr>
          <w:rFonts w:ascii="Times New Roman" w:eastAsia="DotumChe"/>
          <w:color w:val="000000" w:themeColor="text1"/>
          <w:sz w:val="24"/>
        </w:rPr>
      </w:pPr>
      <w:r w:rsidRPr="007B2098">
        <w:rPr>
          <w:rFonts w:ascii="Times New Roman"/>
          <w:color w:val="000000" w:themeColor="text1"/>
          <w:sz w:val="24"/>
        </w:rPr>
        <w:t xml:space="preserve">In our study, DAPT duration did not affect the rate of </w:t>
      </w:r>
      <w:r w:rsidRPr="007B2098">
        <w:rPr>
          <w:rFonts w:ascii="Times New Roman" w:eastAsia="MyriadPro-Regular"/>
          <w:color w:val="000000" w:themeColor="text1"/>
          <w:kern w:val="0"/>
          <w:sz w:val="24"/>
        </w:rPr>
        <w:t>ARC-</w:t>
      </w:r>
      <w:r w:rsidRPr="007B2098">
        <w:rPr>
          <w:rFonts w:ascii="Times New Roman"/>
          <w:color w:val="000000" w:themeColor="text1"/>
          <w:sz w:val="24"/>
        </w:rPr>
        <w:t xml:space="preserve">definite and probable stent thrombosis, with 0.2 to 0.3% at 1 year. Furthermore, </w:t>
      </w:r>
      <w:r w:rsidRPr="007B2098">
        <w:rPr>
          <w:rFonts w:ascii="Times New Roman" w:eastAsia="DotumChe"/>
          <w:color w:val="000000" w:themeColor="text1"/>
          <w:sz w:val="24"/>
        </w:rPr>
        <w:t xml:space="preserve">during the period from 3 to 12 months post procedure, no additional stent thrombosis events were observed in the </w:t>
      </w:r>
      <w:r w:rsidRPr="007B2098">
        <w:rPr>
          <w:rFonts w:ascii="Times New Roman" w:eastAsia="Dotum"/>
          <w:bCs/>
          <w:color w:val="000000" w:themeColor="text1"/>
          <w:sz w:val="24"/>
        </w:rPr>
        <w:t>E-ZES+3-month DAPT</w:t>
      </w:r>
      <w:r w:rsidRPr="007B2098">
        <w:rPr>
          <w:rFonts w:ascii="Times New Roman" w:eastAsia="DotumChe"/>
          <w:color w:val="000000" w:themeColor="text1"/>
          <w:sz w:val="24"/>
        </w:rPr>
        <w:t xml:space="preserve"> group with use of aspirin alone. There were 3 stent thrombosis events in the standard therapy group even with sustained DAPT. Therefore, this randomized study supports the use of DAPT for 3 months following E-ZES implantation, without an increased risk of stent thrombosis, and is consistent with the findings from a previous registry study.</w:t>
      </w:r>
      <w:r w:rsidR="0015116B" w:rsidRPr="007B2098">
        <w:rPr>
          <w:rFonts w:ascii="Times New Roman" w:eastAsia="DotumChe"/>
          <w:color w:val="000000" w:themeColor="text1"/>
          <w:sz w:val="24"/>
          <w:vertAlign w:val="superscript"/>
        </w:rPr>
        <w:t>24</w:t>
      </w:r>
      <w:r w:rsidRPr="007B2098">
        <w:rPr>
          <w:rFonts w:ascii="Times New Roman" w:eastAsia="DotumChe"/>
          <w:color w:val="000000" w:themeColor="text1"/>
          <w:sz w:val="24"/>
        </w:rPr>
        <w:t xml:space="preserve"> </w:t>
      </w:r>
    </w:p>
    <w:p w:rsidR="002050C0" w:rsidRPr="007B2098" w:rsidRDefault="002050C0" w:rsidP="002050C0">
      <w:pPr>
        <w:spacing w:line="480" w:lineRule="auto"/>
        <w:ind w:firstLine="797"/>
        <w:rPr>
          <w:rFonts w:ascii="Times New Roman"/>
          <w:sz w:val="24"/>
        </w:rPr>
      </w:pPr>
      <w:r w:rsidRPr="007B2098">
        <w:rPr>
          <w:rFonts w:ascii="Times New Roman"/>
          <w:sz w:val="24"/>
        </w:rPr>
        <w:t>Resolute ZES has a similar stent platform and drug, but it has a different polymer, which changes the elution kinetics and extends drug elution.</w:t>
      </w:r>
      <w:r w:rsidRPr="007B2098">
        <w:rPr>
          <w:rFonts w:ascii="Times New Roman"/>
          <w:sz w:val="24"/>
          <w:vertAlign w:val="superscript"/>
        </w:rPr>
        <w:t>2</w:t>
      </w:r>
      <w:r w:rsidR="00220B83" w:rsidRPr="007B2098">
        <w:rPr>
          <w:rFonts w:ascii="Times New Roman"/>
          <w:sz w:val="24"/>
          <w:vertAlign w:val="superscript"/>
        </w:rPr>
        <w:t>5</w:t>
      </w:r>
      <w:r w:rsidRPr="007B2098">
        <w:rPr>
          <w:rFonts w:ascii="Times New Roman"/>
          <w:sz w:val="24"/>
          <w:vertAlign w:val="superscript"/>
        </w:rPr>
        <w:t xml:space="preserve"> </w:t>
      </w:r>
      <w:r w:rsidRPr="007B2098">
        <w:rPr>
          <w:rFonts w:ascii="Times New Roman"/>
          <w:sz w:val="24"/>
        </w:rPr>
        <w:t>From the clinical studies, in spite of the absence of head-to-head comparison between E-ZES and Resolute ZES within 12 months, the clinically indicated target-vessel revascularization rates of E-ZES and Resolute ZES have been reported to be up to 5.6%</w:t>
      </w:r>
      <w:r w:rsidR="00220B83" w:rsidRPr="007B2098">
        <w:rPr>
          <w:rFonts w:ascii="Times New Roman"/>
          <w:color w:val="000000" w:themeColor="text1"/>
          <w:sz w:val="24"/>
          <w:vertAlign w:val="superscript"/>
        </w:rPr>
        <w:t>26</w:t>
      </w:r>
      <w:r w:rsidRPr="007B2098">
        <w:rPr>
          <w:rFonts w:ascii="Times New Roman"/>
          <w:color w:val="FF0000"/>
          <w:sz w:val="24"/>
          <w:vertAlign w:val="superscript"/>
        </w:rPr>
        <w:t xml:space="preserve"> </w:t>
      </w:r>
      <w:r w:rsidRPr="007B2098">
        <w:rPr>
          <w:rFonts w:ascii="Times New Roman"/>
          <w:sz w:val="24"/>
        </w:rPr>
        <w:t>or 6.2%</w:t>
      </w:r>
      <w:r w:rsidR="00220B83" w:rsidRPr="007B2098">
        <w:rPr>
          <w:rFonts w:ascii="Times New Roman"/>
          <w:sz w:val="24"/>
          <w:vertAlign w:val="superscript"/>
        </w:rPr>
        <w:t>27</w:t>
      </w:r>
      <w:r w:rsidRPr="007B2098">
        <w:rPr>
          <w:rFonts w:ascii="Times New Roman"/>
          <w:sz w:val="24"/>
        </w:rPr>
        <w:t xml:space="preserve"> and 3.3%</w:t>
      </w:r>
      <w:r w:rsidR="00220B83" w:rsidRPr="007B2098">
        <w:rPr>
          <w:rFonts w:ascii="Times New Roman"/>
          <w:color w:val="000000" w:themeColor="text1"/>
          <w:sz w:val="24"/>
          <w:vertAlign w:val="superscript"/>
        </w:rPr>
        <w:t>28</w:t>
      </w:r>
      <w:r w:rsidRPr="007B2098">
        <w:rPr>
          <w:rFonts w:ascii="Times New Roman"/>
          <w:sz w:val="24"/>
        </w:rPr>
        <w:t xml:space="preserve"> or 4.9%</w:t>
      </w:r>
      <w:r w:rsidR="00220B83" w:rsidRPr="007B2098">
        <w:rPr>
          <w:rFonts w:ascii="Times New Roman"/>
          <w:color w:val="000000" w:themeColor="text1"/>
          <w:sz w:val="24"/>
          <w:vertAlign w:val="superscript"/>
        </w:rPr>
        <w:t>29</w:t>
      </w:r>
      <w:r w:rsidRPr="007B2098">
        <w:rPr>
          <w:rFonts w:ascii="Times New Roman"/>
          <w:color w:val="FF0000"/>
          <w:sz w:val="24"/>
          <w:vertAlign w:val="superscript"/>
        </w:rPr>
        <w:t xml:space="preserve"> </w:t>
      </w:r>
      <w:r w:rsidRPr="007B2098">
        <w:rPr>
          <w:rFonts w:ascii="Times New Roman"/>
          <w:sz w:val="24"/>
        </w:rPr>
        <w:t>within 12 months, respectively.</w:t>
      </w:r>
    </w:p>
    <w:p w:rsidR="001474A4" w:rsidRPr="007B2098" w:rsidRDefault="001474A4" w:rsidP="001474A4">
      <w:pPr>
        <w:wordWrap/>
        <w:spacing w:line="480" w:lineRule="auto"/>
        <w:ind w:leftChars="142" w:left="284" w:firstLineChars="332" w:firstLine="797"/>
        <w:rPr>
          <w:rFonts w:ascii="Times New Roman"/>
          <w:color w:val="000000" w:themeColor="text1"/>
          <w:sz w:val="24"/>
        </w:rPr>
      </w:pPr>
      <w:r w:rsidRPr="007B2098">
        <w:rPr>
          <w:rFonts w:ascii="Times New Roman"/>
          <w:color w:val="000000" w:themeColor="text1"/>
          <w:sz w:val="24"/>
        </w:rPr>
        <w:t xml:space="preserve">E-ZES+3-month DAPT showed the consistent outcomes across the diverse </w:t>
      </w:r>
      <w:r w:rsidRPr="007B2098">
        <w:rPr>
          <w:rFonts w:ascii="Times New Roman"/>
          <w:color w:val="000000" w:themeColor="text1"/>
          <w:sz w:val="24"/>
        </w:rPr>
        <w:lastRenderedPageBreak/>
        <w:t xml:space="preserve">subgroups, even in the patients with diabetes mellitus or acute coronary syndrome. However, </w:t>
      </w:r>
      <w:proofErr w:type="spellStart"/>
      <w:r w:rsidRPr="007B2098">
        <w:rPr>
          <w:rFonts w:ascii="Times New Roman"/>
          <w:color w:val="000000" w:themeColor="text1"/>
          <w:sz w:val="24"/>
        </w:rPr>
        <w:t>Gwon</w:t>
      </w:r>
      <w:proofErr w:type="spellEnd"/>
      <w:r w:rsidRPr="007B2098">
        <w:rPr>
          <w:rFonts w:ascii="Times New Roman"/>
          <w:color w:val="000000" w:themeColor="text1"/>
          <w:sz w:val="24"/>
        </w:rPr>
        <w:t xml:space="preserve"> HC et al. recently reported that the duration of DAPT could affect the clinical outcomes in the patients with diabetes mellitus.</w:t>
      </w:r>
      <w:r w:rsidR="00220B83" w:rsidRPr="007B2098">
        <w:rPr>
          <w:rFonts w:ascii="Times New Roman"/>
          <w:color w:val="000000" w:themeColor="text1"/>
          <w:sz w:val="24"/>
          <w:vertAlign w:val="superscript"/>
        </w:rPr>
        <w:t>30</w:t>
      </w:r>
      <w:r w:rsidRPr="007B2098">
        <w:rPr>
          <w:rFonts w:ascii="Times New Roman"/>
          <w:color w:val="000000" w:themeColor="text1"/>
          <w:sz w:val="24"/>
        </w:rPr>
        <w:t xml:space="preserve"> The differences between the  two studies might be related with different DES types, DAPT duration and analysis methods.</w:t>
      </w:r>
      <w:r w:rsidR="00220B83" w:rsidRPr="007B2098">
        <w:rPr>
          <w:rFonts w:ascii="Times New Roman"/>
          <w:color w:val="000000" w:themeColor="text1"/>
          <w:sz w:val="24"/>
          <w:vertAlign w:val="superscript"/>
        </w:rPr>
        <w:t>30</w:t>
      </w:r>
      <w:r w:rsidRPr="007B2098">
        <w:rPr>
          <w:rFonts w:ascii="Times New Roman"/>
          <w:color w:val="000000" w:themeColor="text1"/>
          <w:sz w:val="24"/>
        </w:rPr>
        <w:t xml:space="preserve"> .</w:t>
      </w:r>
    </w:p>
    <w:p w:rsidR="00840434" w:rsidRPr="007B2098" w:rsidRDefault="00840434" w:rsidP="00D674AE">
      <w:pPr>
        <w:widowControl/>
        <w:wordWrap/>
        <w:autoSpaceDE/>
        <w:autoSpaceDN/>
        <w:spacing w:line="480" w:lineRule="auto"/>
        <w:ind w:firstLineChars="332" w:firstLine="798"/>
        <w:rPr>
          <w:rFonts w:ascii="Times New Roman" w:eastAsia="DotumChe"/>
          <w:b/>
          <w:color w:val="000000" w:themeColor="text1"/>
          <w:sz w:val="24"/>
        </w:rPr>
      </w:pPr>
    </w:p>
    <w:p w:rsidR="00F46EBB" w:rsidRPr="007B2098" w:rsidRDefault="00811E25" w:rsidP="001474A4">
      <w:pPr>
        <w:pStyle w:val="authors1"/>
        <w:adjustRightInd w:val="0"/>
        <w:spacing w:line="480" w:lineRule="auto"/>
        <w:ind w:leftChars="-1" w:left="-2" w:firstLineChars="332" w:firstLine="797"/>
        <w:jc w:val="both"/>
        <w:rPr>
          <w:rFonts w:ascii="Times New Roman"/>
          <w:color w:val="000000"/>
          <w:sz w:val="24"/>
        </w:rPr>
      </w:pPr>
      <w:r w:rsidRPr="007B2098">
        <w:rPr>
          <w:rFonts w:ascii="Times New Roman"/>
          <w:color w:val="000000"/>
          <w:sz w:val="24"/>
        </w:rPr>
        <w:br w:type="page"/>
      </w:r>
    </w:p>
    <w:p w:rsidR="00811E25" w:rsidRPr="007B2098" w:rsidRDefault="0015116B" w:rsidP="00632E34">
      <w:pPr>
        <w:tabs>
          <w:tab w:val="left" w:pos="1653"/>
        </w:tabs>
        <w:spacing w:line="480" w:lineRule="auto"/>
        <w:jc w:val="left"/>
        <w:rPr>
          <w:rFonts w:ascii="Times New Roman" w:eastAsia="Malgun Gothic"/>
          <w:b/>
          <w:color w:val="000000"/>
          <w:sz w:val="24"/>
        </w:rPr>
      </w:pPr>
      <w:r w:rsidRPr="007B2098">
        <w:rPr>
          <w:rFonts w:ascii="Times New Roman"/>
          <w:b/>
          <w:color w:val="000000"/>
          <w:sz w:val="24"/>
        </w:rPr>
        <w:lastRenderedPageBreak/>
        <w:t>V</w:t>
      </w:r>
      <w:r w:rsidR="00811E25" w:rsidRPr="007B2098">
        <w:rPr>
          <w:rFonts w:ascii="Times New Roman"/>
          <w:b/>
          <w:color w:val="000000"/>
          <w:sz w:val="24"/>
        </w:rPr>
        <w:t xml:space="preserve">. </w:t>
      </w:r>
      <w:r w:rsidR="00E4470E" w:rsidRPr="007B2098">
        <w:rPr>
          <w:rFonts w:ascii="Times New Roman" w:eastAsia="Malgun Gothic"/>
          <w:b/>
          <w:color w:val="000000"/>
          <w:sz w:val="24"/>
        </w:rPr>
        <w:t xml:space="preserve">Supplementary </w:t>
      </w:r>
      <w:r w:rsidR="00904717" w:rsidRPr="007B2098">
        <w:rPr>
          <w:rFonts w:ascii="Times New Roman" w:eastAsia="Malgun Gothic"/>
          <w:b/>
          <w:color w:val="000000"/>
          <w:sz w:val="24"/>
        </w:rPr>
        <w:t>r</w:t>
      </w:r>
      <w:r w:rsidR="00E4470E" w:rsidRPr="007B2098">
        <w:rPr>
          <w:rFonts w:ascii="Times New Roman" w:eastAsia="Malgun Gothic"/>
          <w:b/>
          <w:color w:val="000000"/>
          <w:sz w:val="24"/>
        </w:rPr>
        <w:t>eferences</w:t>
      </w:r>
    </w:p>
    <w:p w:rsidR="0015116B" w:rsidRPr="007B2098" w:rsidRDefault="0015116B" w:rsidP="0015116B">
      <w:pPr>
        <w:pStyle w:val="ListParagraph"/>
        <w:numPr>
          <w:ilvl w:val="0"/>
          <w:numId w:val="15"/>
        </w:numPr>
        <w:ind w:leftChars="0" w:left="426"/>
        <w:jc w:val="both"/>
        <w:rPr>
          <w:color w:val="000000" w:themeColor="text1"/>
        </w:rPr>
      </w:pPr>
      <w:proofErr w:type="spellStart"/>
      <w:r w:rsidRPr="007B2098">
        <w:rPr>
          <w:color w:val="000000" w:themeColor="text1"/>
        </w:rPr>
        <w:t>Lagerqvist</w:t>
      </w:r>
      <w:proofErr w:type="spellEnd"/>
      <w:r w:rsidRPr="007B2098">
        <w:rPr>
          <w:color w:val="000000" w:themeColor="text1"/>
        </w:rPr>
        <w:t xml:space="preserve"> B, James SK, </w:t>
      </w:r>
      <w:proofErr w:type="spellStart"/>
      <w:r w:rsidRPr="007B2098">
        <w:rPr>
          <w:color w:val="000000" w:themeColor="text1"/>
        </w:rPr>
        <w:t>Stenestrand</w:t>
      </w:r>
      <w:proofErr w:type="spellEnd"/>
      <w:r w:rsidRPr="007B2098">
        <w:rPr>
          <w:color w:val="000000" w:themeColor="text1"/>
        </w:rPr>
        <w:t xml:space="preserve"> U, </w:t>
      </w:r>
      <w:proofErr w:type="spellStart"/>
      <w:r w:rsidRPr="007B2098">
        <w:rPr>
          <w:color w:val="000000" w:themeColor="text1"/>
        </w:rPr>
        <w:t>Lindbäck</w:t>
      </w:r>
      <w:proofErr w:type="spellEnd"/>
      <w:r w:rsidRPr="007B2098">
        <w:rPr>
          <w:color w:val="000000" w:themeColor="text1"/>
        </w:rPr>
        <w:t xml:space="preserve"> J, Nilsson T, </w:t>
      </w:r>
      <w:proofErr w:type="spellStart"/>
      <w:r w:rsidRPr="007B2098">
        <w:rPr>
          <w:color w:val="000000" w:themeColor="text1"/>
        </w:rPr>
        <w:t>Wallentin</w:t>
      </w:r>
      <w:proofErr w:type="spellEnd"/>
      <w:r w:rsidRPr="007B2098">
        <w:rPr>
          <w:color w:val="000000" w:themeColor="text1"/>
        </w:rPr>
        <w:t xml:space="preserve"> L</w:t>
      </w:r>
      <w:r w:rsidRPr="007B2098">
        <w:rPr>
          <w:color w:val="000000" w:themeColor="text1"/>
          <w:lang w:eastAsia="ko-KR"/>
        </w:rPr>
        <w:t xml:space="preserve">. </w:t>
      </w:r>
      <w:r w:rsidRPr="007B2098">
        <w:rPr>
          <w:color w:val="000000" w:themeColor="text1"/>
        </w:rPr>
        <w:t>Long-term outcomes with drug-eluting stents versus bare-metal stents in Sweden.</w:t>
      </w:r>
      <w:r w:rsidRPr="007B2098">
        <w:rPr>
          <w:color w:val="000000" w:themeColor="text1"/>
          <w:lang w:eastAsia="ko-KR"/>
        </w:rPr>
        <w:t xml:space="preserve"> </w:t>
      </w:r>
      <w:r w:rsidRPr="007B2098">
        <w:rPr>
          <w:i/>
          <w:color w:val="000000" w:themeColor="text1"/>
        </w:rPr>
        <w:t xml:space="preserve">N </w:t>
      </w:r>
      <w:proofErr w:type="spellStart"/>
      <w:r w:rsidRPr="007B2098">
        <w:rPr>
          <w:i/>
          <w:color w:val="000000" w:themeColor="text1"/>
        </w:rPr>
        <w:t>Engl</w:t>
      </w:r>
      <w:proofErr w:type="spellEnd"/>
      <w:r w:rsidRPr="007B2098">
        <w:rPr>
          <w:i/>
          <w:color w:val="000000" w:themeColor="text1"/>
        </w:rPr>
        <w:t xml:space="preserve"> J Med</w:t>
      </w:r>
      <w:r w:rsidRPr="007B2098">
        <w:rPr>
          <w:color w:val="000000" w:themeColor="text1"/>
        </w:rPr>
        <w:t xml:space="preserve"> 2007</w:t>
      </w:r>
      <w:proofErr w:type="gramStart"/>
      <w:r w:rsidRPr="007B2098">
        <w:rPr>
          <w:color w:val="000000" w:themeColor="text1"/>
        </w:rPr>
        <w:t>;356:1009</w:t>
      </w:r>
      <w:proofErr w:type="gramEnd"/>
      <w:r w:rsidRPr="007B2098">
        <w:rPr>
          <w:color w:val="000000" w:themeColor="text1"/>
        </w:rPr>
        <w:t xml:space="preserve">-19. </w:t>
      </w:r>
    </w:p>
    <w:p w:rsidR="0015116B" w:rsidRPr="007B2098" w:rsidRDefault="0015116B" w:rsidP="0015116B">
      <w:pPr>
        <w:pStyle w:val="ListParagraph"/>
        <w:numPr>
          <w:ilvl w:val="0"/>
          <w:numId w:val="15"/>
        </w:numPr>
        <w:ind w:leftChars="0" w:left="426"/>
        <w:jc w:val="both"/>
        <w:rPr>
          <w:color w:val="000000" w:themeColor="text1"/>
        </w:rPr>
      </w:pPr>
      <w:r w:rsidRPr="00470986">
        <w:rPr>
          <w:color w:val="000000" w:themeColor="text1"/>
          <w:lang w:val="nl-NL"/>
        </w:rPr>
        <w:t xml:space="preserve">Daemen J, Wenaweser P, Tsuchida K, </w:t>
      </w:r>
      <w:r w:rsidRPr="00470986">
        <w:rPr>
          <w:color w:val="000000" w:themeColor="text1"/>
          <w:lang w:val="nl-NL" w:eastAsia="ko-KR"/>
        </w:rPr>
        <w:t>et al</w:t>
      </w:r>
      <w:r w:rsidRPr="00470986">
        <w:rPr>
          <w:rFonts w:eastAsia="Gulim"/>
          <w:color w:val="000000" w:themeColor="text1"/>
          <w:lang w:val="nl-NL"/>
        </w:rPr>
        <w:t>.</w:t>
      </w:r>
      <w:r w:rsidRPr="00470986">
        <w:rPr>
          <w:rFonts w:eastAsia="Gulim"/>
          <w:color w:val="000000" w:themeColor="text1"/>
          <w:lang w:val="nl-NL" w:eastAsia="ko-KR"/>
        </w:rPr>
        <w:t xml:space="preserve"> </w:t>
      </w:r>
      <w:r w:rsidRPr="007B2098">
        <w:rPr>
          <w:color w:val="000000" w:themeColor="text1"/>
        </w:rPr>
        <w:t xml:space="preserve">Early and late coronary stent thrombosis of </w:t>
      </w:r>
      <w:proofErr w:type="spellStart"/>
      <w:r w:rsidRPr="007B2098">
        <w:rPr>
          <w:color w:val="000000" w:themeColor="text1"/>
        </w:rPr>
        <w:t>sirolimus</w:t>
      </w:r>
      <w:proofErr w:type="spellEnd"/>
      <w:r w:rsidRPr="007B2098">
        <w:rPr>
          <w:color w:val="000000" w:themeColor="text1"/>
        </w:rPr>
        <w:t xml:space="preserve">-eluting and paclitaxel-eluting stents in routine clinical practice: data from a large two-institutional cohort study. </w:t>
      </w:r>
      <w:r w:rsidRPr="007B2098">
        <w:rPr>
          <w:i/>
          <w:color w:val="000000" w:themeColor="text1"/>
        </w:rPr>
        <w:t>Lancet</w:t>
      </w:r>
      <w:r w:rsidRPr="007B2098">
        <w:rPr>
          <w:color w:val="000000" w:themeColor="text1"/>
        </w:rPr>
        <w:t xml:space="preserve"> 2007</w:t>
      </w:r>
      <w:proofErr w:type="gramStart"/>
      <w:r w:rsidRPr="007B2098">
        <w:rPr>
          <w:color w:val="000000" w:themeColor="text1"/>
        </w:rPr>
        <w:t>;369:667</w:t>
      </w:r>
      <w:proofErr w:type="gramEnd"/>
      <w:r w:rsidRPr="007B2098">
        <w:rPr>
          <w:color w:val="000000" w:themeColor="text1"/>
        </w:rPr>
        <w:t>-78.</w:t>
      </w:r>
    </w:p>
    <w:p w:rsidR="0015116B" w:rsidRPr="00470986" w:rsidRDefault="0015116B" w:rsidP="0015116B">
      <w:pPr>
        <w:pStyle w:val="desc"/>
        <w:numPr>
          <w:ilvl w:val="0"/>
          <w:numId w:val="15"/>
        </w:numPr>
        <w:spacing w:line="480" w:lineRule="auto"/>
        <w:ind w:left="426"/>
        <w:jc w:val="both"/>
        <w:rPr>
          <w:rStyle w:val="ti2"/>
          <w:rFonts w:ascii="Times New Roman" w:hAnsi="Times New Roman" w:cs="Times New Roman"/>
          <w:color w:val="000000" w:themeColor="text1"/>
        </w:rPr>
      </w:pPr>
      <w:proofErr w:type="spellStart"/>
      <w:r w:rsidRPr="007B2098">
        <w:rPr>
          <w:rStyle w:val="ti2"/>
          <w:rFonts w:ascii="Times New Roman" w:hAnsi="Times New Roman" w:cs="Times New Roman"/>
          <w:color w:val="000000" w:themeColor="text1"/>
        </w:rPr>
        <w:t>Grines</w:t>
      </w:r>
      <w:proofErr w:type="spellEnd"/>
      <w:r w:rsidRPr="007B2098">
        <w:rPr>
          <w:rStyle w:val="ti2"/>
          <w:rFonts w:ascii="Times New Roman" w:hAnsi="Times New Roman" w:cs="Times New Roman"/>
          <w:color w:val="000000" w:themeColor="text1"/>
        </w:rPr>
        <w:t xml:space="preserve"> CL, </w:t>
      </w:r>
      <w:proofErr w:type="spellStart"/>
      <w:r w:rsidRPr="007B2098">
        <w:rPr>
          <w:rStyle w:val="ti2"/>
          <w:rFonts w:ascii="Times New Roman" w:hAnsi="Times New Roman" w:cs="Times New Roman"/>
          <w:color w:val="000000" w:themeColor="text1"/>
        </w:rPr>
        <w:t>Bonow</w:t>
      </w:r>
      <w:proofErr w:type="spellEnd"/>
      <w:r w:rsidRPr="007B2098">
        <w:rPr>
          <w:rStyle w:val="ti2"/>
          <w:rFonts w:ascii="Times New Roman" w:hAnsi="Times New Roman" w:cs="Times New Roman"/>
          <w:color w:val="000000" w:themeColor="text1"/>
        </w:rPr>
        <w:t xml:space="preserve"> RO, Casey DE </w:t>
      </w:r>
      <w:proofErr w:type="spellStart"/>
      <w:r w:rsidRPr="007B2098">
        <w:rPr>
          <w:rStyle w:val="ti2"/>
          <w:rFonts w:ascii="Times New Roman" w:hAnsi="Times New Roman" w:cs="Times New Roman"/>
          <w:color w:val="000000" w:themeColor="text1"/>
        </w:rPr>
        <w:t>Jr</w:t>
      </w:r>
      <w:proofErr w:type="spellEnd"/>
      <w:r w:rsidRPr="007B2098">
        <w:rPr>
          <w:rStyle w:val="ti2"/>
          <w:rFonts w:ascii="Times New Roman" w:hAnsi="Times New Roman" w:cs="Times New Roman"/>
          <w:color w:val="000000" w:themeColor="text1"/>
        </w:rPr>
        <w:t xml:space="preserve">, </w:t>
      </w:r>
      <w:r w:rsidRPr="007B2098">
        <w:rPr>
          <w:rFonts w:ascii="Times New Roman" w:hAnsi="Times New Roman" w:cs="Times New Roman"/>
          <w:color w:val="000000" w:themeColor="text1"/>
        </w:rPr>
        <w:t xml:space="preserve">et al. </w:t>
      </w:r>
      <w:r w:rsidRPr="007B2098">
        <w:rPr>
          <w:rStyle w:val="ti2"/>
          <w:rFonts w:ascii="Times New Roman" w:hAnsi="Times New Roman" w:cs="Times New Roman"/>
          <w:color w:val="000000" w:themeColor="text1"/>
        </w:rPr>
        <w:t xml:space="preserve">Prevention of premature discontinuation of dual antiplatelet therapy in patients with coronary artery stents: a science advisory from the American Heart Association, American College of Cardiology, Society for Cardiovascular Angiography and Interventions, American College of Surgeons, and American Dental Association, with representation from the American College of Physicians. </w:t>
      </w:r>
      <w:r w:rsidRPr="007B2098">
        <w:rPr>
          <w:rStyle w:val="ti2"/>
          <w:rFonts w:ascii="Times New Roman" w:hAnsi="Times New Roman" w:cs="Times New Roman"/>
          <w:i/>
          <w:color w:val="000000" w:themeColor="text1"/>
        </w:rPr>
        <w:t>Circulation</w:t>
      </w:r>
      <w:r w:rsidRPr="007B2098">
        <w:rPr>
          <w:rStyle w:val="ti2"/>
          <w:rFonts w:ascii="Times New Roman" w:hAnsi="Times New Roman" w:cs="Times New Roman"/>
          <w:color w:val="000000" w:themeColor="text1"/>
        </w:rPr>
        <w:t xml:space="preserve"> 2007</w:t>
      </w:r>
      <w:proofErr w:type="gramStart"/>
      <w:r w:rsidRPr="007B2098">
        <w:rPr>
          <w:rStyle w:val="ti2"/>
          <w:rFonts w:ascii="Times New Roman" w:hAnsi="Times New Roman" w:cs="Times New Roman"/>
          <w:color w:val="000000" w:themeColor="text1"/>
        </w:rPr>
        <w:t>;115:813</w:t>
      </w:r>
      <w:proofErr w:type="gramEnd"/>
      <w:r w:rsidRPr="007B2098">
        <w:rPr>
          <w:rStyle w:val="ti2"/>
          <w:rFonts w:ascii="Times New Roman" w:hAnsi="Times New Roman" w:cs="Times New Roman"/>
          <w:color w:val="000000" w:themeColor="text1"/>
        </w:rPr>
        <w:t xml:space="preserve">-8. </w:t>
      </w:r>
    </w:p>
    <w:p w:rsidR="0015116B" w:rsidRPr="007B2098" w:rsidRDefault="0015116B" w:rsidP="0015116B">
      <w:pPr>
        <w:pStyle w:val="desc"/>
        <w:numPr>
          <w:ilvl w:val="0"/>
          <w:numId w:val="15"/>
        </w:numPr>
        <w:spacing w:line="480" w:lineRule="auto"/>
        <w:ind w:left="426"/>
        <w:jc w:val="both"/>
        <w:rPr>
          <w:rFonts w:ascii="Times New Roman" w:hAnsi="Times New Roman" w:cs="Times New Roman"/>
          <w:color w:val="000000" w:themeColor="text1"/>
        </w:rPr>
      </w:pPr>
      <w:r w:rsidRPr="00470986">
        <w:rPr>
          <w:rFonts w:ascii="Times New Roman" w:hAnsi="Times New Roman" w:cs="Times New Roman"/>
          <w:color w:val="000000" w:themeColor="text1"/>
          <w:lang w:val="nl-NL"/>
        </w:rPr>
        <w:t xml:space="preserve">Bhatt DL, Fox KA, Hacke W, et al. </w:t>
      </w:r>
      <w:proofErr w:type="spellStart"/>
      <w:r w:rsidRPr="00470986">
        <w:rPr>
          <w:rFonts w:ascii="Times New Roman" w:hAnsi="Times New Roman" w:cs="Times New Roman"/>
          <w:color w:val="000000" w:themeColor="text1"/>
        </w:rPr>
        <w:t>Clopidogrel</w:t>
      </w:r>
      <w:proofErr w:type="spellEnd"/>
      <w:r w:rsidRPr="00470986">
        <w:rPr>
          <w:rFonts w:ascii="Times New Roman" w:hAnsi="Times New Roman" w:cs="Times New Roman"/>
          <w:color w:val="000000" w:themeColor="text1"/>
        </w:rPr>
        <w:t xml:space="preserve"> and aspirin versus aspirin alone for the prevention of </w:t>
      </w:r>
      <w:proofErr w:type="spellStart"/>
      <w:r w:rsidRPr="00470986">
        <w:rPr>
          <w:rFonts w:ascii="Times New Roman" w:hAnsi="Times New Roman" w:cs="Times New Roman"/>
          <w:color w:val="000000" w:themeColor="text1"/>
        </w:rPr>
        <w:t>atherothrombotic</w:t>
      </w:r>
      <w:proofErr w:type="spellEnd"/>
      <w:r w:rsidRPr="00470986">
        <w:rPr>
          <w:rFonts w:ascii="Times New Roman" w:hAnsi="Times New Roman" w:cs="Times New Roman"/>
          <w:color w:val="000000" w:themeColor="text1"/>
        </w:rPr>
        <w:t xml:space="preserve"> events. </w:t>
      </w:r>
      <w:r w:rsidRPr="007B2098">
        <w:rPr>
          <w:rFonts w:ascii="Times New Roman" w:hAnsi="Times New Roman" w:cs="Times New Roman"/>
          <w:i/>
          <w:color w:val="000000" w:themeColor="text1"/>
        </w:rPr>
        <w:t xml:space="preserve">N </w:t>
      </w:r>
      <w:proofErr w:type="spellStart"/>
      <w:r w:rsidRPr="007B2098">
        <w:rPr>
          <w:rFonts w:ascii="Times New Roman" w:hAnsi="Times New Roman" w:cs="Times New Roman"/>
          <w:i/>
          <w:color w:val="000000" w:themeColor="text1"/>
        </w:rPr>
        <w:t>Engl</w:t>
      </w:r>
      <w:proofErr w:type="spellEnd"/>
      <w:r w:rsidRPr="007B2098">
        <w:rPr>
          <w:rFonts w:ascii="Times New Roman" w:hAnsi="Times New Roman" w:cs="Times New Roman"/>
          <w:i/>
          <w:color w:val="000000" w:themeColor="text1"/>
        </w:rPr>
        <w:t xml:space="preserve"> J Med</w:t>
      </w:r>
      <w:r w:rsidRPr="007B2098">
        <w:rPr>
          <w:rFonts w:ascii="Times New Roman" w:hAnsi="Times New Roman" w:cs="Times New Roman"/>
          <w:color w:val="000000" w:themeColor="text1"/>
        </w:rPr>
        <w:t xml:space="preserve"> 2006</w:t>
      </w:r>
      <w:proofErr w:type="gramStart"/>
      <w:r w:rsidRPr="007B2098">
        <w:rPr>
          <w:rFonts w:ascii="Times New Roman" w:hAnsi="Times New Roman" w:cs="Times New Roman"/>
          <w:color w:val="000000" w:themeColor="text1"/>
        </w:rPr>
        <w:t>;354:1706</w:t>
      </w:r>
      <w:proofErr w:type="gramEnd"/>
      <w:r w:rsidRPr="007B2098">
        <w:rPr>
          <w:rFonts w:ascii="Times New Roman" w:hAnsi="Times New Roman" w:cs="Times New Roman"/>
          <w:color w:val="000000" w:themeColor="text1"/>
        </w:rPr>
        <w:t>-17.</w:t>
      </w:r>
    </w:p>
    <w:p w:rsidR="0015116B" w:rsidRPr="007B2098" w:rsidRDefault="0015116B" w:rsidP="0015116B">
      <w:pPr>
        <w:pStyle w:val="ListParagraph"/>
        <w:widowControl w:val="0"/>
        <w:numPr>
          <w:ilvl w:val="0"/>
          <w:numId w:val="15"/>
        </w:numPr>
        <w:autoSpaceDE w:val="0"/>
        <w:autoSpaceDN w:val="0"/>
        <w:adjustRightInd w:val="0"/>
        <w:ind w:leftChars="0" w:left="426"/>
        <w:jc w:val="both"/>
        <w:rPr>
          <w:color w:val="000000" w:themeColor="text1"/>
        </w:rPr>
      </w:pPr>
      <w:r w:rsidRPr="00470986">
        <w:rPr>
          <w:color w:val="000000" w:themeColor="text1"/>
        </w:rPr>
        <w:t xml:space="preserve">Stone GW, Ellis SG, Colombo A, </w:t>
      </w:r>
      <w:hyperlink r:id="rId8" w:history="1">
        <w:proofErr w:type="spellStart"/>
        <w:r w:rsidRPr="007B2098">
          <w:rPr>
            <w:rFonts w:eastAsia="Gulim"/>
            <w:color w:val="000000" w:themeColor="text1"/>
          </w:rPr>
          <w:t>Grube</w:t>
        </w:r>
        <w:proofErr w:type="spellEnd"/>
        <w:r w:rsidRPr="007B2098">
          <w:rPr>
            <w:rFonts w:eastAsia="Gulim"/>
            <w:color w:val="000000" w:themeColor="text1"/>
          </w:rPr>
          <w:t xml:space="preserve"> E</w:t>
        </w:r>
      </w:hyperlink>
      <w:r w:rsidRPr="007B2098">
        <w:rPr>
          <w:rFonts w:eastAsia="Gulim"/>
          <w:color w:val="000000" w:themeColor="text1"/>
        </w:rPr>
        <w:t xml:space="preserve">, </w:t>
      </w:r>
      <w:hyperlink r:id="rId9" w:history="1">
        <w:r w:rsidRPr="007B2098">
          <w:rPr>
            <w:rFonts w:eastAsia="Gulim"/>
            <w:color w:val="000000" w:themeColor="text1"/>
          </w:rPr>
          <w:t>Dawkins KD</w:t>
        </w:r>
      </w:hyperlink>
      <w:r w:rsidRPr="007B2098">
        <w:rPr>
          <w:rFonts w:eastAsia="Gulim"/>
          <w:color w:val="000000" w:themeColor="text1"/>
        </w:rPr>
        <w:t xml:space="preserve">, </w:t>
      </w:r>
      <w:hyperlink r:id="rId10" w:history="1">
        <w:r w:rsidRPr="007B2098">
          <w:rPr>
            <w:rFonts w:eastAsia="Gulim"/>
            <w:color w:val="000000" w:themeColor="text1"/>
          </w:rPr>
          <w:t>Friedman M</w:t>
        </w:r>
      </w:hyperlink>
      <w:r w:rsidRPr="007B2098">
        <w:rPr>
          <w:rFonts w:eastAsia="Gulim"/>
          <w:color w:val="000000" w:themeColor="text1"/>
        </w:rPr>
        <w:t xml:space="preserve">, </w:t>
      </w:r>
      <w:hyperlink r:id="rId11" w:history="1">
        <w:proofErr w:type="spellStart"/>
        <w:r w:rsidRPr="007B2098">
          <w:rPr>
            <w:rFonts w:eastAsia="Gulim"/>
            <w:color w:val="000000" w:themeColor="text1"/>
          </w:rPr>
          <w:t>Baim</w:t>
        </w:r>
        <w:proofErr w:type="spellEnd"/>
        <w:r w:rsidRPr="007B2098">
          <w:rPr>
            <w:rFonts w:eastAsia="Gulim"/>
            <w:color w:val="000000" w:themeColor="text1"/>
          </w:rPr>
          <w:t xml:space="preserve"> DS</w:t>
        </w:r>
      </w:hyperlink>
      <w:r w:rsidRPr="007B2098">
        <w:rPr>
          <w:rFonts w:eastAsia="Gulim"/>
          <w:color w:val="000000" w:themeColor="text1"/>
        </w:rPr>
        <w:t>.</w:t>
      </w:r>
      <w:r w:rsidRPr="007B2098">
        <w:rPr>
          <w:rFonts w:eastAsia="Gulim"/>
          <w:color w:val="000000" w:themeColor="text1"/>
          <w:lang w:eastAsia="ko-KR"/>
        </w:rPr>
        <w:t xml:space="preserve"> </w:t>
      </w:r>
      <w:r w:rsidRPr="00470986">
        <w:rPr>
          <w:rFonts w:cs="Times New Roman"/>
          <w:color w:val="000000" w:themeColor="text1"/>
          <w:szCs w:val="24"/>
        </w:rPr>
        <w:t xml:space="preserve"> Effect of prolonged </w:t>
      </w:r>
      <w:proofErr w:type="spellStart"/>
      <w:r w:rsidRPr="00470986">
        <w:rPr>
          <w:rFonts w:cs="Times New Roman"/>
          <w:color w:val="000000" w:themeColor="text1"/>
          <w:szCs w:val="24"/>
        </w:rPr>
        <w:t>thienopyridine</w:t>
      </w:r>
      <w:proofErr w:type="spellEnd"/>
      <w:r w:rsidRPr="00470986">
        <w:rPr>
          <w:rFonts w:cs="Times New Roman"/>
          <w:color w:val="000000" w:themeColor="text1"/>
          <w:szCs w:val="24"/>
        </w:rPr>
        <w:t xml:space="preserve"> use after drug-eluting stent implantation (from the TAXUS landmark trials data</w:t>
      </w:r>
      <w:r w:rsidRPr="007B2098">
        <w:rPr>
          <w:rFonts w:cs="Times New Roman"/>
          <w:i/>
          <w:color w:val="000000" w:themeColor="text1"/>
          <w:szCs w:val="24"/>
        </w:rPr>
        <w:t xml:space="preserve">). Am J </w:t>
      </w:r>
      <w:proofErr w:type="spellStart"/>
      <w:r w:rsidRPr="007B2098">
        <w:rPr>
          <w:rFonts w:cs="Times New Roman"/>
          <w:i/>
          <w:color w:val="000000" w:themeColor="text1"/>
          <w:szCs w:val="24"/>
        </w:rPr>
        <w:t>Cardiol</w:t>
      </w:r>
      <w:proofErr w:type="spellEnd"/>
      <w:r w:rsidRPr="007B2098">
        <w:rPr>
          <w:rFonts w:cs="Times New Roman"/>
          <w:color w:val="000000" w:themeColor="text1"/>
          <w:szCs w:val="24"/>
        </w:rPr>
        <w:t xml:space="preserve"> 2008</w:t>
      </w:r>
      <w:proofErr w:type="gramStart"/>
      <w:r w:rsidRPr="007B2098">
        <w:rPr>
          <w:rFonts w:cs="Times New Roman"/>
          <w:color w:val="000000" w:themeColor="text1"/>
          <w:szCs w:val="24"/>
        </w:rPr>
        <w:t>;102:1017</w:t>
      </w:r>
      <w:proofErr w:type="gramEnd"/>
      <w:r w:rsidRPr="007B2098">
        <w:rPr>
          <w:rFonts w:cs="Times New Roman"/>
          <w:color w:val="000000" w:themeColor="text1"/>
          <w:szCs w:val="24"/>
        </w:rPr>
        <w:t>-22.</w:t>
      </w:r>
    </w:p>
    <w:p w:rsidR="0015116B" w:rsidRPr="007B2098" w:rsidRDefault="0015116B" w:rsidP="0015116B">
      <w:pPr>
        <w:pStyle w:val="ListParagraph"/>
        <w:numPr>
          <w:ilvl w:val="0"/>
          <w:numId w:val="15"/>
        </w:numPr>
        <w:ind w:leftChars="0" w:left="426"/>
        <w:jc w:val="both"/>
        <w:rPr>
          <w:rFonts w:cs="Times New Roman"/>
          <w:color w:val="000000" w:themeColor="text1"/>
          <w:szCs w:val="24"/>
        </w:rPr>
      </w:pPr>
      <w:r w:rsidRPr="00470986">
        <w:rPr>
          <w:color w:val="000000" w:themeColor="text1"/>
          <w:lang w:val="nl-NL"/>
        </w:rPr>
        <w:t xml:space="preserve">Fleisher LA, Beckman JA, Brown KA, </w:t>
      </w:r>
      <w:r w:rsidRPr="00470986">
        <w:rPr>
          <w:color w:val="000000" w:themeColor="text1"/>
          <w:lang w:val="nl-NL" w:eastAsia="ko-KR"/>
        </w:rPr>
        <w:t>et al</w:t>
      </w:r>
      <w:r w:rsidRPr="00470986">
        <w:rPr>
          <w:rFonts w:cs="Times New Roman"/>
          <w:color w:val="000000" w:themeColor="text1"/>
          <w:szCs w:val="24"/>
          <w:lang w:val="nl-NL"/>
        </w:rPr>
        <w:t xml:space="preserve">. </w:t>
      </w:r>
      <w:r w:rsidRPr="007B2098">
        <w:rPr>
          <w:rFonts w:cs="Times New Roman"/>
          <w:color w:val="000000" w:themeColor="text1"/>
          <w:szCs w:val="24"/>
        </w:rPr>
        <w:t xml:space="preserve">ACC/AHA 2007 guidelines on perioperative cardiovascular evaluation and care for </w:t>
      </w:r>
      <w:proofErr w:type="spellStart"/>
      <w:r w:rsidRPr="007B2098">
        <w:rPr>
          <w:rFonts w:cs="Times New Roman"/>
          <w:color w:val="000000" w:themeColor="text1"/>
          <w:szCs w:val="24"/>
        </w:rPr>
        <w:t>noncardiac</w:t>
      </w:r>
      <w:proofErr w:type="spellEnd"/>
      <w:r w:rsidRPr="007B2098">
        <w:rPr>
          <w:rFonts w:cs="Times New Roman"/>
          <w:color w:val="000000" w:themeColor="text1"/>
          <w:szCs w:val="24"/>
        </w:rPr>
        <w:t xml:space="preserve"> surgery: a report of the American College of Cardiology/American Heart Association task force on practice guidelines (writing committee to revise the 2002 guidelines on perioperative cardiovascular evaluation for </w:t>
      </w:r>
      <w:proofErr w:type="spellStart"/>
      <w:r w:rsidRPr="007B2098">
        <w:rPr>
          <w:rFonts w:cs="Times New Roman"/>
          <w:color w:val="000000" w:themeColor="text1"/>
          <w:szCs w:val="24"/>
        </w:rPr>
        <w:t>noncardiac</w:t>
      </w:r>
      <w:proofErr w:type="spellEnd"/>
      <w:r w:rsidRPr="007B2098">
        <w:rPr>
          <w:rFonts w:cs="Times New Roman"/>
          <w:color w:val="000000" w:themeColor="text1"/>
          <w:szCs w:val="24"/>
        </w:rPr>
        <w:t xml:space="preserve"> surgery). </w:t>
      </w:r>
      <w:r w:rsidRPr="007B2098">
        <w:rPr>
          <w:rFonts w:cs="Times New Roman"/>
          <w:i/>
          <w:color w:val="000000" w:themeColor="text1"/>
          <w:szCs w:val="24"/>
        </w:rPr>
        <w:t xml:space="preserve">J Am </w:t>
      </w:r>
      <w:proofErr w:type="spellStart"/>
      <w:r w:rsidRPr="007B2098">
        <w:rPr>
          <w:rFonts w:cs="Times New Roman"/>
          <w:i/>
          <w:color w:val="000000" w:themeColor="text1"/>
          <w:szCs w:val="24"/>
        </w:rPr>
        <w:t>Coll</w:t>
      </w:r>
      <w:proofErr w:type="spellEnd"/>
      <w:r w:rsidRPr="007B2098">
        <w:rPr>
          <w:rFonts w:cs="Times New Roman"/>
          <w:i/>
          <w:color w:val="000000" w:themeColor="text1"/>
          <w:szCs w:val="24"/>
        </w:rPr>
        <w:t xml:space="preserve"> </w:t>
      </w:r>
      <w:proofErr w:type="spellStart"/>
      <w:r w:rsidRPr="007B2098">
        <w:rPr>
          <w:rFonts w:cs="Times New Roman"/>
          <w:i/>
          <w:color w:val="000000" w:themeColor="text1"/>
          <w:szCs w:val="24"/>
        </w:rPr>
        <w:t>Cardiol</w:t>
      </w:r>
      <w:proofErr w:type="spellEnd"/>
      <w:r w:rsidRPr="007B2098">
        <w:rPr>
          <w:rFonts w:cs="Times New Roman"/>
          <w:color w:val="000000" w:themeColor="text1"/>
          <w:szCs w:val="24"/>
        </w:rPr>
        <w:t xml:space="preserve"> 2007</w:t>
      </w:r>
      <w:proofErr w:type="gramStart"/>
      <w:r w:rsidRPr="007B2098">
        <w:rPr>
          <w:rFonts w:cs="Times New Roman"/>
          <w:color w:val="000000" w:themeColor="text1"/>
          <w:szCs w:val="24"/>
        </w:rPr>
        <w:t>;50:e159</w:t>
      </w:r>
      <w:proofErr w:type="gramEnd"/>
      <w:r w:rsidRPr="007B2098">
        <w:rPr>
          <w:rFonts w:cs="Times New Roman"/>
          <w:color w:val="000000" w:themeColor="text1"/>
          <w:szCs w:val="24"/>
        </w:rPr>
        <w:t>-241.</w:t>
      </w:r>
    </w:p>
    <w:p w:rsidR="00012F56" w:rsidRPr="007B2098" w:rsidRDefault="00012F56" w:rsidP="00012F56">
      <w:pPr>
        <w:pStyle w:val="desc"/>
        <w:numPr>
          <w:ilvl w:val="0"/>
          <w:numId w:val="15"/>
        </w:numPr>
        <w:snapToGrid w:val="0"/>
        <w:spacing w:before="0" w:line="480" w:lineRule="auto"/>
        <w:ind w:left="426"/>
        <w:jc w:val="both"/>
        <w:rPr>
          <w:rFonts w:ascii="Times New Roman"/>
          <w:color w:val="000000" w:themeColor="text1"/>
        </w:rPr>
      </w:pPr>
      <w:r w:rsidRPr="00470986">
        <w:rPr>
          <w:rFonts w:ascii="Times New Roman" w:hAnsi="Times New Roman" w:cs="Times New Roman"/>
          <w:color w:val="000000" w:themeColor="text1"/>
          <w:lang w:val="nl-NL"/>
        </w:rPr>
        <w:t xml:space="preserve">Finn AV, Joner M, Nakazawa G, et al. </w:t>
      </w:r>
      <w:r w:rsidRPr="00470986">
        <w:rPr>
          <w:rFonts w:ascii="Times New Roman" w:hAnsi="Times New Roman" w:cs="Times New Roman"/>
          <w:color w:val="000000" w:themeColor="text1"/>
        </w:rPr>
        <w:t xml:space="preserve">Pathological correlates of late drug-eluting stent thrombosis: strut coverage as a marker of </w:t>
      </w:r>
      <w:proofErr w:type="spellStart"/>
      <w:r w:rsidRPr="00470986">
        <w:rPr>
          <w:rFonts w:ascii="Times New Roman" w:hAnsi="Times New Roman" w:cs="Times New Roman"/>
          <w:color w:val="000000" w:themeColor="text1"/>
        </w:rPr>
        <w:t>endothelialization</w:t>
      </w:r>
      <w:proofErr w:type="spellEnd"/>
      <w:r w:rsidRPr="00470986">
        <w:rPr>
          <w:rFonts w:ascii="Times New Roman" w:hAnsi="Times New Roman" w:cs="Times New Roman"/>
          <w:color w:val="000000" w:themeColor="text1"/>
        </w:rPr>
        <w:t xml:space="preserve">. </w:t>
      </w:r>
      <w:r w:rsidRPr="007B2098">
        <w:rPr>
          <w:rFonts w:ascii="Times New Roman" w:hAnsi="Times New Roman" w:cs="Times New Roman"/>
          <w:i/>
          <w:color w:val="000000" w:themeColor="text1"/>
        </w:rPr>
        <w:t>Circulation</w:t>
      </w:r>
      <w:r w:rsidRPr="007B2098">
        <w:rPr>
          <w:rFonts w:ascii="Times New Roman" w:hAnsi="Times New Roman" w:cs="Times New Roman"/>
          <w:color w:val="000000" w:themeColor="text1"/>
        </w:rPr>
        <w:t xml:space="preserve"> 2007</w:t>
      </w:r>
      <w:proofErr w:type="gramStart"/>
      <w:r w:rsidRPr="007B2098">
        <w:rPr>
          <w:rFonts w:ascii="Times New Roman" w:hAnsi="Times New Roman" w:cs="Times New Roman"/>
          <w:color w:val="000000" w:themeColor="text1"/>
        </w:rPr>
        <w:t>;115:2435</w:t>
      </w:r>
      <w:proofErr w:type="gramEnd"/>
      <w:r w:rsidRPr="007B2098">
        <w:rPr>
          <w:rFonts w:ascii="Times New Roman" w:hAnsi="Times New Roman" w:cs="Times New Roman"/>
          <w:color w:val="000000" w:themeColor="text1"/>
        </w:rPr>
        <w:t>-41.</w:t>
      </w:r>
    </w:p>
    <w:p w:rsidR="00012F56" w:rsidRPr="007B2098" w:rsidRDefault="00012F56" w:rsidP="00012F56">
      <w:pPr>
        <w:numPr>
          <w:ilvl w:val="0"/>
          <w:numId w:val="15"/>
        </w:numPr>
        <w:spacing w:line="480" w:lineRule="auto"/>
        <w:ind w:left="426"/>
        <w:rPr>
          <w:rFonts w:ascii="Times New Roman"/>
          <w:color w:val="000000" w:themeColor="text1"/>
          <w:kern w:val="0"/>
          <w:sz w:val="24"/>
        </w:rPr>
      </w:pPr>
      <w:proofErr w:type="spellStart"/>
      <w:r w:rsidRPr="007B2098">
        <w:rPr>
          <w:rFonts w:ascii="Times New Roman"/>
          <w:color w:val="000000" w:themeColor="text1"/>
          <w:kern w:val="0"/>
          <w:sz w:val="24"/>
        </w:rPr>
        <w:lastRenderedPageBreak/>
        <w:t>Garg</w:t>
      </w:r>
      <w:proofErr w:type="spellEnd"/>
      <w:r w:rsidRPr="007B2098">
        <w:rPr>
          <w:rFonts w:ascii="Times New Roman"/>
          <w:color w:val="000000" w:themeColor="text1"/>
          <w:kern w:val="0"/>
          <w:sz w:val="24"/>
        </w:rPr>
        <w:t xml:space="preserve"> P, Cohen DJ, </w:t>
      </w:r>
      <w:proofErr w:type="spellStart"/>
      <w:r w:rsidRPr="007B2098">
        <w:rPr>
          <w:rFonts w:ascii="Times New Roman"/>
          <w:color w:val="000000" w:themeColor="text1"/>
          <w:kern w:val="0"/>
          <w:sz w:val="24"/>
        </w:rPr>
        <w:t>Gaziano</w:t>
      </w:r>
      <w:proofErr w:type="spellEnd"/>
      <w:r w:rsidRPr="007B2098">
        <w:rPr>
          <w:rFonts w:ascii="Times New Roman"/>
          <w:color w:val="000000" w:themeColor="text1"/>
          <w:kern w:val="0"/>
          <w:sz w:val="24"/>
        </w:rPr>
        <w:t xml:space="preserve"> T, </w:t>
      </w:r>
      <w:proofErr w:type="spellStart"/>
      <w:r w:rsidRPr="007B2098">
        <w:rPr>
          <w:rFonts w:ascii="Times New Roman"/>
          <w:color w:val="000000" w:themeColor="text1"/>
          <w:kern w:val="0"/>
          <w:sz w:val="24"/>
        </w:rPr>
        <w:t>Mauri</w:t>
      </w:r>
      <w:proofErr w:type="spellEnd"/>
      <w:r w:rsidRPr="007B2098">
        <w:rPr>
          <w:rFonts w:ascii="Times New Roman"/>
          <w:color w:val="000000" w:themeColor="text1"/>
          <w:kern w:val="0"/>
          <w:sz w:val="24"/>
        </w:rPr>
        <w:t xml:space="preserve"> L. </w:t>
      </w:r>
      <w:proofErr w:type="gramStart"/>
      <w:r w:rsidRPr="007B2098">
        <w:rPr>
          <w:rFonts w:ascii="Times New Roman"/>
          <w:color w:val="000000" w:themeColor="text1"/>
          <w:kern w:val="0"/>
          <w:sz w:val="24"/>
        </w:rPr>
        <w:t>Balancing</w:t>
      </w:r>
      <w:proofErr w:type="gramEnd"/>
      <w:r w:rsidRPr="007B2098">
        <w:rPr>
          <w:rFonts w:ascii="Times New Roman"/>
          <w:color w:val="000000" w:themeColor="text1"/>
          <w:kern w:val="0"/>
          <w:sz w:val="24"/>
        </w:rPr>
        <w:t xml:space="preserve"> the risks of restenosis and stent thrombosis in bare-metal versus drug-eluting stents: results of a decision analytic model. </w:t>
      </w:r>
      <w:r w:rsidRPr="007B2098">
        <w:rPr>
          <w:rFonts w:ascii="Times New Roman"/>
          <w:i/>
          <w:color w:val="000000" w:themeColor="text1"/>
          <w:kern w:val="0"/>
          <w:sz w:val="24"/>
        </w:rPr>
        <w:t xml:space="preserve">J Am </w:t>
      </w:r>
      <w:proofErr w:type="spellStart"/>
      <w:r w:rsidRPr="007B2098">
        <w:rPr>
          <w:rFonts w:ascii="Times New Roman"/>
          <w:i/>
          <w:color w:val="000000" w:themeColor="text1"/>
          <w:kern w:val="0"/>
          <w:sz w:val="24"/>
        </w:rPr>
        <w:t>Coll</w:t>
      </w:r>
      <w:proofErr w:type="spellEnd"/>
      <w:r w:rsidRPr="007B2098">
        <w:rPr>
          <w:rFonts w:ascii="Times New Roman"/>
          <w:i/>
          <w:color w:val="000000" w:themeColor="text1"/>
          <w:kern w:val="0"/>
          <w:sz w:val="24"/>
        </w:rPr>
        <w:t xml:space="preserve"> </w:t>
      </w:r>
      <w:proofErr w:type="spellStart"/>
      <w:r w:rsidRPr="007B2098">
        <w:rPr>
          <w:rFonts w:ascii="Times New Roman"/>
          <w:i/>
          <w:color w:val="000000" w:themeColor="text1"/>
          <w:kern w:val="0"/>
          <w:sz w:val="24"/>
        </w:rPr>
        <w:t>Cardiol</w:t>
      </w:r>
      <w:proofErr w:type="spellEnd"/>
      <w:r w:rsidRPr="007B2098">
        <w:rPr>
          <w:rFonts w:ascii="Times New Roman"/>
          <w:color w:val="000000" w:themeColor="text1"/>
          <w:kern w:val="0"/>
          <w:sz w:val="24"/>
        </w:rPr>
        <w:t xml:space="preserve"> 2008;51:1844–53</w:t>
      </w:r>
    </w:p>
    <w:p w:rsidR="00012F56" w:rsidRPr="007B2098" w:rsidRDefault="00012F56" w:rsidP="00012F56">
      <w:pPr>
        <w:pStyle w:val="authors1"/>
        <w:numPr>
          <w:ilvl w:val="0"/>
          <w:numId w:val="15"/>
        </w:numPr>
        <w:spacing w:line="480" w:lineRule="auto"/>
        <w:ind w:left="426"/>
        <w:jc w:val="both"/>
        <w:rPr>
          <w:rFonts w:ascii="Times New Roman" w:hAnsi="Times New Roman" w:cs="Times New Roman"/>
          <w:color w:val="000000" w:themeColor="text1"/>
          <w:sz w:val="24"/>
          <w:szCs w:val="24"/>
        </w:rPr>
      </w:pPr>
      <w:r w:rsidRPr="007B2098">
        <w:rPr>
          <w:rFonts w:ascii="Times New Roman"/>
          <w:color w:val="000000" w:themeColor="text1"/>
          <w:sz w:val="24"/>
        </w:rPr>
        <w:t xml:space="preserve">Mukherjee D, </w:t>
      </w:r>
      <w:proofErr w:type="spellStart"/>
      <w:r w:rsidRPr="007B2098">
        <w:rPr>
          <w:rFonts w:ascii="Times New Roman"/>
          <w:color w:val="000000" w:themeColor="text1"/>
          <w:sz w:val="24"/>
        </w:rPr>
        <w:t>Moliterno</w:t>
      </w:r>
      <w:proofErr w:type="spellEnd"/>
      <w:r w:rsidRPr="007B2098">
        <w:rPr>
          <w:rFonts w:ascii="Times New Roman"/>
          <w:color w:val="000000" w:themeColor="text1"/>
          <w:sz w:val="24"/>
        </w:rPr>
        <w:t xml:space="preserve"> DJ. Second-generation drug-eluting stents and the continuous need for rapidly available real-world data. </w:t>
      </w:r>
      <w:r w:rsidRPr="007B2098">
        <w:rPr>
          <w:rFonts w:ascii="Times New Roman" w:eastAsia="MyriadPro-Regular" w:hAnsi="Times New Roman" w:cs="Times New Roman"/>
          <w:i/>
          <w:color w:val="000000" w:themeColor="text1"/>
          <w:sz w:val="24"/>
          <w:szCs w:val="24"/>
        </w:rPr>
        <w:t xml:space="preserve">J Am </w:t>
      </w:r>
      <w:proofErr w:type="spellStart"/>
      <w:r w:rsidRPr="007B2098">
        <w:rPr>
          <w:rFonts w:ascii="Times New Roman" w:eastAsia="MyriadPro-Regular" w:hAnsi="Times New Roman" w:cs="Times New Roman"/>
          <w:i/>
          <w:color w:val="000000" w:themeColor="text1"/>
          <w:sz w:val="24"/>
          <w:szCs w:val="24"/>
        </w:rPr>
        <w:t>Coll</w:t>
      </w:r>
      <w:proofErr w:type="spellEnd"/>
      <w:r w:rsidRPr="007B2098">
        <w:rPr>
          <w:rFonts w:ascii="Times New Roman" w:eastAsia="MyriadPro-Regular" w:hAnsi="Times New Roman" w:cs="Times New Roman"/>
          <w:i/>
          <w:color w:val="000000" w:themeColor="text1"/>
          <w:sz w:val="24"/>
          <w:szCs w:val="24"/>
        </w:rPr>
        <w:t xml:space="preserve"> </w:t>
      </w:r>
      <w:proofErr w:type="spellStart"/>
      <w:r w:rsidRPr="007B2098">
        <w:rPr>
          <w:rFonts w:ascii="Times New Roman" w:eastAsia="MyriadPro-Regular" w:hAnsi="Times New Roman" w:cs="Times New Roman"/>
          <w:i/>
          <w:color w:val="000000" w:themeColor="text1"/>
          <w:sz w:val="24"/>
          <w:szCs w:val="24"/>
        </w:rPr>
        <w:t>Cardiol</w:t>
      </w:r>
      <w:proofErr w:type="spellEnd"/>
      <w:r w:rsidRPr="007B2098">
        <w:rPr>
          <w:rFonts w:ascii="Times New Roman" w:eastAsia="MyriadPro-Regular" w:hAnsi="Times New Roman" w:cs="Times New Roman"/>
          <w:i/>
          <w:color w:val="000000" w:themeColor="text1"/>
          <w:sz w:val="24"/>
          <w:szCs w:val="24"/>
        </w:rPr>
        <w:t xml:space="preserve"> </w:t>
      </w:r>
      <w:proofErr w:type="spellStart"/>
      <w:r w:rsidRPr="007B2098">
        <w:rPr>
          <w:rFonts w:ascii="Times New Roman" w:eastAsia="MyriadPro-Regular" w:hAnsi="Times New Roman" w:cs="Times New Roman"/>
          <w:i/>
          <w:color w:val="000000" w:themeColor="text1"/>
          <w:sz w:val="24"/>
          <w:szCs w:val="24"/>
        </w:rPr>
        <w:t>Intv</w:t>
      </w:r>
      <w:proofErr w:type="spellEnd"/>
      <w:r w:rsidRPr="007B2098">
        <w:rPr>
          <w:rFonts w:ascii="Times New Roman"/>
          <w:color w:val="000000" w:themeColor="text1"/>
          <w:sz w:val="24"/>
        </w:rPr>
        <w:t xml:space="preserve"> 2009</w:t>
      </w:r>
      <w:proofErr w:type="gramStart"/>
      <w:r w:rsidRPr="007B2098">
        <w:rPr>
          <w:rFonts w:ascii="Times New Roman"/>
          <w:color w:val="000000" w:themeColor="text1"/>
          <w:sz w:val="24"/>
        </w:rPr>
        <w:t>;2:1236</w:t>
      </w:r>
      <w:proofErr w:type="gramEnd"/>
      <w:r w:rsidRPr="007B2098">
        <w:rPr>
          <w:rFonts w:ascii="Times New Roman"/>
          <w:color w:val="000000" w:themeColor="text1"/>
          <w:sz w:val="24"/>
        </w:rPr>
        <w:t>-9.</w:t>
      </w:r>
    </w:p>
    <w:p w:rsidR="00012F56" w:rsidRPr="007B2098" w:rsidRDefault="00012F56" w:rsidP="00012F56">
      <w:pPr>
        <w:pStyle w:val="ListParagraph"/>
        <w:numPr>
          <w:ilvl w:val="0"/>
          <w:numId w:val="15"/>
        </w:numPr>
        <w:ind w:leftChars="0" w:left="426"/>
        <w:jc w:val="both"/>
        <w:rPr>
          <w:rFonts w:cs="Times New Roman"/>
          <w:color w:val="000000" w:themeColor="text1"/>
          <w:szCs w:val="24"/>
        </w:rPr>
      </w:pPr>
      <w:proofErr w:type="spellStart"/>
      <w:r w:rsidRPr="007B2098">
        <w:rPr>
          <w:color w:val="000000" w:themeColor="text1"/>
        </w:rPr>
        <w:t>Waseda</w:t>
      </w:r>
      <w:proofErr w:type="spellEnd"/>
      <w:r w:rsidRPr="007B2098">
        <w:rPr>
          <w:color w:val="000000" w:themeColor="text1"/>
        </w:rPr>
        <w:t xml:space="preserve"> K, Miyazawa A, </w:t>
      </w:r>
      <w:proofErr w:type="spellStart"/>
      <w:proofErr w:type="gramStart"/>
      <w:r w:rsidRPr="007B2098">
        <w:rPr>
          <w:color w:val="000000" w:themeColor="text1"/>
        </w:rPr>
        <w:t>Ako</w:t>
      </w:r>
      <w:proofErr w:type="spellEnd"/>
      <w:proofErr w:type="gramEnd"/>
      <w:r w:rsidRPr="007B2098">
        <w:rPr>
          <w:color w:val="000000" w:themeColor="text1"/>
        </w:rPr>
        <w:t xml:space="preserve"> J, </w:t>
      </w:r>
      <w:r w:rsidRPr="007B2098">
        <w:rPr>
          <w:color w:val="000000" w:themeColor="text1"/>
          <w:lang w:eastAsia="ko-KR"/>
        </w:rPr>
        <w:t>et al</w:t>
      </w:r>
      <w:r w:rsidRPr="007B2098">
        <w:rPr>
          <w:rFonts w:cs="Times New Roman"/>
          <w:color w:val="000000" w:themeColor="text1"/>
          <w:szCs w:val="24"/>
        </w:rPr>
        <w:t>.</w:t>
      </w:r>
      <w:r w:rsidRPr="007B2098">
        <w:rPr>
          <w:color w:val="000000" w:themeColor="text1"/>
        </w:rPr>
        <w:t xml:space="preserve"> </w:t>
      </w:r>
      <w:r w:rsidRPr="007B2098">
        <w:rPr>
          <w:rFonts w:cs="Times New Roman"/>
          <w:color w:val="000000" w:themeColor="text1"/>
          <w:szCs w:val="24"/>
        </w:rPr>
        <w:t xml:space="preserve">Intravascular ultrasound results from the ENDEAVOR IV trial: randomized comparison between </w:t>
      </w:r>
      <w:proofErr w:type="spellStart"/>
      <w:r w:rsidRPr="007B2098">
        <w:rPr>
          <w:rFonts w:cs="Times New Roman"/>
          <w:color w:val="000000" w:themeColor="text1"/>
          <w:szCs w:val="24"/>
        </w:rPr>
        <w:t>zotarolimus</w:t>
      </w:r>
      <w:proofErr w:type="spellEnd"/>
      <w:r w:rsidRPr="007B2098">
        <w:rPr>
          <w:rFonts w:cs="Times New Roman"/>
          <w:color w:val="000000" w:themeColor="text1"/>
          <w:szCs w:val="24"/>
        </w:rPr>
        <w:t xml:space="preserve">- and paclitaxel-eluting stents in patients with coronary artery disease. </w:t>
      </w:r>
      <w:r w:rsidRPr="007B2098">
        <w:rPr>
          <w:rFonts w:eastAsia="MyriadPro-Regular" w:cs="Times New Roman"/>
          <w:i/>
          <w:color w:val="000000" w:themeColor="text1"/>
          <w:szCs w:val="24"/>
        </w:rPr>
        <w:t xml:space="preserve">J Am </w:t>
      </w:r>
      <w:proofErr w:type="spellStart"/>
      <w:r w:rsidRPr="007B2098">
        <w:rPr>
          <w:rFonts w:eastAsia="MyriadPro-Regular" w:cs="Times New Roman"/>
          <w:i/>
          <w:color w:val="000000" w:themeColor="text1"/>
          <w:szCs w:val="24"/>
        </w:rPr>
        <w:t>Coll</w:t>
      </w:r>
      <w:proofErr w:type="spellEnd"/>
      <w:r w:rsidRPr="007B2098">
        <w:rPr>
          <w:rFonts w:eastAsia="MyriadPro-Regular" w:cs="Times New Roman"/>
          <w:i/>
          <w:color w:val="000000" w:themeColor="text1"/>
          <w:szCs w:val="24"/>
        </w:rPr>
        <w:t xml:space="preserve"> </w:t>
      </w:r>
      <w:proofErr w:type="spellStart"/>
      <w:r w:rsidRPr="007B2098">
        <w:rPr>
          <w:rFonts w:eastAsia="MyriadPro-Regular" w:cs="Times New Roman"/>
          <w:i/>
          <w:color w:val="000000" w:themeColor="text1"/>
          <w:szCs w:val="24"/>
        </w:rPr>
        <w:t>Cardiol</w:t>
      </w:r>
      <w:proofErr w:type="spellEnd"/>
      <w:r w:rsidRPr="007B2098">
        <w:rPr>
          <w:rFonts w:eastAsia="MyriadPro-Regular" w:cs="Times New Roman"/>
          <w:i/>
          <w:color w:val="000000" w:themeColor="text1"/>
          <w:szCs w:val="24"/>
        </w:rPr>
        <w:t xml:space="preserve"> </w:t>
      </w:r>
      <w:proofErr w:type="spellStart"/>
      <w:r w:rsidRPr="007B2098">
        <w:rPr>
          <w:rFonts w:eastAsia="MyriadPro-Regular" w:cs="Times New Roman"/>
          <w:i/>
          <w:color w:val="000000" w:themeColor="text1"/>
          <w:szCs w:val="24"/>
        </w:rPr>
        <w:t>Intv</w:t>
      </w:r>
      <w:proofErr w:type="spellEnd"/>
      <w:r w:rsidRPr="007B2098">
        <w:rPr>
          <w:rFonts w:cs="Times New Roman"/>
          <w:color w:val="000000" w:themeColor="text1"/>
          <w:szCs w:val="24"/>
        </w:rPr>
        <w:t xml:space="preserve"> 2009</w:t>
      </w:r>
      <w:proofErr w:type="gramStart"/>
      <w:r w:rsidRPr="007B2098">
        <w:rPr>
          <w:rFonts w:cs="Times New Roman"/>
          <w:color w:val="000000" w:themeColor="text1"/>
          <w:szCs w:val="24"/>
        </w:rPr>
        <w:t>;2:779</w:t>
      </w:r>
      <w:proofErr w:type="gramEnd"/>
      <w:r w:rsidRPr="007B2098">
        <w:rPr>
          <w:rFonts w:cs="Times New Roman"/>
          <w:color w:val="000000" w:themeColor="text1"/>
          <w:szCs w:val="24"/>
        </w:rPr>
        <w:t>-84.</w:t>
      </w:r>
    </w:p>
    <w:p w:rsidR="00012F56" w:rsidRPr="007B2098" w:rsidRDefault="00012F56" w:rsidP="00012F56">
      <w:pPr>
        <w:pStyle w:val="ListParagraph"/>
        <w:numPr>
          <w:ilvl w:val="0"/>
          <w:numId w:val="15"/>
        </w:numPr>
        <w:ind w:leftChars="0" w:left="426"/>
        <w:jc w:val="both"/>
        <w:rPr>
          <w:rFonts w:cs="Times New Roman"/>
          <w:color w:val="000000" w:themeColor="text1"/>
          <w:szCs w:val="24"/>
        </w:rPr>
      </w:pPr>
      <w:proofErr w:type="spellStart"/>
      <w:r w:rsidRPr="007B2098">
        <w:rPr>
          <w:color w:val="000000" w:themeColor="text1"/>
        </w:rPr>
        <w:t>Awata</w:t>
      </w:r>
      <w:proofErr w:type="spellEnd"/>
      <w:r w:rsidRPr="007B2098">
        <w:rPr>
          <w:color w:val="000000" w:themeColor="text1"/>
        </w:rPr>
        <w:t xml:space="preserve"> M, Nanto S, </w:t>
      </w:r>
      <w:proofErr w:type="spellStart"/>
      <w:r w:rsidRPr="007B2098">
        <w:rPr>
          <w:color w:val="000000" w:themeColor="text1"/>
        </w:rPr>
        <w:t>Uematsu</w:t>
      </w:r>
      <w:proofErr w:type="spellEnd"/>
      <w:r w:rsidRPr="007B2098">
        <w:rPr>
          <w:color w:val="000000" w:themeColor="text1"/>
        </w:rPr>
        <w:t xml:space="preserve"> M, </w:t>
      </w:r>
      <w:r w:rsidRPr="007B2098">
        <w:rPr>
          <w:color w:val="000000" w:themeColor="text1"/>
          <w:lang w:eastAsia="ko-KR"/>
        </w:rPr>
        <w:t>et al</w:t>
      </w:r>
      <w:r w:rsidRPr="007B2098">
        <w:rPr>
          <w:rFonts w:cs="Times New Roman"/>
          <w:color w:val="000000" w:themeColor="text1"/>
          <w:szCs w:val="24"/>
        </w:rPr>
        <w:t xml:space="preserve">. </w:t>
      </w:r>
      <w:proofErr w:type="spellStart"/>
      <w:r w:rsidRPr="007B2098">
        <w:rPr>
          <w:rFonts w:cs="Times New Roman"/>
          <w:color w:val="000000" w:themeColor="text1"/>
          <w:szCs w:val="24"/>
        </w:rPr>
        <w:t>Angioscopic</w:t>
      </w:r>
      <w:proofErr w:type="spellEnd"/>
      <w:r w:rsidRPr="007B2098">
        <w:rPr>
          <w:rFonts w:cs="Times New Roman"/>
          <w:color w:val="000000" w:themeColor="text1"/>
          <w:szCs w:val="24"/>
        </w:rPr>
        <w:t xml:space="preserve"> comparison of </w:t>
      </w:r>
      <w:proofErr w:type="spellStart"/>
      <w:r w:rsidRPr="007B2098">
        <w:rPr>
          <w:rFonts w:cs="Times New Roman"/>
          <w:color w:val="000000" w:themeColor="text1"/>
          <w:szCs w:val="24"/>
        </w:rPr>
        <w:t>neointimal</w:t>
      </w:r>
      <w:proofErr w:type="spellEnd"/>
      <w:r w:rsidRPr="007B2098">
        <w:rPr>
          <w:rFonts w:cs="Times New Roman"/>
          <w:color w:val="000000" w:themeColor="text1"/>
          <w:szCs w:val="24"/>
        </w:rPr>
        <w:t xml:space="preserve"> coverage between </w:t>
      </w:r>
      <w:proofErr w:type="spellStart"/>
      <w:r w:rsidRPr="007B2098">
        <w:rPr>
          <w:rFonts w:cs="Times New Roman"/>
          <w:color w:val="000000" w:themeColor="text1"/>
          <w:szCs w:val="24"/>
        </w:rPr>
        <w:t>zotarolimus</w:t>
      </w:r>
      <w:proofErr w:type="spellEnd"/>
      <w:r w:rsidRPr="007B2098">
        <w:rPr>
          <w:rFonts w:cs="Times New Roman"/>
          <w:color w:val="000000" w:themeColor="text1"/>
          <w:szCs w:val="24"/>
        </w:rPr>
        <w:t xml:space="preserve">- and </w:t>
      </w:r>
      <w:proofErr w:type="spellStart"/>
      <w:r w:rsidRPr="007B2098">
        <w:rPr>
          <w:rFonts w:cs="Times New Roman"/>
          <w:color w:val="000000" w:themeColor="text1"/>
          <w:szCs w:val="24"/>
        </w:rPr>
        <w:t>sirolimus</w:t>
      </w:r>
      <w:proofErr w:type="spellEnd"/>
      <w:r w:rsidRPr="007B2098">
        <w:rPr>
          <w:rFonts w:cs="Times New Roman"/>
          <w:color w:val="000000" w:themeColor="text1"/>
          <w:szCs w:val="24"/>
        </w:rPr>
        <w:t xml:space="preserve">-eluting stents. </w:t>
      </w:r>
      <w:r w:rsidRPr="007B2098">
        <w:rPr>
          <w:rFonts w:cs="Times New Roman"/>
          <w:i/>
          <w:color w:val="000000" w:themeColor="text1"/>
          <w:szCs w:val="24"/>
        </w:rPr>
        <w:t xml:space="preserve">J Am </w:t>
      </w:r>
      <w:proofErr w:type="spellStart"/>
      <w:r w:rsidRPr="007B2098">
        <w:rPr>
          <w:rFonts w:cs="Times New Roman"/>
          <w:i/>
          <w:color w:val="000000" w:themeColor="text1"/>
          <w:szCs w:val="24"/>
        </w:rPr>
        <w:t>Coll</w:t>
      </w:r>
      <w:proofErr w:type="spellEnd"/>
      <w:r w:rsidRPr="007B2098">
        <w:rPr>
          <w:rFonts w:cs="Times New Roman"/>
          <w:i/>
          <w:color w:val="000000" w:themeColor="text1"/>
          <w:szCs w:val="24"/>
        </w:rPr>
        <w:t xml:space="preserve"> </w:t>
      </w:r>
      <w:proofErr w:type="spellStart"/>
      <w:r w:rsidRPr="007B2098">
        <w:rPr>
          <w:rFonts w:cs="Times New Roman"/>
          <w:i/>
          <w:color w:val="000000" w:themeColor="text1"/>
          <w:szCs w:val="24"/>
        </w:rPr>
        <w:t>Cardiol</w:t>
      </w:r>
      <w:proofErr w:type="spellEnd"/>
      <w:r w:rsidRPr="007B2098">
        <w:rPr>
          <w:rFonts w:cs="Times New Roman"/>
          <w:color w:val="000000" w:themeColor="text1"/>
          <w:szCs w:val="24"/>
        </w:rPr>
        <w:t xml:space="preserve"> 2008</w:t>
      </w:r>
      <w:proofErr w:type="gramStart"/>
      <w:r w:rsidRPr="007B2098">
        <w:rPr>
          <w:rFonts w:cs="Times New Roman"/>
          <w:color w:val="000000" w:themeColor="text1"/>
          <w:szCs w:val="24"/>
        </w:rPr>
        <w:t>;52:789</w:t>
      </w:r>
      <w:proofErr w:type="gramEnd"/>
      <w:r w:rsidRPr="007B2098">
        <w:rPr>
          <w:rFonts w:cs="Times New Roman"/>
          <w:color w:val="000000" w:themeColor="text1"/>
          <w:szCs w:val="24"/>
        </w:rPr>
        <w:t>-90.</w:t>
      </w:r>
    </w:p>
    <w:p w:rsidR="00012F56" w:rsidRPr="007B2098" w:rsidRDefault="00012F56" w:rsidP="00012F56">
      <w:pPr>
        <w:pStyle w:val="ListParagraph"/>
        <w:numPr>
          <w:ilvl w:val="0"/>
          <w:numId w:val="15"/>
        </w:numPr>
        <w:ind w:leftChars="0" w:left="426"/>
        <w:jc w:val="both"/>
        <w:rPr>
          <w:rFonts w:cs="Times New Roman"/>
          <w:color w:val="000000" w:themeColor="text1"/>
          <w:szCs w:val="24"/>
        </w:rPr>
      </w:pPr>
      <w:r w:rsidRPr="00470986">
        <w:rPr>
          <w:color w:val="000000" w:themeColor="text1"/>
        </w:rPr>
        <w:t xml:space="preserve">Miyazawa A, </w:t>
      </w:r>
      <w:proofErr w:type="spellStart"/>
      <w:r w:rsidRPr="00470986">
        <w:rPr>
          <w:color w:val="000000" w:themeColor="text1"/>
        </w:rPr>
        <w:t>Ako</w:t>
      </w:r>
      <w:proofErr w:type="spellEnd"/>
      <w:r w:rsidRPr="00470986">
        <w:rPr>
          <w:color w:val="000000" w:themeColor="text1"/>
        </w:rPr>
        <w:t xml:space="preserve"> J, </w:t>
      </w:r>
      <w:proofErr w:type="spellStart"/>
      <w:proofErr w:type="gramStart"/>
      <w:r w:rsidRPr="00470986">
        <w:rPr>
          <w:color w:val="000000" w:themeColor="text1"/>
        </w:rPr>
        <w:t>Hongo</w:t>
      </w:r>
      <w:proofErr w:type="spellEnd"/>
      <w:proofErr w:type="gramEnd"/>
      <w:r w:rsidRPr="00470986">
        <w:rPr>
          <w:color w:val="000000" w:themeColor="text1"/>
        </w:rPr>
        <w:t xml:space="preserve"> Y, </w:t>
      </w:r>
      <w:r w:rsidRPr="007B2098">
        <w:rPr>
          <w:color w:val="000000" w:themeColor="text1"/>
          <w:lang w:eastAsia="ko-KR"/>
        </w:rPr>
        <w:t>et al</w:t>
      </w:r>
      <w:r w:rsidRPr="00470986">
        <w:rPr>
          <w:rFonts w:cs="Times New Roman"/>
          <w:color w:val="000000" w:themeColor="text1"/>
          <w:szCs w:val="24"/>
        </w:rPr>
        <w:t xml:space="preserve">. Comparison of vascular response to </w:t>
      </w:r>
      <w:proofErr w:type="spellStart"/>
      <w:r w:rsidRPr="00470986">
        <w:rPr>
          <w:rFonts w:cs="Times New Roman"/>
          <w:color w:val="000000" w:themeColor="text1"/>
          <w:szCs w:val="24"/>
        </w:rPr>
        <w:t>zotarolimus</w:t>
      </w:r>
      <w:proofErr w:type="spellEnd"/>
      <w:r w:rsidRPr="00470986">
        <w:rPr>
          <w:rFonts w:cs="Times New Roman"/>
          <w:color w:val="000000" w:themeColor="text1"/>
          <w:szCs w:val="24"/>
        </w:rPr>
        <w:t xml:space="preserve">-eluting stent versus </w:t>
      </w:r>
      <w:proofErr w:type="spellStart"/>
      <w:r w:rsidRPr="00470986">
        <w:rPr>
          <w:rFonts w:cs="Times New Roman"/>
          <w:color w:val="000000" w:themeColor="text1"/>
          <w:szCs w:val="24"/>
        </w:rPr>
        <w:t>sirolimus</w:t>
      </w:r>
      <w:proofErr w:type="spellEnd"/>
      <w:r w:rsidRPr="00470986">
        <w:rPr>
          <w:rFonts w:cs="Times New Roman"/>
          <w:color w:val="000000" w:themeColor="text1"/>
          <w:szCs w:val="24"/>
        </w:rPr>
        <w:t xml:space="preserve">-eluting stent: intravascular ultrasound results from ENDEAVOR III. </w:t>
      </w:r>
      <w:r w:rsidRPr="007B2098">
        <w:rPr>
          <w:rFonts w:cs="Times New Roman"/>
          <w:i/>
          <w:color w:val="000000" w:themeColor="text1"/>
          <w:szCs w:val="24"/>
        </w:rPr>
        <w:t>Am Heart J</w:t>
      </w:r>
      <w:r w:rsidRPr="007B2098">
        <w:rPr>
          <w:rFonts w:cs="Times New Roman"/>
          <w:color w:val="000000" w:themeColor="text1"/>
          <w:szCs w:val="24"/>
        </w:rPr>
        <w:t xml:space="preserve"> 2008</w:t>
      </w:r>
      <w:proofErr w:type="gramStart"/>
      <w:r w:rsidRPr="007B2098">
        <w:rPr>
          <w:rFonts w:cs="Times New Roman"/>
          <w:color w:val="000000" w:themeColor="text1"/>
          <w:szCs w:val="24"/>
        </w:rPr>
        <w:t>;155:108</w:t>
      </w:r>
      <w:proofErr w:type="gramEnd"/>
      <w:r w:rsidRPr="007B2098">
        <w:rPr>
          <w:rFonts w:cs="Times New Roman"/>
          <w:color w:val="000000" w:themeColor="text1"/>
          <w:szCs w:val="24"/>
        </w:rPr>
        <w:t>-13.</w:t>
      </w:r>
    </w:p>
    <w:p w:rsidR="00012F56" w:rsidRPr="007B2098" w:rsidRDefault="00012F56" w:rsidP="00012F56">
      <w:pPr>
        <w:pStyle w:val="ListParagraph"/>
        <w:numPr>
          <w:ilvl w:val="0"/>
          <w:numId w:val="15"/>
        </w:numPr>
        <w:ind w:leftChars="0" w:left="426"/>
        <w:jc w:val="both"/>
        <w:rPr>
          <w:color w:val="000000" w:themeColor="text1"/>
        </w:rPr>
      </w:pPr>
      <w:r w:rsidRPr="00470986">
        <w:rPr>
          <w:color w:val="000000" w:themeColor="text1"/>
          <w:lang w:val="nl-NL"/>
        </w:rPr>
        <w:t xml:space="preserve">Cutlip DE, Windecker S, Mehran R, </w:t>
      </w:r>
      <w:r w:rsidRPr="00470986">
        <w:rPr>
          <w:lang w:val="nl-NL" w:eastAsia="ko-KR"/>
        </w:rPr>
        <w:t>et al</w:t>
      </w:r>
      <w:r w:rsidRPr="00470986">
        <w:rPr>
          <w:color w:val="000000" w:themeColor="text1"/>
          <w:lang w:val="nl-NL"/>
        </w:rPr>
        <w:t xml:space="preserve">. </w:t>
      </w:r>
      <w:r w:rsidRPr="007B2098">
        <w:rPr>
          <w:color w:val="000000" w:themeColor="text1"/>
        </w:rPr>
        <w:t xml:space="preserve">Clinical end points in coronary stent trials: a case for standardized definitions. </w:t>
      </w:r>
      <w:r w:rsidRPr="007B2098">
        <w:rPr>
          <w:i/>
          <w:color w:val="000000" w:themeColor="text1"/>
        </w:rPr>
        <w:t>Circulation</w:t>
      </w:r>
      <w:r w:rsidRPr="007B2098">
        <w:rPr>
          <w:color w:val="000000" w:themeColor="text1"/>
        </w:rPr>
        <w:t xml:space="preserve"> 2007</w:t>
      </w:r>
      <w:proofErr w:type="gramStart"/>
      <w:r w:rsidRPr="007B2098">
        <w:rPr>
          <w:color w:val="000000" w:themeColor="text1"/>
        </w:rPr>
        <w:t>;115:2344</w:t>
      </w:r>
      <w:proofErr w:type="gramEnd"/>
      <w:r w:rsidRPr="007B2098">
        <w:rPr>
          <w:color w:val="000000" w:themeColor="text1"/>
        </w:rPr>
        <w:t>-51.</w:t>
      </w:r>
    </w:p>
    <w:p w:rsidR="00012F56" w:rsidRPr="007B2098" w:rsidRDefault="00012F56" w:rsidP="00012F56">
      <w:pPr>
        <w:pStyle w:val="ListParagraph"/>
        <w:numPr>
          <w:ilvl w:val="0"/>
          <w:numId w:val="15"/>
        </w:numPr>
        <w:ind w:leftChars="0" w:left="426"/>
        <w:jc w:val="both"/>
        <w:rPr>
          <w:color w:val="000000" w:themeColor="text1"/>
        </w:rPr>
      </w:pPr>
      <w:proofErr w:type="spellStart"/>
      <w:r w:rsidRPr="007B2098">
        <w:rPr>
          <w:color w:val="000000" w:themeColor="text1"/>
        </w:rPr>
        <w:t>Vranckx</w:t>
      </w:r>
      <w:proofErr w:type="spellEnd"/>
      <w:r w:rsidRPr="007B2098">
        <w:rPr>
          <w:color w:val="000000" w:themeColor="text1"/>
        </w:rPr>
        <w:t xml:space="preserve"> P, </w:t>
      </w:r>
      <w:proofErr w:type="spellStart"/>
      <w:r w:rsidRPr="007B2098">
        <w:rPr>
          <w:color w:val="000000" w:themeColor="text1"/>
        </w:rPr>
        <w:t>Cutlip</w:t>
      </w:r>
      <w:proofErr w:type="spellEnd"/>
      <w:r w:rsidRPr="007B2098">
        <w:rPr>
          <w:color w:val="000000" w:themeColor="text1"/>
        </w:rPr>
        <w:t xml:space="preserve"> DE, </w:t>
      </w:r>
      <w:proofErr w:type="spellStart"/>
      <w:r w:rsidRPr="007B2098">
        <w:rPr>
          <w:color w:val="000000" w:themeColor="text1"/>
        </w:rPr>
        <w:t>Mehran</w:t>
      </w:r>
      <w:proofErr w:type="spellEnd"/>
      <w:r w:rsidRPr="007B2098">
        <w:rPr>
          <w:color w:val="000000" w:themeColor="text1"/>
        </w:rPr>
        <w:t xml:space="preserve"> R, </w:t>
      </w:r>
      <w:hyperlink r:id="rId12" w:history="1">
        <w:proofErr w:type="spellStart"/>
        <w:r w:rsidRPr="007B2098">
          <w:rPr>
            <w:rFonts w:eastAsia="Gulim"/>
            <w:color w:val="000000" w:themeColor="text1"/>
          </w:rPr>
          <w:t>Kint</w:t>
        </w:r>
        <w:proofErr w:type="spellEnd"/>
        <w:r w:rsidRPr="007B2098">
          <w:rPr>
            <w:rFonts w:eastAsia="Gulim"/>
            <w:color w:val="000000" w:themeColor="text1"/>
          </w:rPr>
          <w:t xml:space="preserve"> PP</w:t>
        </w:r>
      </w:hyperlink>
      <w:r w:rsidRPr="007B2098">
        <w:rPr>
          <w:rFonts w:eastAsia="Gulim"/>
          <w:color w:val="000000" w:themeColor="text1"/>
        </w:rPr>
        <w:t xml:space="preserve">, </w:t>
      </w:r>
      <w:hyperlink r:id="rId13" w:history="1">
        <w:r w:rsidRPr="007B2098">
          <w:rPr>
            <w:rFonts w:eastAsia="Gulim"/>
            <w:color w:val="000000" w:themeColor="text1"/>
          </w:rPr>
          <w:t>Silber S</w:t>
        </w:r>
      </w:hyperlink>
      <w:r w:rsidRPr="007B2098">
        <w:rPr>
          <w:rFonts w:eastAsia="Gulim"/>
          <w:color w:val="000000" w:themeColor="text1"/>
        </w:rPr>
        <w:t xml:space="preserve">, </w:t>
      </w:r>
      <w:hyperlink r:id="rId14" w:history="1">
        <w:proofErr w:type="spellStart"/>
        <w:r w:rsidRPr="007B2098">
          <w:rPr>
            <w:rFonts w:eastAsia="Gulim"/>
            <w:color w:val="000000" w:themeColor="text1"/>
          </w:rPr>
          <w:t>Windecker</w:t>
        </w:r>
        <w:proofErr w:type="spellEnd"/>
        <w:r w:rsidRPr="007B2098">
          <w:rPr>
            <w:rFonts w:eastAsia="Gulim"/>
            <w:color w:val="000000" w:themeColor="text1"/>
          </w:rPr>
          <w:t xml:space="preserve"> S</w:t>
        </w:r>
      </w:hyperlink>
      <w:r w:rsidRPr="007B2098">
        <w:rPr>
          <w:rFonts w:eastAsia="Gulim"/>
          <w:color w:val="000000" w:themeColor="text1"/>
        </w:rPr>
        <w:t xml:space="preserve">, </w:t>
      </w:r>
      <w:hyperlink r:id="rId15" w:history="1">
        <w:proofErr w:type="spellStart"/>
        <w:r w:rsidRPr="007B2098">
          <w:rPr>
            <w:rFonts w:eastAsia="Gulim"/>
            <w:color w:val="000000" w:themeColor="text1"/>
          </w:rPr>
          <w:t>Serruys</w:t>
        </w:r>
        <w:proofErr w:type="spellEnd"/>
        <w:r w:rsidRPr="007B2098">
          <w:rPr>
            <w:rFonts w:eastAsia="Gulim"/>
            <w:color w:val="000000" w:themeColor="text1"/>
          </w:rPr>
          <w:t xml:space="preserve"> PW</w:t>
        </w:r>
      </w:hyperlink>
      <w:r w:rsidRPr="007B2098">
        <w:rPr>
          <w:rFonts w:eastAsia="Gulim"/>
          <w:color w:val="000000" w:themeColor="text1"/>
        </w:rPr>
        <w:t>.</w:t>
      </w:r>
      <w:r w:rsidRPr="007B2098">
        <w:rPr>
          <w:rFonts w:eastAsia="Gulim"/>
          <w:color w:val="000000" w:themeColor="text1"/>
          <w:lang w:eastAsia="ko-KR"/>
        </w:rPr>
        <w:t xml:space="preserve"> </w:t>
      </w:r>
      <w:r w:rsidRPr="007B2098">
        <w:rPr>
          <w:color w:val="000000" w:themeColor="text1"/>
        </w:rPr>
        <w:t xml:space="preserve">Myocardial infarction adjudication in contemporary all-comer stent trials: balancing sensitivity and specificity. </w:t>
      </w:r>
      <w:proofErr w:type="spellStart"/>
      <w:r w:rsidRPr="007B2098">
        <w:rPr>
          <w:i/>
          <w:color w:val="000000" w:themeColor="text1"/>
        </w:rPr>
        <w:t>EuroIntervention</w:t>
      </w:r>
      <w:proofErr w:type="spellEnd"/>
      <w:r w:rsidRPr="007B2098">
        <w:rPr>
          <w:color w:val="000000" w:themeColor="text1"/>
        </w:rPr>
        <w:t xml:space="preserve"> 2010</w:t>
      </w:r>
      <w:proofErr w:type="gramStart"/>
      <w:r w:rsidRPr="007B2098">
        <w:rPr>
          <w:color w:val="000000" w:themeColor="text1"/>
        </w:rPr>
        <w:t>;5:871</w:t>
      </w:r>
      <w:proofErr w:type="gramEnd"/>
      <w:r w:rsidRPr="007B2098">
        <w:rPr>
          <w:color w:val="000000" w:themeColor="text1"/>
        </w:rPr>
        <w:t>-4.</w:t>
      </w:r>
    </w:p>
    <w:p w:rsidR="00012F56" w:rsidRPr="007B2098" w:rsidRDefault="00012F56" w:rsidP="00012F56">
      <w:pPr>
        <w:numPr>
          <w:ilvl w:val="0"/>
          <w:numId w:val="15"/>
        </w:numPr>
        <w:spacing w:line="480" w:lineRule="auto"/>
        <w:ind w:left="426"/>
        <w:rPr>
          <w:rFonts w:ascii="Times New Roman"/>
          <w:color w:val="000000" w:themeColor="text1"/>
          <w:sz w:val="24"/>
        </w:rPr>
      </w:pPr>
      <w:proofErr w:type="spellStart"/>
      <w:r w:rsidRPr="007B2098">
        <w:rPr>
          <w:rFonts w:ascii="Times New Roman"/>
          <w:color w:val="000000" w:themeColor="text1"/>
          <w:sz w:val="24"/>
        </w:rPr>
        <w:t>Mauri</w:t>
      </w:r>
      <w:proofErr w:type="spellEnd"/>
      <w:r w:rsidRPr="007B2098">
        <w:rPr>
          <w:rFonts w:ascii="Times New Roman"/>
          <w:color w:val="000000" w:themeColor="text1"/>
          <w:sz w:val="24"/>
        </w:rPr>
        <w:t xml:space="preserve"> L, Hsieh WH, </w:t>
      </w:r>
      <w:proofErr w:type="spellStart"/>
      <w:r w:rsidRPr="007B2098">
        <w:rPr>
          <w:rFonts w:ascii="Times New Roman"/>
          <w:color w:val="000000" w:themeColor="text1"/>
          <w:sz w:val="24"/>
        </w:rPr>
        <w:t>Massaro</w:t>
      </w:r>
      <w:proofErr w:type="spellEnd"/>
      <w:r w:rsidRPr="007B2098">
        <w:rPr>
          <w:rFonts w:ascii="Times New Roman"/>
          <w:color w:val="000000" w:themeColor="text1"/>
          <w:sz w:val="24"/>
        </w:rPr>
        <w:t xml:space="preserve"> JM, Ho KK, </w:t>
      </w:r>
      <w:proofErr w:type="spellStart"/>
      <w:r w:rsidRPr="007B2098">
        <w:rPr>
          <w:rFonts w:ascii="Times New Roman"/>
          <w:color w:val="000000" w:themeColor="text1"/>
          <w:sz w:val="24"/>
        </w:rPr>
        <w:t>D'Agostino</w:t>
      </w:r>
      <w:proofErr w:type="spellEnd"/>
      <w:r w:rsidRPr="007B2098">
        <w:rPr>
          <w:rFonts w:ascii="Times New Roman"/>
          <w:color w:val="000000" w:themeColor="text1"/>
          <w:sz w:val="24"/>
        </w:rPr>
        <w:t xml:space="preserve"> R, </w:t>
      </w:r>
      <w:proofErr w:type="spellStart"/>
      <w:r w:rsidRPr="007B2098">
        <w:rPr>
          <w:rFonts w:ascii="Times New Roman"/>
          <w:color w:val="000000" w:themeColor="text1"/>
          <w:sz w:val="24"/>
        </w:rPr>
        <w:t>Cutlip</w:t>
      </w:r>
      <w:proofErr w:type="spellEnd"/>
      <w:r w:rsidRPr="007B2098">
        <w:rPr>
          <w:rFonts w:ascii="Times New Roman"/>
          <w:color w:val="000000" w:themeColor="text1"/>
          <w:sz w:val="24"/>
        </w:rPr>
        <w:t xml:space="preserve"> DE. Stent thrombosis in randomized clinical trials of drug-eluting stents. </w:t>
      </w:r>
      <w:r w:rsidRPr="007B2098">
        <w:rPr>
          <w:rFonts w:ascii="Times New Roman"/>
          <w:i/>
          <w:color w:val="000000" w:themeColor="text1"/>
          <w:sz w:val="24"/>
        </w:rPr>
        <w:t xml:space="preserve">N </w:t>
      </w:r>
      <w:proofErr w:type="spellStart"/>
      <w:r w:rsidRPr="007B2098">
        <w:rPr>
          <w:rFonts w:ascii="Times New Roman"/>
          <w:i/>
          <w:color w:val="000000" w:themeColor="text1"/>
          <w:sz w:val="24"/>
        </w:rPr>
        <w:t>Engl</w:t>
      </w:r>
      <w:proofErr w:type="spellEnd"/>
      <w:r w:rsidRPr="007B2098">
        <w:rPr>
          <w:rFonts w:ascii="Times New Roman"/>
          <w:i/>
          <w:color w:val="000000" w:themeColor="text1"/>
          <w:sz w:val="24"/>
        </w:rPr>
        <w:t xml:space="preserve"> J Med</w:t>
      </w:r>
      <w:r w:rsidRPr="007B2098">
        <w:rPr>
          <w:rFonts w:ascii="Times New Roman"/>
          <w:color w:val="000000" w:themeColor="text1"/>
          <w:sz w:val="24"/>
        </w:rPr>
        <w:t xml:space="preserve"> 2007</w:t>
      </w:r>
      <w:proofErr w:type="gramStart"/>
      <w:r w:rsidRPr="007B2098">
        <w:rPr>
          <w:rFonts w:ascii="Times New Roman"/>
          <w:color w:val="000000" w:themeColor="text1"/>
          <w:sz w:val="24"/>
        </w:rPr>
        <w:t>;356:1020</w:t>
      </w:r>
      <w:proofErr w:type="gramEnd"/>
      <w:r w:rsidRPr="007B2098">
        <w:rPr>
          <w:rFonts w:ascii="Times New Roman"/>
          <w:color w:val="000000" w:themeColor="text1"/>
          <w:sz w:val="24"/>
        </w:rPr>
        <w:t>–9.</w:t>
      </w:r>
    </w:p>
    <w:p w:rsidR="00012F56" w:rsidRPr="007B2098" w:rsidRDefault="00012F56" w:rsidP="00012F56">
      <w:pPr>
        <w:pStyle w:val="ListParagraph"/>
        <w:numPr>
          <w:ilvl w:val="0"/>
          <w:numId w:val="15"/>
        </w:numPr>
        <w:ind w:leftChars="0" w:left="426"/>
        <w:jc w:val="both"/>
        <w:rPr>
          <w:color w:val="000000" w:themeColor="text1"/>
        </w:rPr>
      </w:pPr>
      <w:proofErr w:type="spellStart"/>
      <w:r w:rsidRPr="00470986">
        <w:rPr>
          <w:color w:val="000000" w:themeColor="text1"/>
        </w:rPr>
        <w:t>Chesebro</w:t>
      </w:r>
      <w:proofErr w:type="spellEnd"/>
      <w:r w:rsidRPr="00470986">
        <w:rPr>
          <w:color w:val="000000" w:themeColor="text1"/>
        </w:rPr>
        <w:t xml:space="preserve"> JH, </w:t>
      </w:r>
      <w:proofErr w:type="spellStart"/>
      <w:r w:rsidRPr="00470986">
        <w:rPr>
          <w:color w:val="000000" w:themeColor="text1"/>
        </w:rPr>
        <w:t>Knatterud</w:t>
      </w:r>
      <w:proofErr w:type="spellEnd"/>
      <w:r w:rsidRPr="00470986">
        <w:rPr>
          <w:color w:val="000000" w:themeColor="text1"/>
        </w:rPr>
        <w:t xml:space="preserve"> G, Roberts R, </w:t>
      </w:r>
      <w:r w:rsidRPr="007B2098">
        <w:rPr>
          <w:color w:val="000000" w:themeColor="text1"/>
          <w:lang w:eastAsia="ko-KR"/>
        </w:rPr>
        <w:t>et al</w:t>
      </w:r>
      <w:r w:rsidRPr="007B2098">
        <w:rPr>
          <w:rFonts w:eastAsia="Gulim"/>
          <w:color w:val="000000" w:themeColor="text1"/>
        </w:rPr>
        <w:t>.</w:t>
      </w:r>
      <w:r w:rsidRPr="007B2098">
        <w:rPr>
          <w:rFonts w:eastAsia="Gulim"/>
          <w:color w:val="000000" w:themeColor="text1"/>
          <w:lang w:eastAsia="ko-KR"/>
        </w:rPr>
        <w:t xml:space="preserve"> </w:t>
      </w:r>
      <w:r w:rsidRPr="007B2098">
        <w:rPr>
          <w:color w:val="000000" w:themeColor="text1"/>
        </w:rPr>
        <w:t xml:space="preserve">Thrombolysis in Myocardial Infarction (TIMI) Trial, Phase I: A comparison between intravenous tissue plasminogen activator and intravenous streptokinase. Clinical findings through hospital discharge. </w:t>
      </w:r>
      <w:r w:rsidRPr="007B2098">
        <w:rPr>
          <w:i/>
          <w:color w:val="000000" w:themeColor="text1"/>
        </w:rPr>
        <w:t>Circulation</w:t>
      </w:r>
      <w:r w:rsidRPr="007B2098">
        <w:rPr>
          <w:color w:val="000000" w:themeColor="text1"/>
        </w:rPr>
        <w:t>. 1987</w:t>
      </w:r>
      <w:proofErr w:type="gramStart"/>
      <w:r w:rsidRPr="007B2098">
        <w:rPr>
          <w:color w:val="000000" w:themeColor="text1"/>
        </w:rPr>
        <w:t>;76:142</w:t>
      </w:r>
      <w:proofErr w:type="gramEnd"/>
      <w:r w:rsidRPr="007B2098">
        <w:rPr>
          <w:color w:val="000000" w:themeColor="text1"/>
        </w:rPr>
        <w:t>-54.</w:t>
      </w:r>
    </w:p>
    <w:p w:rsidR="00AB6025" w:rsidRPr="007B2098" w:rsidRDefault="00AB6025" w:rsidP="00012F56">
      <w:pPr>
        <w:numPr>
          <w:ilvl w:val="0"/>
          <w:numId w:val="15"/>
        </w:numPr>
        <w:spacing w:line="480" w:lineRule="auto"/>
        <w:ind w:left="426" w:hanging="425"/>
        <w:rPr>
          <w:rFonts w:ascii="Times New Roman"/>
          <w:color w:val="000000"/>
          <w:sz w:val="24"/>
        </w:rPr>
      </w:pPr>
      <w:r w:rsidRPr="007B2098">
        <w:rPr>
          <w:rFonts w:ascii="Times New Roman"/>
          <w:color w:val="000000"/>
          <w:sz w:val="24"/>
        </w:rPr>
        <w:lastRenderedPageBreak/>
        <w:t xml:space="preserve">American </w:t>
      </w:r>
      <w:r w:rsidR="007B5E7E" w:rsidRPr="007B2098">
        <w:rPr>
          <w:rFonts w:ascii="Times New Roman"/>
          <w:color w:val="000000"/>
          <w:sz w:val="24"/>
        </w:rPr>
        <w:t>Diabetes Association. Diagnosis</w:t>
      </w:r>
      <w:r w:rsidRPr="007B2098">
        <w:rPr>
          <w:rFonts w:ascii="Times New Roman"/>
          <w:color w:val="000000"/>
          <w:sz w:val="24"/>
        </w:rPr>
        <w:t xml:space="preserve"> and classification of diabetes mellitus. </w:t>
      </w:r>
      <w:r w:rsidRPr="007B2098">
        <w:rPr>
          <w:rFonts w:ascii="Times New Roman"/>
          <w:i/>
          <w:color w:val="000000"/>
          <w:sz w:val="24"/>
        </w:rPr>
        <w:t>Diabetes Care.</w:t>
      </w:r>
      <w:r w:rsidRPr="007B2098">
        <w:rPr>
          <w:rFonts w:ascii="Times New Roman"/>
          <w:color w:val="000000"/>
          <w:sz w:val="24"/>
        </w:rPr>
        <w:t xml:space="preserve"> 2010</w:t>
      </w:r>
      <w:proofErr w:type="gramStart"/>
      <w:r w:rsidRPr="007B2098">
        <w:rPr>
          <w:rFonts w:ascii="Times New Roman"/>
          <w:color w:val="000000"/>
          <w:sz w:val="24"/>
        </w:rPr>
        <w:t>;33:S62</w:t>
      </w:r>
      <w:proofErr w:type="gramEnd"/>
      <w:r w:rsidRPr="007B2098">
        <w:rPr>
          <w:rFonts w:ascii="Times New Roman"/>
          <w:color w:val="000000"/>
          <w:sz w:val="24"/>
        </w:rPr>
        <w:t>-9.</w:t>
      </w:r>
    </w:p>
    <w:p w:rsidR="00AB6025" w:rsidRPr="007B2098" w:rsidRDefault="00AB6025" w:rsidP="00012F56">
      <w:pPr>
        <w:numPr>
          <w:ilvl w:val="0"/>
          <w:numId w:val="15"/>
        </w:numPr>
        <w:spacing w:line="480" w:lineRule="auto"/>
        <w:ind w:left="426" w:hanging="425"/>
        <w:rPr>
          <w:rFonts w:ascii="Times New Roman"/>
          <w:color w:val="000000"/>
          <w:sz w:val="24"/>
        </w:rPr>
      </w:pPr>
      <w:r w:rsidRPr="007B2098">
        <w:rPr>
          <w:rFonts w:ascii="Times New Roman"/>
          <w:color w:val="000000"/>
          <w:sz w:val="24"/>
        </w:rPr>
        <w:t xml:space="preserve">Kushner FG, Hand M, Smith SC </w:t>
      </w:r>
      <w:proofErr w:type="spellStart"/>
      <w:r w:rsidRPr="007B2098">
        <w:rPr>
          <w:rFonts w:ascii="Times New Roman"/>
          <w:color w:val="000000"/>
          <w:sz w:val="24"/>
        </w:rPr>
        <w:t>Jr</w:t>
      </w:r>
      <w:proofErr w:type="spellEnd"/>
      <w:r w:rsidRPr="007B2098">
        <w:rPr>
          <w:rFonts w:ascii="Times New Roman"/>
          <w:color w:val="000000"/>
          <w:sz w:val="24"/>
        </w:rPr>
        <w:t xml:space="preserve">, et al. 2009 focused updates: ACC/AHA guidelines for the management of patients with ST-elevation myocardial infarction (updating the 2004 guideline and 2007 focused update) and ACC/AHA/SCAI guidelines on percutaneous coronary intervention (updating the 2005 guideline and 2007 focused update) a report of the American College of Cardiology Foundation/American Heart Association Task Force on Practice Guidelines. </w:t>
      </w:r>
      <w:r w:rsidRPr="007B2098">
        <w:rPr>
          <w:rFonts w:ascii="Times New Roman"/>
          <w:i/>
          <w:color w:val="000000"/>
          <w:sz w:val="24"/>
        </w:rPr>
        <w:t xml:space="preserve">J Am </w:t>
      </w:r>
      <w:proofErr w:type="spellStart"/>
      <w:r w:rsidRPr="007B2098">
        <w:rPr>
          <w:rFonts w:ascii="Times New Roman"/>
          <w:i/>
          <w:color w:val="000000"/>
          <w:sz w:val="24"/>
        </w:rPr>
        <w:t>Coll</w:t>
      </w:r>
      <w:proofErr w:type="spellEnd"/>
      <w:r w:rsidRPr="007B2098">
        <w:rPr>
          <w:rFonts w:ascii="Times New Roman"/>
          <w:i/>
          <w:color w:val="000000"/>
          <w:sz w:val="24"/>
        </w:rPr>
        <w:t xml:space="preserve"> </w:t>
      </w:r>
      <w:proofErr w:type="spellStart"/>
      <w:r w:rsidRPr="007B2098">
        <w:rPr>
          <w:rFonts w:ascii="Times New Roman"/>
          <w:i/>
          <w:color w:val="000000"/>
          <w:sz w:val="24"/>
        </w:rPr>
        <w:t>Cardiol</w:t>
      </w:r>
      <w:proofErr w:type="spellEnd"/>
      <w:r w:rsidRPr="007B2098">
        <w:rPr>
          <w:rFonts w:ascii="Times New Roman"/>
          <w:i/>
          <w:color w:val="000000"/>
          <w:sz w:val="24"/>
        </w:rPr>
        <w:t>.</w:t>
      </w:r>
      <w:r w:rsidRPr="007B2098">
        <w:rPr>
          <w:rFonts w:ascii="Times New Roman"/>
          <w:color w:val="000000"/>
          <w:sz w:val="24"/>
        </w:rPr>
        <w:t xml:space="preserve"> 2009</w:t>
      </w:r>
      <w:proofErr w:type="gramStart"/>
      <w:r w:rsidRPr="007B2098">
        <w:rPr>
          <w:rFonts w:ascii="Times New Roman"/>
          <w:color w:val="000000"/>
          <w:sz w:val="24"/>
        </w:rPr>
        <w:t>;54:2205</w:t>
      </w:r>
      <w:proofErr w:type="gramEnd"/>
      <w:r w:rsidRPr="007B2098">
        <w:rPr>
          <w:rFonts w:ascii="Times New Roman"/>
          <w:color w:val="000000"/>
          <w:sz w:val="24"/>
        </w:rPr>
        <w:t>-41.</w:t>
      </w:r>
    </w:p>
    <w:p w:rsidR="00AB6025" w:rsidRPr="007B2098" w:rsidRDefault="00AB6025" w:rsidP="00012F56">
      <w:pPr>
        <w:numPr>
          <w:ilvl w:val="0"/>
          <w:numId w:val="15"/>
        </w:numPr>
        <w:spacing w:line="480" w:lineRule="auto"/>
        <w:ind w:left="426" w:hanging="425"/>
        <w:rPr>
          <w:rFonts w:ascii="Times New Roman"/>
          <w:color w:val="000000"/>
          <w:sz w:val="24"/>
        </w:rPr>
      </w:pPr>
      <w:r w:rsidRPr="007B2098">
        <w:rPr>
          <w:rFonts w:ascii="Times New Roman"/>
          <w:color w:val="000000"/>
          <w:sz w:val="24"/>
        </w:rPr>
        <w:t xml:space="preserve">Anderson JL, Adams CD, </w:t>
      </w:r>
      <w:proofErr w:type="spellStart"/>
      <w:r w:rsidRPr="007B2098">
        <w:rPr>
          <w:rFonts w:ascii="Times New Roman"/>
          <w:color w:val="000000"/>
          <w:sz w:val="24"/>
        </w:rPr>
        <w:t>Antman</w:t>
      </w:r>
      <w:proofErr w:type="spellEnd"/>
      <w:r w:rsidRPr="007B2098">
        <w:rPr>
          <w:rFonts w:ascii="Times New Roman"/>
          <w:color w:val="000000"/>
          <w:sz w:val="24"/>
        </w:rPr>
        <w:t xml:space="preserve"> EM, et al.</w:t>
      </w:r>
      <w:r w:rsidRPr="007B2098">
        <w:rPr>
          <w:color w:val="000000"/>
        </w:rPr>
        <w:t xml:space="preserve"> </w:t>
      </w:r>
      <w:r w:rsidRPr="007B2098">
        <w:rPr>
          <w:rFonts w:ascii="Times New Roman"/>
          <w:color w:val="000000"/>
          <w:sz w:val="24"/>
        </w:rPr>
        <w:t xml:space="preserve">2011 ACCF/AHA Focused Update Incorporated Into the ACC/AHA 2007 Guidelines for the Management of Patients With Unstable Angina/Non-ST-Elevation Myocardial Infarction: a report of the American College of Cardiology Foundation/American Heart Association Task Force on Practice Guidelines. </w:t>
      </w:r>
      <w:r w:rsidRPr="007B2098">
        <w:rPr>
          <w:rFonts w:ascii="Times New Roman"/>
          <w:i/>
          <w:color w:val="000000"/>
          <w:sz w:val="24"/>
        </w:rPr>
        <w:t>Circulation.</w:t>
      </w:r>
      <w:r w:rsidRPr="007B2098">
        <w:rPr>
          <w:rFonts w:ascii="Times New Roman"/>
          <w:color w:val="000000"/>
          <w:sz w:val="24"/>
        </w:rPr>
        <w:t xml:space="preserve"> 2011</w:t>
      </w:r>
      <w:proofErr w:type="gramStart"/>
      <w:r w:rsidRPr="007B2098">
        <w:rPr>
          <w:rFonts w:ascii="Times New Roman"/>
          <w:color w:val="000000"/>
          <w:sz w:val="24"/>
        </w:rPr>
        <w:t>;123:e426</w:t>
      </w:r>
      <w:proofErr w:type="gramEnd"/>
      <w:r w:rsidRPr="007B2098">
        <w:rPr>
          <w:rFonts w:ascii="Times New Roman"/>
          <w:color w:val="000000"/>
          <w:sz w:val="24"/>
        </w:rPr>
        <w:t>-579.</w:t>
      </w:r>
    </w:p>
    <w:p w:rsidR="00AB6025" w:rsidRPr="007B2098" w:rsidRDefault="00AB6025" w:rsidP="00012F56">
      <w:pPr>
        <w:numPr>
          <w:ilvl w:val="0"/>
          <w:numId w:val="15"/>
        </w:numPr>
        <w:spacing w:line="480" w:lineRule="auto"/>
        <w:ind w:left="426" w:hanging="425"/>
        <w:rPr>
          <w:rFonts w:ascii="Times New Roman"/>
          <w:color w:val="000000"/>
          <w:sz w:val="24"/>
        </w:rPr>
      </w:pPr>
      <w:r w:rsidRPr="007B2098">
        <w:rPr>
          <w:rFonts w:ascii="Times New Roman"/>
          <w:color w:val="000000"/>
          <w:sz w:val="24"/>
        </w:rPr>
        <w:t xml:space="preserve">Huber MS, Mooney JF, Madison J, Mooney MR. Use of a morphologic classification to predict clinical outcome after dissection from coronary angioplasty. </w:t>
      </w:r>
      <w:r w:rsidRPr="007B2098">
        <w:rPr>
          <w:rFonts w:ascii="Times New Roman"/>
          <w:i/>
          <w:color w:val="000000"/>
          <w:sz w:val="24"/>
        </w:rPr>
        <w:t xml:space="preserve">Am J </w:t>
      </w:r>
      <w:proofErr w:type="spellStart"/>
      <w:r w:rsidRPr="007B2098">
        <w:rPr>
          <w:rFonts w:ascii="Times New Roman"/>
          <w:i/>
          <w:color w:val="000000"/>
          <w:sz w:val="24"/>
        </w:rPr>
        <w:t>Cardiol</w:t>
      </w:r>
      <w:proofErr w:type="spellEnd"/>
      <w:r w:rsidRPr="007B2098">
        <w:rPr>
          <w:rFonts w:ascii="Times New Roman"/>
          <w:color w:val="000000"/>
          <w:sz w:val="24"/>
        </w:rPr>
        <w:t xml:space="preserve"> 1991 68: 467-</w:t>
      </w:r>
      <w:proofErr w:type="gramStart"/>
      <w:r w:rsidRPr="007B2098">
        <w:rPr>
          <w:rFonts w:ascii="Times New Roman"/>
          <w:color w:val="000000"/>
          <w:sz w:val="24"/>
        </w:rPr>
        <w:t>71.</w:t>
      </w:r>
      <w:proofErr w:type="gramEnd"/>
    </w:p>
    <w:p w:rsidR="00012F56" w:rsidRPr="007B2098" w:rsidRDefault="00012F56" w:rsidP="00012F56">
      <w:pPr>
        <w:pStyle w:val="ListParagraph"/>
        <w:numPr>
          <w:ilvl w:val="0"/>
          <w:numId w:val="15"/>
        </w:numPr>
        <w:adjustRightInd w:val="0"/>
        <w:ind w:leftChars="0" w:left="426"/>
        <w:jc w:val="both"/>
        <w:rPr>
          <w:color w:val="000000" w:themeColor="text1"/>
        </w:rPr>
      </w:pPr>
      <w:proofErr w:type="spellStart"/>
      <w:r w:rsidRPr="00470986">
        <w:rPr>
          <w:color w:val="000000" w:themeColor="text1"/>
        </w:rPr>
        <w:t>Serebruany</w:t>
      </w:r>
      <w:proofErr w:type="spellEnd"/>
      <w:r w:rsidRPr="00470986">
        <w:rPr>
          <w:color w:val="000000" w:themeColor="text1"/>
        </w:rPr>
        <w:t xml:space="preserve"> V, </w:t>
      </w:r>
      <w:proofErr w:type="spellStart"/>
      <w:r w:rsidRPr="00470986">
        <w:rPr>
          <w:color w:val="000000" w:themeColor="text1"/>
        </w:rPr>
        <w:t>Rao</w:t>
      </w:r>
      <w:proofErr w:type="spellEnd"/>
      <w:r w:rsidRPr="00470986">
        <w:rPr>
          <w:color w:val="000000" w:themeColor="text1"/>
        </w:rPr>
        <w:t xml:space="preserve"> SV, Silva MA, </w:t>
      </w:r>
      <w:r w:rsidRPr="007B2098">
        <w:rPr>
          <w:color w:val="000000" w:themeColor="text1"/>
          <w:lang w:eastAsia="ko-KR"/>
        </w:rPr>
        <w:t>et al</w:t>
      </w:r>
      <w:r w:rsidRPr="00470986">
        <w:rPr>
          <w:color w:val="000000" w:themeColor="text1"/>
        </w:rPr>
        <w:t xml:space="preserve">. Correlation of inhibition of platelet aggregation after </w:t>
      </w:r>
      <w:proofErr w:type="spellStart"/>
      <w:r w:rsidRPr="00470986">
        <w:rPr>
          <w:color w:val="000000" w:themeColor="text1"/>
        </w:rPr>
        <w:t>clopidogrel</w:t>
      </w:r>
      <w:proofErr w:type="spellEnd"/>
      <w:r w:rsidRPr="00470986">
        <w:rPr>
          <w:color w:val="000000" w:themeColor="text1"/>
        </w:rPr>
        <w:t xml:space="preserve"> with post discharge bleeding events: assessment by different bleeding classifications. </w:t>
      </w:r>
      <w:proofErr w:type="spellStart"/>
      <w:r w:rsidRPr="007B2098">
        <w:rPr>
          <w:rStyle w:val="fulltext-it1"/>
          <w:color w:val="000000" w:themeColor="text1"/>
        </w:rPr>
        <w:t>Eur</w:t>
      </w:r>
      <w:proofErr w:type="spellEnd"/>
      <w:r w:rsidRPr="007B2098">
        <w:rPr>
          <w:rStyle w:val="fulltext-it1"/>
          <w:color w:val="000000" w:themeColor="text1"/>
        </w:rPr>
        <w:t xml:space="preserve"> Heart J</w:t>
      </w:r>
      <w:r w:rsidRPr="007B2098">
        <w:rPr>
          <w:rStyle w:val="fulltext-it1"/>
          <w:i w:val="0"/>
          <w:color w:val="000000" w:themeColor="text1"/>
        </w:rPr>
        <w:t xml:space="preserve"> 2010;31:227-235</w:t>
      </w:r>
    </w:p>
    <w:p w:rsidR="00012F56" w:rsidRPr="007B2098" w:rsidRDefault="00012F56" w:rsidP="00012F56">
      <w:pPr>
        <w:pStyle w:val="authors1"/>
        <w:numPr>
          <w:ilvl w:val="0"/>
          <w:numId w:val="15"/>
        </w:numPr>
        <w:spacing w:line="480" w:lineRule="auto"/>
        <w:ind w:left="426"/>
        <w:jc w:val="both"/>
        <w:rPr>
          <w:rFonts w:ascii="Times New Roman" w:hAnsi="Times New Roman" w:cs="Times New Roman"/>
          <w:color w:val="000000" w:themeColor="text1"/>
          <w:sz w:val="24"/>
          <w:szCs w:val="24"/>
        </w:rPr>
      </w:pPr>
      <w:r w:rsidRPr="007B2098">
        <w:rPr>
          <w:rFonts w:ascii="Times New Roman" w:hAnsi="Times New Roman" w:cs="Times New Roman"/>
          <w:color w:val="000000" w:themeColor="text1"/>
          <w:sz w:val="24"/>
          <w:szCs w:val="24"/>
        </w:rPr>
        <w:t xml:space="preserve">Ferreira-González I, </w:t>
      </w:r>
      <w:proofErr w:type="spellStart"/>
      <w:r w:rsidRPr="007B2098">
        <w:rPr>
          <w:rFonts w:ascii="Times New Roman" w:hAnsi="Times New Roman" w:cs="Times New Roman"/>
          <w:color w:val="000000" w:themeColor="text1"/>
          <w:sz w:val="24"/>
          <w:szCs w:val="24"/>
        </w:rPr>
        <w:t>Marsal</w:t>
      </w:r>
      <w:proofErr w:type="spellEnd"/>
      <w:r w:rsidRPr="007B2098">
        <w:rPr>
          <w:rFonts w:ascii="Times New Roman" w:hAnsi="Times New Roman" w:cs="Times New Roman"/>
          <w:color w:val="000000" w:themeColor="text1"/>
          <w:sz w:val="24"/>
          <w:szCs w:val="24"/>
        </w:rPr>
        <w:t xml:space="preserve"> JR, Ribera A, </w:t>
      </w:r>
      <w:r w:rsidRPr="007B2098">
        <w:rPr>
          <w:rFonts w:ascii="Times New Roman" w:hAnsi="Times New Roman" w:cs="Times New Roman"/>
          <w:color w:val="000000" w:themeColor="text1"/>
        </w:rPr>
        <w:t>et al</w:t>
      </w:r>
      <w:r w:rsidRPr="007B2098">
        <w:rPr>
          <w:rFonts w:ascii="Times New Roman" w:hAnsi="Times New Roman" w:cs="Times New Roman"/>
          <w:color w:val="000000" w:themeColor="text1"/>
          <w:sz w:val="24"/>
          <w:szCs w:val="24"/>
        </w:rPr>
        <w:t xml:space="preserve">. Background, incidence, and predictors of antiplatelet therapy discontinuation during the first year after drug-eluting stent implantation. </w:t>
      </w:r>
      <w:r w:rsidRPr="007B2098">
        <w:rPr>
          <w:rFonts w:ascii="Times New Roman" w:hAnsi="Times New Roman" w:cs="Times New Roman"/>
          <w:i/>
          <w:color w:val="000000" w:themeColor="text1"/>
          <w:sz w:val="24"/>
          <w:szCs w:val="24"/>
        </w:rPr>
        <w:t>Circulation</w:t>
      </w:r>
      <w:r w:rsidRPr="007B2098">
        <w:rPr>
          <w:rFonts w:ascii="Times New Roman" w:hAnsi="Times New Roman" w:cs="Times New Roman"/>
          <w:color w:val="000000" w:themeColor="text1"/>
          <w:sz w:val="24"/>
          <w:szCs w:val="24"/>
        </w:rPr>
        <w:t xml:space="preserve"> 2010</w:t>
      </w:r>
      <w:proofErr w:type="gramStart"/>
      <w:r w:rsidRPr="007B2098">
        <w:rPr>
          <w:rFonts w:ascii="Times New Roman" w:hAnsi="Times New Roman" w:cs="Times New Roman"/>
          <w:color w:val="000000" w:themeColor="text1"/>
          <w:sz w:val="24"/>
          <w:szCs w:val="24"/>
        </w:rPr>
        <w:t>;122:1017</w:t>
      </w:r>
      <w:proofErr w:type="gramEnd"/>
      <w:r w:rsidRPr="007B2098">
        <w:rPr>
          <w:rFonts w:ascii="Times New Roman" w:hAnsi="Times New Roman" w:cs="Times New Roman"/>
          <w:color w:val="000000" w:themeColor="text1"/>
          <w:sz w:val="24"/>
          <w:szCs w:val="24"/>
        </w:rPr>
        <w:t xml:space="preserve">-25. </w:t>
      </w:r>
    </w:p>
    <w:p w:rsidR="00012F56" w:rsidRPr="007B2098" w:rsidRDefault="00012F56" w:rsidP="00012F56">
      <w:pPr>
        <w:pStyle w:val="ListParagraph"/>
        <w:numPr>
          <w:ilvl w:val="0"/>
          <w:numId w:val="15"/>
        </w:numPr>
        <w:adjustRightInd w:val="0"/>
        <w:ind w:leftChars="0" w:left="426"/>
        <w:jc w:val="both"/>
        <w:rPr>
          <w:color w:val="000000" w:themeColor="text1"/>
        </w:rPr>
      </w:pPr>
      <w:r w:rsidRPr="00470986">
        <w:rPr>
          <w:color w:val="000000" w:themeColor="text1"/>
          <w:lang w:val="nl-NL"/>
        </w:rPr>
        <w:t xml:space="preserve">Mauri L, Massaro JM, Jiang S, </w:t>
      </w:r>
      <w:r w:rsidRPr="00470986">
        <w:rPr>
          <w:color w:val="000000" w:themeColor="text1"/>
          <w:lang w:val="nl-NL" w:eastAsia="ko-KR"/>
        </w:rPr>
        <w:t>et al</w:t>
      </w:r>
      <w:r w:rsidRPr="00470986">
        <w:rPr>
          <w:color w:val="000000" w:themeColor="text1"/>
          <w:lang w:val="nl-NL"/>
        </w:rPr>
        <w:t xml:space="preserve">. </w:t>
      </w:r>
      <w:r w:rsidRPr="007B2098">
        <w:rPr>
          <w:color w:val="000000" w:themeColor="text1"/>
        </w:rPr>
        <w:t xml:space="preserve">Long-term clinical outcomes with </w:t>
      </w:r>
      <w:proofErr w:type="spellStart"/>
      <w:r w:rsidRPr="007B2098">
        <w:rPr>
          <w:color w:val="000000" w:themeColor="text1"/>
        </w:rPr>
        <w:t>zotarolimus</w:t>
      </w:r>
      <w:proofErr w:type="spellEnd"/>
      <w:r w:rsidRPr="007B2098">
        <w:rPr>
          <w:color w:val="000000" w:themeColor="text1"/>
        </w:rPr>
        <w:t xml:space="preserve">-eluting versus bare-metal coronary stents. </w:t>
      </w:r>
      <w:r w:rsidRPr="007B2098">
        <w:rPr>
          <w:rFonts w:eastAsia="MyriadPro-Regular"/>
          <w:i/>
          <w:color w:val="000000" w:themeColor="text1"/>
        </w:rPr>
        <w:t xml:space="preserve">J Am </w:t>
      </w:r>
      <w:proofErr w:type="spellStart"/>
      <w:r w:rsidRPr="007B2098">
        <w:rPr>
          <w:rFonts w:eastAsia="MyriadPro-Regular"/>
          <w:i/>
          <w:color w:val="000000" w:themeColor="text1"/>
        </w:rPr>
        <w:t>Coll</w:t>
      </w:r>
      <w:proofErr w:type="spellEnd"/>
      <w:r w:rsidRPr="007B2098">
        <w:rPr>
          <w:rFonts w:eastAsia="MyriadPro-Regular"/>
          <w:i/>
          <w:color w:val="000000" w:themeColor="text1"/>
        </w:rPr>
        <w:t xml:space="preserve"> </w:t>
      </w:r>
      <w:proofErr w:type="spellStart"/>
      <w:r w:rsidRPr="007B2098">
        <w:rPr>
          <w:rFonts w:eastAsia="MyriadPro-Regular"/>
          <w:i/>
          <w:color w:val="000000" w:themeColor="text1"/>
        </w:rPr>
        <w:t>Cardiol</w:t>
      </w:r>
      <w:proofErr w:type="spellEnd"/>
      <w:r w:rsidRPr="007B2098">
        <w:rPr>
          <w:rFonts w:eastAsia="MyriadPro-Regular"/>
          <w:i/>
          <w:color w:val="000000" w:themeColor="text1"/>
        </w:rPr>
        <w:t xml:space="preserve"> </w:t>
      </w:r>
      <w:proofErr w:type="spellStart"/>
      <w:r w:rsidRPr="007B2098">
        <w:rPr>
          <w:rFonts w:eastAsia="MyriadPro-Regular"/>
          <w:i/>
          <w:color w:val="000000" w:themeColor="text1"/>
        </w:rPr>
        <w:t>Intv</w:t>
      </w:r>
      <w:proofErr w:type="spellEnd"/>
      <w:r w:rsidRPr="007B2098">
        <w:rPr>
          <w:rFonts w:eastAsia="MyriadPro-Regular"/>
          <w:color w:val="000000" w:themeColor="text1"/>
        </w:rPr>
        <w:t xml:space="preserve"> 2010;3:1240 </w:t>
      </w:r>
      <w:r w:rsidRPr="007B2098">
        <w:rPr>
          <w:color w:val="000000" w:themeColor="text1"/>
        </w:rPr>
        <w:t>–</w:t>
      </w:r>
      <w:r w:rsidRPr="007B2098">
        <w:rPr>
          <w:rFonts w:eastAsia="MyriadPro-Regular"/>
          <w:color w:val="000000" w:themeColor="text1"/>
        </w:rPr>
        <w:t>9</w:t>
      </w:r>
    </w:p>
    <w:p w:rsidR="00012F56" w:rsidRPr="007B2098" w:rsidRDefault="00012F56" w:rsidP="001474A4">
      <w:pPr>
        <w:pStyle w:val="ListParagraph"/>
        <w:widowControl w:val="0"/>
        <w:numPr>
          <w:ilvl w:val="0"/>
          <w:numId w:val="15"/>
        </w:numPr>
        <w:autoSpaceDE w:val="0"/>
        <w:autoSpaceDN w:val="0"/>
        <w:ind w:leftChars="0" w:left="426"/>
        <w:jc w:val="both"/>
        <w:rPr>
          <w:color w:val="000000" w:themeColor="text1"/>
        </w:rPr>
      </w:pPr>
      <w:r w:rsidRPr="007B2098">
        <w:rPr>
          <w:color w:val="000000" w:themeColor="text1"/>
        </w:rPr>
        <w:t xml:space="preserve">Hahn JY, Song YB, Choi JH, </w:t>
      </w:r>
      <w:r w:rsidRPr="007B2098">
        <w:rPr>
          <w:color w:val="000000" w:themeColor="text1"/>
          <w:lang w:eastAsia="ko-KR"/>
        </w:rPr>
        <w:t>et al</w:t>
      </w:r>
      <w:r w:rsidRPr="007B2098">
        <w:rPr>
          <w:rFonts w:cs="Times New Roman"/>
          <w:color w:val="000000" w:themeColor="text1"/>
          <w:szCs w:val="24"/>
        </w:rPr>
        <w:t xml:space="preserve">. Three-month dual antiplatelet therapy after </w:t>
      </w:r>
      <w:r w:rsidRPr="007B2098">
        <w:rPr>
          <w:rFonts w:cs="Times New Roman"/>
          <w:color w:val="000000" w:themeColor="text1"/>
          <w:szCs w:val="24"/>
        </w:rPr>
        <w:lastRenderedPageBreak/>
        <w:t xml:space="preserve">implantation of </w:t>
      </w:r>
      <w:proofErr w:type="spellStart"/>
      <w:r w:rsidRPr="007B2098">
        <w:rPr>
          <w:rFonts w:cs="Times New Roman"/>
          <w:color w:val="000000" w:themeColor="text1"/>
          <w:szCs w:val="24"/>
        </w:rPr>
        <w:t>zotarolimus</w:t>
      </w:r>
      <w:proofErr w:type="spellEnd"/>
      <w:r w:rsidRPr="007B2098">
        <w:rPr>
          <w:rFonts w:cs="Times New Roman"/>
          <w:color w:val="000000" w:themeColor="text1"/>
          <w:szCs w:val="24"/>
        </w:rPr>
        <w:t xml:space="preserve">-eluting stents: the DATE (Duration of dual Antiplatelet Therapy after implantation of Endeavor stent) registry. </w:t>
      </w:r>
      <w:proofErr w:type="spellStart"/>
      <w:r w:rsidRPr="007B2098">
        <w:rPr>
          <w:rFonts w:cs="Times New Roman"/>
          <w:i/>
          <w:color w:val="000000" w:themeColor="text1"/>
          <w:szCs w:val="24"/>
        </w:rPr>
        <w:t>Circ</w:t>
      </w:r>
      <w:proofErr w:type="spellEnd"/>
      <w:r w:rsidRPr="007B2098">
        <w:rPr>
          <w:rFonts w:cs="Times New Roman"/>
          <w:i/>
          <w:color w:val="000000" w:themeColor="text1"/>
          <w:szCs w:val="24"/>
        </w:rPr>
        <w:t xml:space="preserve"> J</w:t>
      </w:r>
      <w:r w:rsidRPr="007B2098">
        <w:rPr>
          <w:rFonts w:cs="Times New Roman"/>
          <w:color w:val="000000" w:themeColor="text1"/>
          <w:szCs w:val="24"/>
        </w:rPr>
        <w:t xml:space="preserve"> 2010</w:t>
      </w:r>
      <w:proofErr w:type="gramStart"/>
      <w:r w:rsidRPr="007B2098">
        <w:rPr>
          <w:rFonts w:cs="Times New Roman"/>
          <w:color w:val="000000" w:themeColor="text1"/>
          <w:szCs w:val="24"/>
        </w:rPr>
        <w:t>;74:2314</w:t>
      </w:r>
      <w:proofErr w:type="gramEnd"/>
      <w:r w:rsidRPr="007B2098">
        <w:rPr>
          <w:rFonts w:cs="Times New Roman"/>
          <w:color w:val="000000" w:themeColor="text1"/>
          <w:szCs w:val="24"/>
        </w:rPr>
        <w:t>-21.</w:t>
      </w:r>
    </w:p>
    <w:p w:rsidR="00813C4F" w:rsidRPr="007B2098" w:rsidRDefault="00813C4F" w:rsidP="00813C4F">
      <w:pPr>
        <w:pStyle w:val="ListParagraph"/>
        <w:numPr>
          <w:ilvl w:val="0"/>
          <w:numId w:val="15"/>
        </w:numPr>
        <w:ind w:leftChars="0" w:left="426"/>
        <w:jc w:val="both"/>
        <w:rPr>
          <w:rFonts w:cs="Times New Roman"/>
          <w:color w:val="000000" w:themeColor="text1"/>
          <w:szCs w:val="24"/>
        </w:rPr>
      </w:pPr>
      <w:r w:rsidRPr="007B2098">
        <w:rPr>
          <w:color w:val="000000" w:themeColor="text1"/>
        </w:rPr>
        <w:t xml:space="preserve">Meredith IT, </w:t>
      </w:r>
      <w:proofErr w:type="spellStart"/>
      <w:r w:rsidRPr="007B2098">
        <w:rPr>
          <w:color w:val="000000" w:themeColor="text1"/>
        </w:rPr>
        <w:t>Worthley</w:t>
      </w:r>
      <w:proofErr w:type="spellEnd"/>
      <w:r w:rsidRPr="007B2098">
        <w:rPr>
          <w:color w:val="000000" w:themeColor="text1"/>
        </w:rPr>
        <w:t xml:space="preserve"> S, </w:t>
      </w:r>
      <w:proofErr w:type="spellStart"/>
      <w:r w:rsidRPr="007B2098">
        <w:rPr>
          <w:color w:val="000000" w:themeColor="text1"/>
        </w:rPr>
        <w:t>Whitbourn</w:t>
      </w:r>
      <w:proofErr w:type="spellEnd"/>
      <w:r w:rsidRPr="007B2098">
        <w:rPr>
          <w:color w:val="000000" w:themeColor="text1"/>
        </w:rPr>
        <w:t xml:space="preserve"> R, </w:t>
      </w:r>
      <w:r w:rsidRPr="007B2098">
        <w:rPr>
          <w:color w:val="000000" w:themeColor="text1"/>
          <w:lang w:eastAsia="ko-KR"/>
        </w:rPr>
        <w:t>et al</w:t>
      </w:r>
      <w:r w:rsidRPr="007B2098">
        <w:rPr>
          <w:rFonts w:cs="Times New Roman"/>
          <w:color w:val="000000" w:themeColor="text1"/>
          <w:szCs w:val="24"/>
        </w:rPr>
        <w:t xml:space="preserve">. Clinical and angiographic results with the next-generation resolute stent system: a prospective, multicenter, first-in-human trial. </w:t>
      </w:r>
      <w:r w:rsidRPr="007B2098">
        <w:rPr>
          <w:rFonts w:eastAsia="MyriadPro-Regular" w:cs="Times New Roman"/>
          <w:i/>
          <w:color w:val="000000" w:themeColor="text1"/>
          <w:szCs w:val="24"/>
        </w:rPr>
        <w:t xml:space="preserve">J Am </w:t>
      </w:r>
      <w:proofErr w:type="spellStart"/>
      <w:r w:rsidRPr="007B2098">
        <w:rPr>
          <w:rFonts w:eastAsia="MyriadPro-Regular" w:cs="Times New Roman"/>
          <w:i/>
          <w:color w:val="000000" w:themeColor="text1"/>
          <w:szCs w:val="24"/>
        </w:rPr>
        <w:t>Coll</w:t>
      </w:r>
      <w:proofErr w:type="spellEnd"/>
      <w:r w:rsidRPr="007B2098">
        <w:rPr>
          <w:rFonts w:eastAsia="MyriadPro-Regular" w:cs="Times New Roman"/>
          <w:i/>
          <w:color w:val="000000" w:themeColor="text1"/>
          <w:szCs w:val="24"/>
        </w:rPr>
        <w:t xml:space="preserve"> </w:t>
      </w:r>
      <w:proofErr w:type="spellStart"/>
      <w:r w:rsidRPr="007B2098">
        <w:rPr>
          <w:rFonts w:eastAsia="MyriadPro-Regular" w:cs="Times New Roman"/>
          <w:i/>
          <w:color w:val="000000" w:themeColor="text1"/>
          <w:szCs w:val="24"/>
        </w:rPr>
        <w:t>Cardiol</w:t>
      </w:r>
      <w:proofErr w:type="spellEnd"/>
      <w:r w:rsidRPr="007B2098">
        <w:rPr>
          <w:rFonts w:eastAsia="MyriadPro-Regular" w:cs="Times New Roman"/>
          <w:i/>
          <w:color w:val="000000" w:themeColor="text1"/>
          <w:szCs w:val="24"/>
        </w:rPr>
        <w:t xml:space="preserve"> </w:t>
      </w:r>
      <w:proofErr w:type="spellStart"/>
      <w:r w:rsidRPr="007B2098">
        <w:rPr>
          <w:rFonts w:eastAsia="MyriadPro-Regular" w:cs="Times New Roman"/>
          <w:i/>
          <w:color w:val="000000" w:themeColor="text1"/>
          <w:szCs w:val="24"/>
        </w:rPr>
        <w:t>Intv</w:t>
      </w:r>
      <w:proofErr w:type="spellEnd"/>
      <w:r w:rsidRPr="007B2098">
        <w:rPr>
          <w:rFonts w:cs="Times New Roman"/>
          <w:color w:val="000000" w:themeColor="text1"/>
          <w:szCs w:val="24"/>
        </w:rPr>
        <w:t xml:space="preserve"> 2009</w:t>
      </w:r>
      <w:proofErr w:type="gramStart"/>
      <w:r w:rsidRPr="007B2098">
        <w:rPr>
          <w:rFonts w:cs="Times New Roman"/>
          <w:color w:val="000000" w:themeColor="text1"/>
          <w:szCs w:val="24"/>
        </w:rPr>
        <w:t>;2:977</w:t>
      </w:r>
      <w:proofErr w:type="gramEnd"/>
      <w:r w:rsidRPr="007B2098">
        <w:rPr>
          <w:rFonts w:cs="Times New Roman"/>
          <w:color w:val="000000" w:themeColor="text1"/>
          <w:szCs w:val="24"/>
        </w:rPr>
        <w:t>-85.</w:t>
      </w:r>
    </w:p>
    <w:p w:rsidR="00813C4F" w:rsidRPr="007B2098" w:rsidRDefault="00813C4F" w:rsidP="00813C4F">
      <w:pPr>
        <w:pStyle w:val="ListParagraph"/>
        <w:widowControl w:val="0"/>
        <w:numPr>
          <w:ilvl w:val="0"/>
          <w:numId w:val="15"/>
        </w:numPr>
        <w:autoSpaceDE w:val="0"/>
        <w:autoSpaceDN w:val="0"/>
        <w:ind w:leftChars="0" w:left="426"/>
        <w:jc w:val="both"/>
        <w:rPr>
          <w:color w:val="000000" w:themeColor="text1"/>
        </w:rPr>
      </w:pPr>
      <w:r w:rsidRPr="00470986">
        <w:rPr>
          <w:color w:val="000000" w:themeColor="text1"/>
          <w:lang w:val="nl-NL"/>
        </w:rPr>
        <w:t xml:space="preserve">Fajadet J, Wijns W, Laarman GJ, </w:t>
      </w:r>
      <w:r w:rsidRPr="00470986">
        <w:rPr>
          <w:rFonts w:cs="Times New Roman"/>
          <w:color w:val="000000" w:themeColor="text1"/>
          <w:lang w:val="nl-NL" w:eastAsia="ko-KR"/>
        </w:rPr>
        <w:t>et al</w:t>
      </w:r>
      <w:r w:rsidRPr="00470986">
        <w:rPr>
          <w:color w:val="000000" w:themeColor="text1"/>
          <w:lang w:val="nl-NL"/>
        </w:rPr>
        <w:t xml:space="preserve">. </w:t>
      </w:r>
      <w:r w:rsidRPr="00470986">
        <w:rPr>
          <w:color w:val="000000" w:themeColor="text1"/>
        </w:rPr>
        <w:t xml:space="preserve">Randomized, double-blind, multicenter study of the Endeavor </w:t>
      </w:r>
      <w:proofErr w:type="spellStart"/>
      <w:r w:rsidRPr="00470986">
        <w:rPr>
          <w:color w:val="000000" w:themeColor="text1"/>
        </w:rPr>
        <w:t>zotarolimus</w:t>
      </w:r>
      <w:proofErr w:type="spellEnd"/>
      <w:r w:rsidRPr="00470986">
        <w:rPr>
          <w:color w:val="000000" w:themeColor="text1"/>
        </w:rPr>
        <w:t xml:space="preserve">-eluting </w:t>
      </w:r>
      <w:proofErr w:type="spellStart"/>
      <w:r w:rsidRPr="00470986">
        <w:rPr>
          <w:color w:val="000000" w:themeColor="text1"/>
        </w:rPr>
        <w:t>phosphorylcholine</w:t>
      </w:r>
      <w:proofErr w:type="spellEnd"/>
      <w:r w:rsidRPr="00470986">
        <w:rPr>
          <w:color w:val="000000" w:themeColor="text1"/>
        </w:rPr>
        <w:t xml:space="preserve">-encapsulated stent for treatment of native coronary artery lesions: clinical and angiographic results of the ENDEAVOR II trial. </w:t>
      </w:r>
      <w:r w:rsidRPr="007B2098">
        <w:rPr>
          <w:i/>
          <w:color w:val="000000" w:themeColor="text1"/>
        </w:rPr>
        <w:t xml:space="preserve">Circulation </w:t>
      </w:r>
      <w:r w:rsidRPr="007B2098">
        <w:rPr>
          <w:color w:val="000000" w:themeColor="text1"/>
        </w:rPr>
        <w:t>2006</w:t>
      </w:r>
      <w:proofErr w:type="gramStart"/>
      <w:r w:rsidRPr="007B2098">
        <w:rPr>
          <w:color w:val="000000" w:themeColor="text1"/>
        </w:rPr>
        <w:t>;114:798</w:t>
      </w:r>
      <w:proofErr w:type="gramEnd"/>
      <w:r w:rsidRPr="007B2098">
        <w:rPr>
          <w:color w:val="000000" w:themeColor="text1"/>
        </w:rPr>
        <w:t xml:space="preserve">-806. </w:t>
      </w:r>
    </w:p>
    <w:p w:rsidR="00813C4F" w:rsidRPr="007B2098" w:rsidRDefault="00813C4F" w:rsidP="00813C4F">
      <w:pPr>
        <w:pStyle w:val="authors1"/>
        <w:numPr>
          <w:ilvl w:val="0"/>
          <w:numId w:val="15"/>
        </w:numPr>
        <w:spacing w:line="480" w:lineRule="auto"/>
        <w:ind w:left="426"/>
        <w:jc w:val="both"/>
        <w:rPr>
          <w:rFonts w:ascii="Times New Roman" w:hAnsi="Times New Roman" w:cs="Times New Roman"/>
          <w:color w:val="000000" w:themeColor="text1"/>
          <w:sz w:val="24"/>
          <w:szCs w:val="24"/>
        </w:rPr>
      </w:pPr>
      <w:r w:rsidRPr="00470986">
        <w:rPr>
          <w:rFonts w:ascii="Times New Roman" w:hAnsi="Times New Roman" w:cs="Times New Roman"/>
          <w:color w:val="000000" w:themeColor="text1"/>
          <w:sz w:val="24"/>
          <w:szCs w:val="24"/>
          <w:lang w:val="nl-NL"/>
        </w:rPr>
        <w:t xml:space="preserve">Leon MB, Mauri L, Popma JJ, </w:t>
      </w:r>
      <w:r w:rsidRPr="00470986">
        <w:rPr>
          <w:rFonts w:ascii="Times New Roman" w:hAnsi="Times New Roman" w:cs="Times New Roman"/>
          <w:color w:val="000000" w:themeColor="text1"/>
          <w:lang w:val="nl-NL"/>
        </w:rPr>
        <w:t>et al</w:t>
      </w:r>
      <w:r w:rsidRPr="00470986">
        <w:rPr>
          <w:rFonts w:ascii="Times New Roman" w:hAnsi="Times New Roman" w:cs="Times New Roman"/>
          <w:color w:val="000000" w:themeColor="text1"/>
          <w:sz w:val="24"/>
          <w:szCs w:val="24"/>
          <w:lang w:val="nl-NL"/>
        </w:rPr>
        <w:t xml:space="preserve">. </w:t>
      </w:r>
      <w:r w:rsidRPr="00470986">
        <w:rPr>
          <w:rFonts w:ascii="Times New Roman" w:hAnsi="Times New Roman" w:cs="Times New Roman"/>
          <w:color w:val="000000" w:themeColor="text1"/>
          <w:sz w:val="24"/>
          <w:szCs w:val="24"/>
        </w:rPr>
        <w:t xml:space="preserve">A randomized comparison of the ENDEAVOR </w:t>
      </w:r>
      <w:proofErr w:type="spellStart"/>
      <w:r w:rsidRPr="00470986">
        <w:rPr>
          <w:rFonts w:ascii="Times New Roman" w:hAnsi="Times New Roman" w:cs="Times New Roman"/>
          <w:color w:val="000000" w:themeColor="text1"/>
          <w:sz w:val="24"/>
          <w:szCs w:val="24"/>
        </w:rPr>
        <w:t>zotarolimus</w:t>
      </w:r>
      <w:proofErr w:type="spellEnd"/>
      <w:r w:rsidRPr="00470986">
        <w:rPr>
          <w:rFonts w:ascii="Times New Roman" w:hAnsi="Times New Roman" w:cs="Times New Roman"/>
          <w:color w:val="000000" w:themeColor="text1"/>
          <w:sz w:val="24"/>
          <w:szCs w:val="24"/>
        </w:rPr>
        <w:t xml:space="preserve">-eluting stent versus the TAXUS paclitaxel-eluting stent in de novo native coronary lesions 12-month outcomes from the ENDEAVOR IV trial. </w:t>
      </w:r>
      <w:r w:rsidRPr="007B2098">
        <w:rPr>
          <w:rFonts w:ascii="Times New Roman" w:hAnsi="Times New Roman" w:cs="Times New Roman"/>
          <w:i/>
          <w:color w:val="000000" w:themeColor="text1"/>
          <w:sz w:val="24"/>
          <w:szCs w:val="24"/>
        </w:rPr>
        <w:t xml:space="preserve">J Am </w:t>
      </w:r>
      <w:proofErr w:type="spellStart"/>
      <w:r w:rsidRPr="007B2098">
        <w:rPr>
          <w:rFonts w:ascii="Times New Roman" w:hAnsi="Times New Roman" w:cs="Times New Roman"/>
          <w:i/>
          <w:color w:val="000000" w:themeColor="text1"/>
          <w:sz w:val="24"/>
          <w:szCs w:val="24"/>
        </w:rPr>
        <w:t>Coll</w:t>
      </w:r>
      <w:proofErr w:type="spellEnd"/>
      <w:r w:rsidRPr="007B2098">
        <w:rPr>
          <w:rFonts w:ascii="Times New Roman" w:hAnsi="Times New Roman" w:cs="Times New Roman"/>
          <w:i/>
          <w:color w:val="000000" w:themeColor="text1"/>
          <w:sz w:val="24"/>
          <w:szCs w:val="24"/>
        </w:rPr>
        <w:t xml:space="preserve"> </w:t>
      </w:r>
      <w:proofErr w:type="spellStart"/>
      <w:r w:rsidRPr="007B2098">
        <w:rPr>
          <w:rFonts w:ascii="Times New Roman" w:hAnsi="Times New Roman" w:cs="Times New Roman"/>
          <w:i/>
          <w:color w:val="000000" w:themeColor="text1"/>
          <w:sz w:val="24"/>
          <w:szCs w:val="24"/>
        </w:rPr>
        <w:t>Cardiol</w:t>
      </w:r>
      <w:proofErr w:type="spellEnd"/>
      <w:r w:rsidRPr="007B2098">
        <w:rPr>
          <w:rFonts w:ascii="Times New Roman" w:hAnsi="Times New Roman" w:cs="Times New Roman"/>
          <w:color w:val="000000" w:themeColor="text1"/>
          <w:sz w:val="24"/>
          <w:szCs w:val="24"/>
        </w:rPr>
        <w:t xml:space="preserve"> 2010</w:t>
      </w:r>
      <w:proofErr w:type="gramStart"/>
      <w:r w:rsidRPr="007B2098">
        <w:rPr>
          <w:rFonts w:ascii="Times New Roman" w:hAnsi="Times New Roman" w:cs="Times New Roman"/>
          <w:color w:val="000000" w:themeColor="text1"/>
          <w:sz w:val="24"/>
          <w:szCs w:val="24"/>
        </w:rPr>
        <w:t>;55:543</w:t>
      </w:r>
      <w:proofErr w:type="gramEnd"/>
      <w:r w:rsidRPr="007B2098">
        <w:rPr>
          <w:rFonts w:ascii="Times New Roman" w:hAnsi="Times New Roman" w:cs="Times New Roman"/>
          <w:color w:val="000000" w:themeColor="text1"/>
          <w:sz w:val="24"/>
          <w:szCs w:val="24"/>
        </w:rPr>
        <w:t>-54.</w:t>
      </w:r>
    </w:p>
    <w:p w:rsidR="00813C4F" w:rsidRPr="007B2098" w:rsidRDefault="00813C4F" w:rsidP="00813C4F">
      <w:pPr>
        <w:pStyle w:val="ListParagraph"/>
        <w:numPr>
          <w:ilvl w:val="0"/>
          <w:numId w:val="15"/>
        </w:numPr>
        <w:wordWrap w:val="0"/>
        <w:autoSpaceDE w:val="0"/>
        <w:autoSpaceDN w:val="0"/>
        <w:spacing w:after="200"/>
        <w:ind w:leftChars="0" w:left="426"/>
        <w:jc w:val="both"/>
        <w:rPr>
          <w:rFonts w:cs="Times New Roman"/>
          <w:szCs w:val="24"/>
        </w:rPr>
      </w:pPr>
      <w:r w:rsidRPr="00470986">
        <w:rPr>
          <w:rFonts w:cs="Times New Roman"/>
          <w:szCs w:val="24"/>
          <w:lang w:val="nl-NL"/>
        </w:rPr>
        <w:t xml:space="preserve">von Birgelen C, Basalus MW, Tandjung K, et al. </w:t>
      </w:r>
      <w:r w:rsidRPr="007B2098">
        <w:rPr>
          <w:rFonts w:cs="Times New Roman"/>
          <w:szCs w:val="24"/>
        </w:rPr>
        <w:t xml:space="preserve">A </w:t>
      </w:r>
      <w:r w:rsidRPr="007B2098">
        <w:rPr>
          <w:rFonts w:cs="Times New Roman"/>
          <w:szCs w:val="24"/>
          <w:lang w:eastAsia="ko-KR"/>
        </w:rPr>
        <w:t>r</w:t>
      </w:r>
      <w:r w:rsidRPr="007B2098">
        <w:rPr>
          <w:rFonts w:cs="Times New Roman"/>
          <w:szCs w:val="24"/>
        </w:rPr>
        <w:t xml:space="preserve">andomized </w:t>
      </w:r>
      <w:r w:rsidRPr="007B2098">
        <w:rPr>
          <w:rFonts w:cs="Times New Roman"/>
          <w:szCs w:val="24"/>
          <w:lang w:eastAsia="ko-KR"/>
        </w:rPr>
        <w:t>c</w:t>
      </w:r>
      <w:r w:rsidRPr="007B2098">
        <w:rPr>
          <w:rFonts w:cs="Times New Roman"/>
          <w:szCs w:val="24"/>
        </w:rPr>
        <w:t xml:space="preserve">ontrolled </w:t>
      </w:r>
      <w:r w:rsidRPr="007B2098">
        <w:rPr>
          <w:rFonts w:cs="Times New Roman"/>
          <w:szCs w:val="24"/>
          <w:lang w:eastAsia="ko-KR"/>
        </w:rPr>
        <w:t>t</w:t>
      </w:r>
      <w:r w:rsidRPr="007B2098">
        <w:rPr>
          <w:rFonts w:cs="Times New Roman"/>
          <w:szCs w:val="24"/>
        </w:rPr>
        <w:t>rial</w:t>
      </w:r>
      <w:r w:rsidRPr="007B2098">
        <w:rPr>
          <w:rFonts w:cs="Times New Roman"/>
          <w:szCs w:val="24"/>
          <w:lang w:eastAsia="ko-KR"/>
        </w:rPr>
        <w:t xml:space="preserve"> </w:t>
      </w:r>
      <w:r w:rsidRPr="007B2098">
        <w:rPr>
          <w:rFonts w:cs="Times New Roman"/>
          <w:szCs w:val="24"/>
        </w:rPr>
        <w:t>in</w:t>
      </w:r>
      <w:r w:rsidR="007B2098">
        <w:rPr>
          <w:rFonts w:cs="Times New Roman"/>
          <w:szCs w:val="24"/>
        </w:rPr>
        <w:t xml:space="preserve"> </w:t>
      </w:r>
      <w:r w:rsidRPr="007B2098">
        <w:rPr>
          <w:rFonts w:cs="Times New Roman"/>
          <w:szCs w:val="24"/>
          <w:lang w:eastAsia="ko-KR"/>
        </w:rPr>
        <w:t>s</w:t>
      </w:r>
      <w:r w:rsidRPr="007B2098">
        <w:rPr>
          <w:rFonts w:cs="Times New Roman"/>
          <w:szCs w:val="24"/>
        </w:rPr>
        <w:t>econd-</w:t>
      </w:r>
      <w:r w:rsidRPr="007B2098">
        <w:rPr>
          <w:rFonts w:cs="Times New Roman"/>
          <w:szCs w:val="24"/>
          <w:lang w:eastAsia="ko-KR"/>
        </w:rPr>
        <w:t>g</w:t>
      </w:r>
      <w:r w:rsidRPr="007B2098">
        <w:rPr>
          <w:rFonts w:cs="Times New Roman"/>
          <w:szCs w:val="24"/>
        </w:rPr>
        <w:t xml:space="preserve">eneration </w:t>
      </w:r>
      <w:proofErr w:type="spellStart"/>
      <w:r w:rsidRPr="007B2098">
        <w:rPr>
          <w:rFonts w:cs="Times New Roman"/>
          <w:szCs w:val="24"/>
          <w:lang w:eastAsia="ko-KR"/>
        </w:rPr>
        <w:t>z</w:t>
      </w:r>
      <w:r w:rsidRPr="007B2098">
        <w:rPr>
          <w:rFonts w:cs="Times New Roman"/>
          <w:szCs w:val="24"/>
        </w:rPr>
        <w:t>otarolimus</w:t>
      </w:r>
      <w:proofErr w:type="spellEnd"/>
      <w:r w:rsidRPr="007B2098">
        <w:rPr>
          <w:rFonts w:cs="Times New Roman"/>
          <w:szCs w:val="24"/>
        </w:rPr>
        <w:t>-</w:t>
      </w:r>
      <w:r w:rsidRPr="007B2098">
        <w:rPr>
          <w:rFonts w:cs="Times New Roman"/>
          <w:szCs w:val="24"/>
          <w:lang w:eastAsia="ko-KR"/>
        </w:rPr>
        <w:t>e</w:t>
      </w:r>
      <w:r w:rsidRPr="007B2098">
        <w:rPr>
          <w:rFonts w:cs="Times New Roman"/>
          <w:szCs w:val="24"/>
        </w:rPr>
        <w:t xml:space="preserve">luting </w:t>
      </w:r>
      <w:proofErr w:type="gramStart"/>
      <w:r w:rsidRPr="007B2098">
        <w:rPr>
          <w:rFonts w:cs="Times New Roman"/>
          <w:szCs w:val="24"/>
        </w:rPr>
        <w:t>Resolute</w:t>
      </w:r>
      <w:proofErr w:type="gramEnd"/>
      <w:r w:rsidRPr="007B2098">
        <w:rPr>
          <w:rFonts w:cs="Times New Roman"/>
          <w:szCs w:val="24"/>
        </w:rPr>
        <w:t xml:space="preserve"> </w:t>
      </w:r>
      <w:r w:rsidRPr="007B2098">
        <w:rPr>
          <w:rFonts w:cs="Times New Roman"/>
          <w:szCs w:val="24"/>
          <w:lang w:eastAsia="ko-KR"/>
        </w:rPr>
        <w:t>s</w:t>
      </w:r>
      <w:r w:rsidRPr="007B2098">
        <w:rPr>
          <w:rFonts w:cs="Times New Roman"/>
          <w:szCs w:val="24"/>
        </w:rPr>
        <w:t xml:space="preserve">tents </w:t>
      </w:r>
      <w:r w:rsidRPr="007B2098">
        <w:rPr>
          <w:rFonts w:cs="Times New Roman"/>
          <w:szCs w:val="24"/>
          <w:lang w:eastAsia="ko-KR"/>
        </w:rPr>
        <w:t>v</w:t>
      </w:r>
      <w:r w:rsidRPr="007B2098">
        <w:rPr>
          <w:rFonts w:cs="Times New Roman"/>
          <w:szCs w:val="24"/>
        </w:rPr>
        <w:t xml:space="preserve">ersus </w:t>
      </w:r>
      <w:proofErr w:type="spellStart"/>
      <w:r w:rsidRPr="007B2098">
        <w:rPr>
          <w:rFonts w:cs="Times New Roman"/>
          <w:szCs w:val="24"/>
          <w:lang w:eastAsia="ko-KR"/>
        </w:rPr>
        <w:t>e</w:t>
      </w:r>
      <w:r w:rsidRPr="007B2098">
        <w:rPr>
          <w:rFonts w:cs="Times New Roman"/>
          <w:szCs w:val="24"/>
        </w:rPr>
        <w:t>verolimus</w:t>
      </w:r>
      <w:proofErr w:type="spellEnd"/>
      <w:r w:rsidRPr="007B2098">
        <w:rPr>
          <w:rFonts w:cs="Times New Roman"/>
          <w:szCs w:val="24"/>
        </w:rPr>
        <w:t>-</w:t>
      </w:r>
      <w:r w:rsidRPr="007B2098">
        <w:rPr>
          <w:rFonts w:cs="Times New Roman"/>
          <w:szCs w:val="24"/>
          <w:lang w:eastAsia="ko-KR"/>
        </w:rPr>
        <w:t>e</w:t>
      </w:r>
      <w:r w:rsidRPr="007B2098">
        <w:rPr>
          <w:rFonts w:cs="Times New Roman"/>
          <w:szCs w:val="24"/>
        </w:rPr>
        <w:t>luting</w:t>
      </w:r>
      <w:r w:rsidR="007B2098">
        <w:rPr>
          <w:rFonts w:cs="Times New Roman"/>
          <w:szCs w:val="24"/>
        </w:rPr>
        <w:t xml:space="preserve"> </w:t>
      </w:r>
      <w:proofErr w:type="spellStart"/>
      <w:r w:rsidRPr="007B2098">
        <w:rPr>
          <w:rFonts w:cs="Times New Roman"/>
          <w:szCs w:val="24"/>
          <w:lang w:eastAsia="ko-KR"/>
        </w:rPr>
        <w:t>Xience</w:t>
      </w:r>
      <w:proofErr w:type="spellEnd"/>
      <w:r w:rsidRPr="007B2098">
        <w:rPr>
          <w:rFonts w:cs="Times New Roman"/>
          <w:szCs w:val="24"/>
          <w:lang w:eastAsia="ko-KR"/>
        </w:rPr>
        <w:t xml:space="preserve"> </w:t>
      </w:r>
      <w:r w:rsidRPr="007B2098">
        <w:rPr>
          <w:rFonts w:cs="Times New Roman"/>
          <w:szCs w:val="24"/>
        </w:rPr>
        <w:t xml:space="preserve">V </w:t>
      </w:r>
      <w:r w:rsidRPr="007B2098">
        <w:rPr>
          <w:rFonts w:cs="Times New Roman"/>
          <w:szCs w:val="24"/>
          <w:lang w:eastAsia="ko-KR"/>
        </w:rPr>
        <w:t>s</w:t>
      </w:r>
      <w:r w:rsidRPr="007B2098">
        <w:rPr>
          <w:rFonts w:cs="Times New Roman"/>
          <w:szCs w:val="24"/>
        </w:rPr>
        <w:t xml:space="preserve">tents in </w:t>
      </w:r>
      <w:r w:rsidRPr="007B2098">
        <w:rPr>
          <w:rFonts w:cs="Times New Roman"/>
          <w:szCs w:val="24"/>
          <w:lang w:eastAsia="ko-KR"/>
        </w:rPr>
        <w:t>r</w:t>
      </w:r>
      <w:r w:rsidRPr="007B2098">
        <w:rPr>
          <w:rFonts w:cs="Times New Roman"/>
          <w:szCs w:val="24"/>
        </w:rPr>
        <w:t>eal-</w:t>
      </w:r>
      <w:r w:rsidRPr="007B2098">
        <w:rPr>
          <w:rFonts w:cs="Times New Roman"/>
          <w:szCs w:val="24"/>
          <w:lang w:eastAsia="ko-KR"/>
        </w:rPr>
        <w:t>w</w:t>
      </w:r>
      <w:r w:rsidRPr="007B2098">
        <w:rPr>
          <w:rFonts w:cs="Times New Roman"/>
          <w:szCs w:val="24"/>
        </w:rPr>
        <w:t xml:space="preserve">orld </w:t>
      </w:r>
      <w:r w:rsidRPr="007B2098">
        <w:rPr>
          <w:rFonts w:cs="Times New Roman"/>
          <w:szCs w:val="24"/>
          <w:lang w:eastAsia="ko-KR"/>
        </w:rPr>
        <w:t>p</w:t>
      </w:r>
      <w:r w:rsidRPr="007B2098">
        <w:rPr>
          <w:rFonts w:cs="Times New Roman"/>
          <w:szCs w:val="24"/>
        </w:rPr>
        <w:t xml:space="preserve">atients: The TWENTE </w:t>
      </w:r>
      <w:r w:rsidRPr="007B2098">
        <w:rPr>
          <w:rFonts w:cs="Times New Roman"/>
          <w:szCs w:val="24"/>
          <w:lang w:eastAsia="ko-KR"/>
        </w:rPr>
        <w:t>t</w:t>
      </w:r>
      <w:r w:rsidRPr="007B2098">
        <w:rPr>
          <w:rFonts w:cs="Times New Roman"/>
          <w:szCs w:val="24"/>
        </w:rPr>
        <w:t xml:space="preserve">rial. </w:t>
      </w:r>
      <w:r w:rsidRPr="007B2098">
        <w:rPr>
          <w:rFonts w:cs="Times New Roman"/>
          <w:i/>
          <w:iCs/>
          <w:szCs w:val="24"/>
        </w:rPr>
        <w:t xml:space="preserve">J Am </w:t>
      </w:r>
      <w:proofErr w:type="spellStart"/>
      <w:r w:rsidRPr="007B2098">
        <w:rPr>
          <w:rFonts w:cs="Times New Roman"/>
          <w:i/>
          <w:iCs/>
          <w:szCs w:val="24"/>
        </w:rPr>
        <w:t>Coll</w:t>
      </w:r>
      <w:proofErr w:type="spellEnd"/>
      <w:r w:rsidRPr="007B2098">
        <w:rPr>
          <w:rFonts w:cs="Times New Roman"/>
          <w:i/>
          <w:iCs/>
          <w:szCs w:val="24"/>
        </w:rPr>
        <w:t xml:space="preserve"> </w:t>
      </w:r>
      <w:r w:rsidRPr="007B2098">
        <w:rPr>
          <w:rFonts w:cs="Times New Roman"/>
          <w:iCs/>
          <w:szCs w:val="24"/>
        </w:rPr>
        <w:t>Cardiol</w:t>
      </w:r>
      <w:r w:rsidRPr="007B2098">
        <w:rPr>
          <w:rFonts w:cs="Times New Roman"/>
          <w:iCs/>
          <w:szCs w:val="24"/>
          <w:lang w:eastAsia="ko-KR"/>
        </w:rPr>
        <w:t>2012</w:t>
      </w:r>
      <w:proofErr w:type="gramStart"/>
      <w:r w:rsidRPr="007B2098">
        <w:rPr>
          <w:rFonts w:cs="Times New Roman"/>
          <w:szCs w:val="24"/>
        </w:rPr>
        <w:t>;59:1350</w:t>
      </w:r>
      <w:proofErr w:type="gramEnd"/>
      <w:r w:rsidRPr="007B2098">
        <w:rPr>
          <w:rFonts w:cs="Times New Roman"/>
          <w:szCs w:val="24"/>
        </w:rPr>
        <w:t>-61.</w:t>
      </w:r>
    </w:p>
    <w:p w:rsidR="00813C4F" w:rsidRPr="007B2098" w:rsidRDefault="00813C4F" w:rsidP="00813C4F">
      <w:pPr>
        <w:pStyle w:val="ListParagraph"/>
        <w:numPr>
          <w:ilvl w:val="0"/>
          <w:numId w:val="15"/>
        </w:numPr>
        <w:wordWrap w:val="0"/>
        <w:autoSpaceDE w:val="0"/>
        <w:autoSpaceDN w:val="0"/>
        <w:spacing w:after="200"/>
        <w:ind w:leftChars="0" w:left="426"/>
        <w:jc w:val="both"/>
        <w:rPr>
          <w:rFonts w:cs="Times New Roman"/>
          <w:szCs w:val="24"/>
        </w:rPr>
      </w:pPr>
      <w:proofErr w:type="spellStart"/>
      <w:r w:rsidRPr="007B2098">
        <w:rPr>
          <w:rFonts w:cs="Times New Roman"/>
          <w:szCs w:val="24"/>
        </w:rPr>
        <w:t>Serruys</w:t>
      </w:r>
      <w:proofErr w:type="spellEnd"/>
      <w:r w:rsidRPr="007B2098">
        <w:rPr>
          <w:rFonts w:cs="Times New Roman"/>
          <w:szCs w:val="24"/>
        </w:rPr>
        <w:t xml:space="preserve"> PW, Silber S, </w:t>
      </w:r>
      <w:proofErr w:type="spellStart"/>
      <w:r w:rsidRPr="007B2098">
        <w:rPr>
          <w:rFonts w:cs="Times New Roman"/>
          <w:szCs w:val="24"/>
        </w:rPr>
        <w:t>Garg</w:t>
      </w:r>
      <w:proofErr w:type="spellEnd"/>
      <w:r w:rsidRPr="007B2098">
        <w:rPr>
          <w:rFonts w:cs="Times New Roman"/>
          <w:szCs w:val="24"/>
        </w:rPr>
        <w:t xml:space="preserve"> S, et al. Comparison of </w:t>
      </w:r>
      <w:proofErr w:type="spellStart"/>
      <w:r w:rsidRPr="007B2098">
        <w:rPr>
          <w:rFonts w:cs="Times New Roman"/>
          <w:szCs w:val="24"/>
        </w:rPr>
        <w:t>zotarolimus</w:t>
      </w:r>
      <w:proofErr w:type="spellEnd"/>
      <w:r w:rsidRPr="007B2098">
        <w:rPr>
          <w:rFonts w:cs="Times New Roman"/>
          <w:szCs w:val="24"/>
        </w:rPr>
        <w:t xml:space="preserve">-eluting and </w:t>
      </w:r>
      <w:proofErr w:type="spellStart"/>
      <w:r w:rsidRPr="007B2098">
        <w:rPr>
          <w:rFonts w:cs="Times New Roman"/>
          <w:szCs w:val="24"/>
          <w:lang w:eastAsia="ko-KR"/>
        </w:rPr>
        <w:t>everolimus</w:t>
      </w:r>
      <w:proofErr w:type="spellEnd"/>
      <w:r w:rsidRPr="007B2098">
        <w:rPr>
          <w:rFonts w:cs="Times New Roman"/>
          <w:szCs w:val="24"/>
        </w:rPr>
        <w:t xml:space="preserve">-eluting coronary stents. </w:t>
      </w:r>
      <w:r w:rsidRPr="007B2098">
        <w:rPr>
          <w:rFonts w:cs="Times New Roman"/>
          <w:i/>
          <w:iCs/>
          <w:szCs w:val="24"/>
        </w:rPr>
        <w:t xml:space="preserve">N </w:t>
      </w:r>
      <w:proofErr w:type="spellStart"/>
      <w:r w:rsidRPr="007B2098">
        <w:rPr>
          <w:rFonts w:cs="Times New Roman"/>
          <w:i/>
          <w:iCs/>
          <w:szCs w:val="24"/>
        </w:rPr>
        <w:t>Engl</w:t>
      </w:r>
      <w:proofErr w:type="spellEnd"/>
      <w:r w:rsidRPr="007B2098">
        <w:rPr>
          <w:rFonts w:cs="Times New Roman"/>
          <w:i/>
          <w:iCs/>
          <w:szCs w:val="24"/>
        </w:rPr>
        <w:t xml:space="preserve"> J Med</w:t>
      </w:r>
      <w:r w:rsidRPr="007B2098">
        <w:rPr>
          <w:rFonts w:cs="Times New Roman"/>
          <w:szCs w:val="24"/>
        </w:rPr>
        <w:t xml:space="preserve"> 2010</w:t>
      </w:r>
      <w:proofErr w:type="gramStart"/>
      <w:r w:rsidRPr="007B2098">
        <w:rPr>
          <w:rFonts w:cs="Times New Roman"/>
          <w:szCs w:val="24"/>
        </w:rPr>
        <w:t>;363:136</w:t>
      </w:r>
      <w:proofErr w:type="gramEnd"/>
      <w:r w:rsidRPr="007B2098">
        <w:rPr>
          <w:rFonts w:cs="Times New Roman"/>
          <w:szCs w:val="24"/>
        </w:rPr>
        <w:t xml:space="preserve">-46. </w:t>
      </w:r>
    </w:p>
    <w:p w:rsidR="00580FCF" w:rsidRPr="007B2098" w:rsidRDefault="001474A4" w:rsidP="001474A4">
      <w:pPr>
        <w:pStyle w:val="ListParagraph"/>
        <w:numPr>
          <w:ilvl w:val="0"/>
          <w:numId w:val="15"/>
        </w:numPr>
        <w:ind w:leftChars="0" w:left="426"/>
        <w:jc w:val="both"/>
        <w:rPr>
          <w:color w:val="000000" w:themeColor="text1"/>
        </w:rPr>
      </w:pPr>
      <w:r w:rsidRPr="00470986">
        <w:rPr>
          <w:color w:val="000000" w:themeColor="text1"/>
          <w:lang w:val="nl-NL"/>
        </w:rPr>
        <w:t xml:space="preserve">Gwon HC, Hahn JY, Park KW, et al. </w:t>
      </w:r>
      <w:r w:rsidRPr="007B2098">
        <w:rPr>
          <w:color w:val="000000" w:themeColor="text1"/>
        </w:rPr>
        <w:t xml:space="preserve">Six-month versus 12-month dual antiplatelet therapy after implantation of drug-eluting stents: the </w:t>
      </w:r>
      <w:r w:rsidR="00061339" w:rsidRPr="007B2098">
        <w:rPr>
          <w:color w:val="000000" w:themeColor="text1"/>
          <w:lang w:eastAsia="ko-KR"/>
        </w:rPr>
        <w:t>e</w:t>
      </w:r>
      <w:r w:rsidRPr="007B2098">
        <w:rPr>
          <w:color w:val="000000" w:themeColor="text1"/>
        </w:rPr>
        <w:t xml:space="preserve">fficacy of </w:t>
      </w:r>
      <w:proofErr w:type="spellStart"/>
      <w:r w:rsidRPr="007B2098">
        <w:rPr>
          <w:color w:val="000000" w:themeColor="text1"/>
        </w:rPr>
        <w:t>Xience</w:t>
      </w:r>
      <w:proofErr w:type="spellEnd"/>
      <w:r w:rsidRPr="007B2098">
        <w:rPr>
          <w:color w:val="000000" w:themeColor="text1"/>
        </w:rPr>
        <w:t xml:space="preserve">/Promus </w:t>
      </w:r>
      <w:r w:rsidR="002C4FC2" w:rsidRPr="007B2098">
        <w:rPr>
          <w:color w:val="000000" w:themeColor="text1"/>
          <w:lang w:eastAsia="ko-KR"/>
        </w:rPr>
        <w:t>v</w:t>
      </w:r>
      <w:r w:rsidRPr="007B2098">
        <w:rPr>
          <w:color w:val="000000" w:themeColor="text1"/>
        </w:rPr>
        <w:t xml:space="preserve">ersus Cypher to </w:t>
      </w:r>
      <w:r w:rsidR="002C4FC2" w:rsidRPr="007B2098">
        <w:rPr>
          <w:color w:val="000000" w:themeColor="text1"/>
          <w:lang w:eastAsia="ko-KR"/>
        </w:rPr>
        <w:t>r</w:t>
      </w:r>
      <w:r w:rsidRPr="007B2098">
        <w:rPr>
          <w:color w:val="000000" w:themeColor="text1"/>
        </w:rPr>
        <w:t xml:space="preserve">educe </w:t>
      </w:r>
      <w:r w:rsidR="002C4FC2" w:rsidRPr="007B2098">
        <w:rPr>
          <w:color w:val="000000" w:themeColor="text1"/>
          <w:lang w:eastAsia="ko-KR"/>
        </w:rPr>
        <w:t>l</w:t>
      </w:r>
      <w:r w:rsidRPr="007B2098">
        <w:rPr>
          <w:color w:val="000000" w:themeColor="text1"/>
        </w:rPr>
        <w:t xml:space="preserve">ate </w:t>
      </w:r>
      <w:r w:rsidR="002C4FC2" w:rsidRPr="007B2098">
        <w:rPr>
          <w:color w:val="000000" w:themeColor="text1"/>
          <w:lang w:eastAsia="ko-KR"/>
        </w:rPr>
        <w:t>l</w:t>
      </w:r>
      <w:r w:rsidRPr="007B2098">
        <w:rPr>
          <w:color w:val="000000" w:themeColor="text1"/>
        </w:rPr>
        <w:t xml:space="preserve">oss </w:t>
      </w:r>
      <w:r w:rsidR="002C4FC2" w:rsidRPr="007B2098">
        <w:rPr>
          <w:color w:val="000000" w:themeColor="text1"/>
          <w:lang w:eastAsia="ko-KR"/>
        </w:rPr>
        <w:t>a</w:t>
      </w:r>
      <w:r w:rsidRPr="007B2098">
        <w:rPr>
          <w:color w:val="000000" w:themeColor="text1"/>
        </w:rPr>
        <w:t xml:space="preserve">fter </w:t>
      </w:r>
      <w:r w:rsidR="002C4FC2" w:rsidRPr="007B2098">
        <w:rPr>
          <w:color w:val="000000" w:themeColor="text1"/>
          <w:lang w:eastAsia="ko-KR"/>
        </w:rPr>
        <w:t>s</w:t>
      </w:r>
      <w:r w:rsidRPr="007B2098">
        <w:rPr>
          <w:color w:val="000000" w:themeColor="text1"/>
        </w:rPr>
        <w:t xml:space="preserve">tenting (EXCELLENT) randomized, multicenter study. </w:t>
      </w:r>
      <w:r w:rsidRPr="007B2098">
        <w:rPr>
          <w:i/>
          <w:color w:val="000000" w:themeColor="text1"/>
        </w:rPr>
        <w:t>Circulation</w:t>
      </w:r>
      <w:r w:rsidRPr="007B2098">
        <w:rPr>
          <w:color w:val="000000" w:themeColor="text1"/>
        </w:rPr>
        <w:t xml:space="preserve"> 2012</w:t>
      </w:r>
      <w:proofErr w:type="gramStart"/>
      <w:r w:rsidRPr="007B2098">
        <w:rPr>
          <w:color w:val="000000" w:themeColor="text1"/>
        </w:rPr>
        <w:t>;125:505</w:t>
      </w:r>
      <w:proofErr w:type="gramEnd"/>
      <w:r w:rsidRPr="007B2098">
        <w:rPr>
          <w:color w:val="000000" w:themeColor="text1"/>
        </w:rPr>
        <w:t>-13.</w:t>
      </w:r>
      <w:bookmarkStart w:id="2" w:name="_GoBack"/>
      <w:bookmarkEnd w:id="2"/>
    </w:p>
    <w:sectPr w:rsidR="00580FCF" w:rsidRPr="007B2098" w:rsidSect="00C81F5D">
      <w:footerReference w:type="even" r:id="rId16"/>
      <w:footerReference w:type="default" r:id="rId1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0CB" w:rsidRDefault="001420CB">
      <w:r>
        <w:separator/>
      </w:r>
    </w:p>
  </w:endnote>
  <w:endnote w:type="continuationSeparator" w:id="0">
    <w:p w:rsidR="001420CB" w:rsidRDefault="00142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20002A87" w:usb1="80000000" w:usb2="00000008"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DotumChe">
    <w:altName w:val="Arial Unicode MS"/>
    <w:panose1 w:val="020B0609000101010101"/>
    <w:charset w:val="81"/>
    <w:family w:val="modern"/>
    <w:pitch w:val="fixed"/>
    <w:sig w:usb0="B00002AF" w:usb1="69D77CFB" w:usb2="00000030" w:usb3="00000000" w:csb0="0008009F" w:csb1="00000000"/>
  </w:font>
  <w:font w:name="Dotum">
    <w:altName w:val="돋움"/>
    <w:panose1 w:val="020B0600000101010101"/>
    <w:charset w:val="81"/>
    <w:family w:val="swiss"/>
    <w:pitch w:val="variable"/>
    <w:sig w:usb0="B00002AF" w:usb1="69D77CFB" w:usb2="00000030" w:usb3="00000000" w:csb0="0008009F" w:csb1="00000000"/>
  </w:font>
  <w:font w:name="신명조">
    <w:altName w:val="Arial Unicode MS"/>
    <w:panose1 w:val="00000000000000000000"/>
    <w:charset w:val="81"/>
    <w:family w:val="auto"/>
    <w:notTrueType/>
    <w:pitch w:val="default"/>
    <w:sig w:usb0="00000000" w:usb1="09060000" w:usb2="00000010" w:usb3="00000000" w:csb0="00080000" w:csb1="00000000"/>
  </w:font>
  <w:font w:name="OTNEJMQuadraat">
    <w:altName w:val="Arial Unicode MS"/>
    <w:panose1 w:val="00000000000000000000"/>
    <w:charset w:val="80"/>
    <w:family w:val="roman"/>
    <w:notTrueType/>
    <w:pitch w:val="default"/>
    <w:sig w:usb0="00000000" w:usb1="08070000" w:usb2="00000010" w:usb3="00000000" w:csb0="00020000" w:csb1="00000000"/>
  </w:font>
  <w:font w:name="MyriadPro-Regular">
    <w:altName w:val="Arial Unicode MS"/>
    <w:panose1 w:val="00000000000000000000"/>
    <w:charset w:val="81"/>
    <w:family w:val="auto"/>
    <w:notTrueType/>
    <w:pitch w:val="default"/>
    <w:sig w:usb0="00000000"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BAF" w:rsidRDefault="005F60E4">
    <w:pPr>
      <w:pStyle w:val="Footer"/>
      <w:framePr w:wrap="around" w:vAnchor="text" w:hAnchor="margin" w:xAlign="center" w:y="1"/>
      <w:rPr>
        <w:rStyle w:val="PageNumber"/>
      </w:rPr>
    </w:pPr>
    <w:r>
      <w:rPr>
        <w:rStyle w:val="PageNumber"/>
      </w:rPr>
      <w:fldChar w:fldCharType="begin"/>
    </w:r>
    <w:r w:rsidR="00805BAF">
      <w:rPr>
        <w:rStyle w:val="PageNumber"/>
      </w:rPr>
      <w:instrText xml:space="preserve">PAGE  </w:instrText>
    </w:r>
    <w:r>
      <w:rPr>
        <w:rStyle w:val="PageNumber"/>
      </w:rPr>
      <w:fldChar w:fldCharType="end"/>
    </w:r>
  </w:p>
  <w:p w:rsidR="00805BAF" w:rsidRDefault="00805B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BAF" w:rsidRPr="007E27FC" w:rsidRDefault="005F60E4" w:rsidP="002F51D7">
    <w:pPr>
      <w:pStyle w:val="Footer"/>
      <w:jc w:val="center"/>
    </w:pPr>
    <w:r>
      <w:fldChar w:fldCharType="begin"/>
    </w:r>
    <w:r w:rsidR="00805BAF">
      <w:instrText xml:space="preserve"> PAGE   \* MERGEFORMAT </w:instrText>
    </w:r>
    <w:r>
      <w:fldChar w:fldCharType="separate"/>
    </w:r>
    <w:r w:rsidR="00470986" w:rsidRPr="00470986">
      <w:rPr>
        <w:noProof/>
        <w:lang w:val="ko-KR"/>
      </w:rPr>
      <w:t>19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0CB" w:rsidRDefault="001420CB">
      <w:r>
        <w:separator/>
      </w:r>
    </w:p>
  </w:footnote>
  <w:footnote w:type="continuationSeparator" w:id="0">
    <w:p w:rsidR="001420CB" w:rsidRDefault="001420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2F1D"/>
    <w:multiLevelType w:val="hybridMultilevel"/>
    <w:tmpl w:val="933A9CF6"/>
    <w:lvl w:ilvl="0" w:tplc="16620E4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04625D62"/>
    <w:multiLevelType w:val="hybridMultilevel"/>
    <w:tmpl w:val="792CF256"/>
    <w:lvl w:ilvl="0" w:tplc="16620E4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06C31BD4"/>
    <w:multiLevelType w:val="hybridMultilevel"/>
    <w:tmpl w:val="9C0CFA1A"/>
    <w:lvl w:ilvl="0" w:tplc="16620E4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0C3F751D"/>
    <w:multiLevelType w:val="hybridMultilevel"/>
    <w:tmpl w:val="97447598"/>
    <w:lvl w:ilvl="0" w:tplc="B8C29E7C">
      <w:start w:val="1"/>
      <w:numFmt w:val="upperLetter"/>
      <w:lvlText w:val="%1."/>
      <w:lvlJc w:val="left"/>
      <w:pPr>
        <w:ind w:left="760" w:hanging="360"/>
      </w:pPr>
      <w:rPr>
        <w:color w:val="FF0000"/>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start w:val="1"/>
      <w:numFmt w:val="upperLetter"/>
      <w:lvlText w:val="%5."/>
      <w:lvlJc w:val="left"/>
      <w:pPr>
        <w:ind w:left="2400" w:hanging="400"/>
      </w:pPr>
    </w:lvl>
    <w:lvl w:ilvl="5" w:tplc="0409001B">
      <w:start w:val="1"/>
      <w:numFmt w:val="lowerRoman"/>
      <w:lvlText w:val="%6."/>
      <w:lvlJc w:val="right"/>
      <w:pPr>
        <w:ind w:left="2800" w:hanging="400"/>
      </w:pPr>
    </w:lvl>
    <w:lvl w:ilvl="6" w:tplc="0409000F">
      <w:start w:val="1"/>
      <w:numFmt w:val="decimal"/>
      <w:lvlText w:val="%7."/>
      <w:lvlJc w:val="left"/>
      <w:pPr>
        <w:ind w:left="3200" w:hanging="400"/>
      </w:pPr>
    </w:lvl>
    <w:lvl w:ilvl="7" w:tplc="04090019">
      <w:start w:val="1"/>
      <w:numFmt w:val="upperLetter"/>
      <w:lvlText w:val="%8."/>
      <w:lvlJc w:val="left"/>
      <w:pPr>
        <w:ind w:left="3600" w:hanging="400"/>
      </w:pPr>
    </w:lvl>
    <w:lvl w:ilvl="8" w:tplc="0409001B">
      <w:start w:val="1"/>
      <w:numFmt w:val="lowerRoman"/>
      <w:lvlText w:val="%9."/>
      <w:lvlJc w:val="right"/>
      <w:pPr>
        <w:ind w:left="4000" w:hanging="400"/>
      </w:pPr>
    </w:lvl>
  </w:abstractNum>
  <w:abstractNum w:abstractNumId="4">
    <w:nsid w:val="0F6A051E"/>
    <w:multiLevelType w:val="hybridMultilevel"/>
    <w:tmpl w:val="19A2C2D8"/>
    <w:lvl w:ilvl="0" w:tplc="C4B257FE">
      <w:start w:val="1"/>
      <w:numFmt w:val="decimal"/>
      <w:lvlText w:val="%1."/>
      <w:lvlJc w:val="left"/>
      <w:pPr>
        <w:ind w:left="644" w:hanging="360"/>
      </w:pPr>
      <w:rPr>
        <w:rFonts w:hint="default"/>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5">
    <w:nsid w:val="2FE94118"/>
    <w:multiLevelType w:val="hybridMultilevel"/>
    <w:tmpl w:val="DD48C7DC"/>
    <w:lvl w:ilvl="0" w:tplc="6B724DCE">
      <w:start w:val="1"/>
      <w:numFmt w:val="decimal"/>
      <w:lvlText w:val="%1."/>
      <w:lvlJc w:val="righ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3A952200"/>
    <w:multiLevelType w:val="hybridMultilevel"/>
    <w:tmpl w:val="89AABFBC"/>
    <w:lvl w:ilvl="0" w:tplc="16620E4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3B502E97"/>
    <w:multiLevelType w:val="hybridMultilevel"/>
    <w:tmpl w:val="1C5EA2F8"/>
    <w:lvl w:ilvl="0" w:tplc="04090019">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3CC522A7"/>
    <w:multiLevelType w:val="hybridMultilevel"/>
    <w:tmpl w:val="49DA9896"/>
    <w:lvl w:ilvl="0" w:tplc="24EE2050">
      <w:start w:val="1"/>
      <w:numFmt w:val="decimal"/>
      <w:lvlText w:val="%1."/>
      <w:lvlJc w:val="left"/>
      <w:pPr>
        <w:ind w:left="94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3F962D4B"/>
    <w:multiLevelType w:val="hybridMultilevel"/>
    <w:tmpl w:val="B0345A74"/>
    <w:lvl w:ilvl="0" w:tplc="16620E44">
      <w:start w:val="1"/>
      <w:numFmt w:val="decimal"/>
      <w:lvlText w:val="%1."/>
      <w:lvlJc w:val="left"/>
      <w:pPr>
        <w:ind w:left="760" w:hanging="360"/>
      </w:pPr>
      <w:rPr>
        <w:rFonts w:hint="default"/>
      </w:rPr>
    </w:lvl>
    <w:lvl w:ilvl="1" w:tplc="8C96D25E">
      <w:start w:val="1"/>
      <w:numFmt w:val="decimal"/>
      <w:lvlText w:val="%2)"/>
      <w:lvlJc w:val="left"/>
      <w:pPr>
        <w:ind w:left="1160" w:hanging="360"/>
      </w:pPr>
      <w:rPr>
        <w:rFonts w:hint="default"/>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43A54BA2"/>
    <w:multiLevelType w:val="hybridMultilevel"/>
    <w:tmpl w:val="DF265248"/>
    <w:lvl w:ilvl="0" w:tplc="16620E4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nsid w:val="47FF357D"/>
    <w:multiLevelType w:val="hybridMultilevel"/>
    <w:tmpl w:val="8A50BBC8"/>
    <w:lvl w:ilvl="0" w:tplc="6B724DCE">
      <w:start w:val="1"/>
      <w:numFmt w:val="decimal"/>
      <w:lvlText w:val="%1."/>
      <w:lvlJc w:val="righ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5C4C097D"/>
    <w:multiLevelType w:val="hybridMultilevel"/>
    <w:tmpl w:val="4E160ADC"/>
    <w:lvl w:ilvl="0" w:tplc="6B724DCE">
      <w:start w:val="1"/>
      <w:numFmt w:val="decimal"/>
      <w:lvlText w:val="%1."/>
      <w:lvlJc w:val="righ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5D170F5B"/>
    <w:multiLevelType w:val="hybridMultilevel"/>
    <w:tmpl w:val="1D908AA8"/>
    <w:lvl w:ilvl="0" w:tplc="24EE2050">
      <w:start w:val="1"/>
      <w:numFmt w:val="decimal"/>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nsid w:val="6A127069"/>
    <w:multiLevelType w:val="hybridMultilevel"/>
    <w:tmpl w:val="5B1CB9F2"/>
    <w:lvl w:ilvl="0" w:tplc="16620E4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6AD957CC"/>
    <w:multiLevelType w:val="hybridMultilevel"/>
    <w:tmpl w:val="E050231A"/>
    <w:lvl w:ilvl="0" w:tplc="04090019">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6D8F63FF"/>
    <w:multiLevelType w:val="hybridMultilevel"/>
    <w:tmpl w:val="161C915A"/>
    <w:lvl w:ilvl="0" w:tplc="6B724DCE">
      <w:start w:val="1"/>
      <w:numFmt w:val="decimal"/>
      <w:lvlText w:val="%1."/>
      <w:lvlJc w:val="righ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nsid w:val="6D9117C5"/>
    <w:multiLevelType w:val="hybridMultilevel"/>
    <w:tmpl w:val="20A26B7C"/>
    <w:lvl w:ilvl="0" w:tplc="8C96D25E">
      <w:start w:val="1"/>
      <w:numFmt w:val="decimal"/>
      <w:lvlText w:val="%1)"/>
      <w:lvlJc w:val="left"/>
      <w:pPr>
        <w:ind w:left="11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nsid w:val="78A34D9D"/>
    <w:multiLevelType w:val="hybridMultilevel"/>
    <w:tmpl w:val="84402352"/>
    <w:lvl w:ilvl="0" w:tplc="6B724DCE">
      <w:start w:val="1"/>
      <w:numFmt w:val="decimal"/>
      <w:lvlText w:val="%1."/>
      <w:lvlJc w:val="righ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nsid w:val="79312E1F"/>
    <w:multiLevelType w:val="hybridMultilevel"/>
    <w:tmpl w:val="31F29840"/>
    <w:lvl w:ilvl="0" w:tplc="27BA6796">
      <w:start w:val="1"/>
      <w:numFmt w:val="decimal"/>
      <w:lvlText w:val="%1."/>
      <w:lvlJc w:val="left"/>
      <w:pPr>
        <w:ind w:left="800" w:hanging="400"/>
      </w:pPr>
      <w:rPr>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8"/>
  </w:num>
  <w:num w:numId="2">
    <w:abstractNumId w:val="4"/>
  </w:num>
  <w:num w:numId="3">
    <w:abstractNumId w:val="11"/>
  </w:num>
  <w:num w:numId="4">
    <w:abstractNumId w:val="5"/>
  </w:num>
  <w:num w:numId="5">
    <w:abstractNumId w:val="12"/>
  </w:num>
  <w:num w:numId="6">
    <w:abstractNumId w:val="16"/>
  </w:num>
  <w:num w:numId="7">
    <w:abstractNumId w:val="18"/>
  </w:num>
  <w:num w:numId="8">
    <w:abstractNumId w:val="6"/>
  </w:num>
  <w:num w:numId="9">
    <w:abstractNumId w:val="2"/>
  </w:num>
  <w:num w:numId="10">
    <w:abstractNumId w:val="9"/>
  </w:num>
  <w:num w:numId="11">
    <w:abstractNumId w:val="14"/>
  </w:num>
  <w:num w:numId="12">
    <w:abstractNumId w:val="0"/>
  </w:num>
  <w:num w:numId="13">
    <w:abstractNumId w:val="1"/>
  </w:num>
  <w:num w:numId="14">
    <w:abstractNumId w:val="10"/>
  </w:num>
  <w:num w:numId="15">
    <w:abstractNumId w:val="13"/>
  </w:num>
  <w:num w:numId="16">
    <w:abstractNumId w:val="15"/>
  </w:num>
  <w:num w:numId="17">
    <w:abstractNumId w:val="7"/>
  </w:num>
  <w:num w:numId="18">
    <w:abstractNumId w:val="17"/>
  </w:num>
  <w:num w:numId="19">
    <w:abstractNumId w:val="19"/>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revisionView w:markup="0"/>
  <w:trackRevisions/>
  <w:defaultTabStop w:val="800"/>
  <w:displayHorizontalDrawingGridEvery w:val="0"/>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074"/>
    <w:rsid w:val="00011951"/>
    <w:rsid w:val="00012F56"/>
    <w:rsid w:val="00016354"/>
    <w:rsid w:val="00024D02"/>
    <w:rsid w:val="00034B5D"/>
    <w:rsid w:val="0004635D"/>
    <w:rsid w:val="0005532A"/>
    <w:rsid w:val="00057315"/>
    <w:rsid w:val="00061339"/>
    <w:rsid w:val="00071A1C"/>
    <w:rsid w:val="0008320A"/>
    <w:rsid w:val="00084B46"/>
    <w:rsid w:val="00085B9E"/>
    <w:rsid w:val="000956FB"/>
    <w:rsid w:val="000A155D"/>
    <w:rsid w:val="000B09E3"/>
    <w:rsid w:val="000C13CF"/>
    <w:rsid w:val="000D05DA"/>
    <w:rsid w:val="000D09A6"/>
    <w:rsid w:val="000D757D"/>
    <w:rsid w:val="000F3A1D"/>
    <w:rsid w:val="000F3C01"/>
    <w:rsid w:val="001038AD"/>
    <w:rsid w:val="00104E43"/>
    <w:rsid w:val="001075F6"/>
    <w:rsid w:val="00120FE7"/>
    <w:rsid w:val="001420CB"/>
    <w:rsid w:val="001450EB"/>
    <w:rsid w:val="001474A4"/>
    <w:rsid w:val="0015116B"/>
    <w:rsid w:val="001602A3"/>
    <w:rsid w:val="00163369"/>
    <w:rsid w:val="0016769A"/>
    <w:rsid w:val="00172D56"/>
    <w:rsid w:val="0017364E"/>
    <w:rsid w:val="00175A7C"/>
    <w:rsid w:val="00185187"/>
    <w:rsid w:val="001906C1"/>
    <w:rsid w:val="00190B31"/>
    <w:rsid w:val="001A030E"/>
    <w:rsid w:val="001B0268"/>
    <w:rsid w:val="001D44B4"/>
    <w:rsid w:val="001E4C22"/>
    <w:rsid w:val="00204E0E"/>
    <w:rsid w:val="002050C0"/>
    <w:rsid w:val="00212275"/>
    <w:rsid w:val="002167B4"/>
    <w:rsid w:val="00220B83"/>
    <w:rsid w:val="00222AAD"/>
    <w:rsid w:val="0025645C"/>
    <w:rsid w:val="002566D4"/>
    <w:rsid w:val="00266C34"/>
    <w:rsid w:val="00271B89"/>
    <w:rsid w:val="00276543"/>
    <w:rsid w:val="002825A6"/>
    <w:rsid w:val="00284FB0"/>
    <w:rsid w:val="00290A36"/>
    <w:rsid w:val="00293601"/>
    <w:rsid w:val="00295F37"/>
    <w:rsid w:val="002A14F2"/>
    <w:rsid w:val="002B0F5D"/>
    <w:rsid w:val="002B4805"/>
    <w:rsid w:val="002C4401"/>
    <w:rsid w:val="002C4FC2"/>
    <w:rsid w:val="002E361A"/>
    <w:rsid w:val="002E5559"/>
    <w:rsid w:val="002E59B5"/>
    <w:rsid w:val="002F51D7"/>
    <w:rsid w:val="002F5776"/>
    <w:rsid w:val="00304404"/>
    <w:rsid w:val="003132BD"/>
    <w:rsid w:val="00317DC5"/>
    <w:rsid w:val="0032439C"/>
    <w:rsid w:val="00332882"/>
    <w:rsid w:val="0033397B"/>
    <w:rsid w:val="00337531"/>
    <w:rsid w:val="003378EA"/>
    <w:rsid w:val="00344B33"/>
    <w:rsid w:val="003470CF"/>
    <w:rsid w:val="003609E1"/>
    <w:rsid w:val="0038629B"/>
    <w:rsid w:val="00394929"/>
    <w:rsid w:val="003A1515"/>
    <w:rsid w:val="003A2DC8"/>
    <w:rsid w:val="003A75E0"/>
    <w:rsid w:val="003B1549"/>
    <w:rsid w:val="003C12F5"/>
    <w:rsid w:val="003E3066"/>
    <w:rsid w:val="003F1BE8"/>
    <w:rsid w:val="003F306D"/>
    <w:rsid w:val="00416E7D"/>
    <w:rsid w:val="00435655"/>
    <w:rsid w:val="004419D6"/>
    <w:rsid w:val="00451C07"/>
    <w:rsid w:val="00466105"/>
    <w:rsid w:val="00470986"/>
    <w:rsid w:val="00472183"/>
    <w:rsid w:val="00483B8B"/>
    <w:rsid w:val="0049355C"/>
    <w:rsid w:val="00495155"/>
    <w:rsid w:val="004A0159"/>
    <w:rsid w:val="004B3E28"/>
    <w:rsid w:val="004B75BA"/>
    <w:rsid w:val="004C2984"/>
    <w:rsid w:val="004E633E"/>
    <w:rsid w:val="004E7D1A"/>
    <w:rsid w:val="004F0C99"/>
    <w:rsid w:val="004F35E2"/>
    <w:rsid w:val="00504864"/>
    <w:rsid w:val="00515E21"/>
    <w:rsid w:val="00516D35"/>
    <w:rsid w:val="00546C96"/>
    <w:rsid w:val="00560BD1"/>
    <w:rsid w:val="00576660"/>
    <w:rsid w:val="00580FCF"/>
    <w:rsid w:val="0058579C"/>
    <w:rsid w:val="00585E18"/>
    <w:rsid w:val="005876A9"/>
    <w:rsid w:val="00595E32"/>
    <w:rsid w:val="0059693A"/>
    <w:rsid w:val="005A0074"/>
    <w:rsid w:val="005A79E5"/>
    <w:rsid w:val="005A7EE0"/>
    <w:rsid w:val="005B3FEF"/>
    <w:rsid w:val="005B4E13"/>
    <w:rsid w:val="005B5910"/>
    <w:rsid w:val="005C535D"/>
    <w:rsid w:val="005C5F50"/>
    <w:rsid w:val="005D3CCE"/>
    <w:rsid w:val="005D70A8"/>
    <w:rsid w:val="005E153D"/>
    <w:rsid w:val="005E3176"/>
    <w:rsid w:val="005F38F9"/>
    <w:rsid w:val="005F60E4"/>
    <w:rsid w:val="0060175E"/>
    <w:rsid w:val="00602A6B"/>
    <w:rsid w:val="00606C82"/>
    <w:rsid w:val="00610998"/>
    <w:rsid w:val="00616956"/>
    <w:rsid w:val="00630AF2"/>
    <w:rsid w:val="00631CFE"/>
    <w:rsid w:val="00632E34"/>
    <w:rsid w:val="0063541F"/>
    <w:rsid w:val="006746C6"/>
    <w:rsid w:val="00691799"/>
    <w:rsid w:val="00693676"/>
    <w:rsid w:val="00696E1B"/>
    <w:rsid w:val="00696F7B"/>
    <w:rsid w:val="006A0E21"/>
    <w:rsid w:val="006A44E9"/>
    <w:rsid w:val="006B3C95"/>
    <w:rsid w:val="006C6DF0"/>
    <w:rsid w:val="006D2D64"/>
    <w:rsid w:val="006F62A5"/>
    <w:rsid w:val="006F6A50"/>
    <w:rsid w:val="00713F76"/>
    <w:rsid w:val="0072208A"/>
    <w:rsid w:val="00722D78"/>
    <w:rsid w:val="00722DBA"/>
    <w:rsid w:val="0073385F"/>
    <w:rsid w:val="00754746"/>
    <w:rsid w:val="0077290D"/>
    <w:rsid w:val="00772CF2"/>
    <w:rsid w:val="00777D41"/>
    <w:rsid w:val="007861AF"/>
    <w:rsid w:val="007913B8"/>
    <w:rsid w:val="007923FE"/>
    <w:rsid w:val="00796C1A"/>
    <w:rsid w:val="007B2098"/>
    <w:rsid w:val="007B3934"/>
    <w:rsid w:val="007B5E7E"/>
    <w:rsid w:val="007C658D"/>
    <w:rsid w:val="007D663D"/>
    <w:rsid w:val="007E31B0"/>
    <w:rsid w:val="007E5C9A"/>
    <w:rsid w:val="007F106A"/>
    <w:rsid w:val="00800588"/>
    <w:rsid w:val="00805BAF"/>
    <w:rsid w:val="00811E25"/>
    <w:rsid w:val="00813C4F"/>
    <w:rsid w:val="00815B03"/>
    <w:rsid w:val="00823CBC"/>
    <w:rsid w:val="00824AD9"/>
    <w:rsid w:val="00826A01"/>
    <w:rsid w:val="00840434"/>
    <w:rsid w:val="00842775"/>
    <w:rsid w:val="00844674"/>
    <w:rsid w:val="00845B07"/>
    <w:rsid w:val="008476AA"/>
    <w:rsid w:val="00847FC6"/>
    <w:rsid w:val="008521DC"/>
    <w:rsid w:val="00852815"/>
    <w:rsid w:val="008554A8"/>
    <w:rsid w:val="00864238"/>
    <w:rsid w:val="0086474B"/>
    <w:rsid w:val="0087044F"/>
    <w:rsid w:val="00892231"/>
    <w:rsid w:val="00892C42"/>
    <w:rsid w:val="008C02B4"/>
    <w:rsid w:val="008D0267"/>
    <w:rsid w:val="008E5765"/>
    <w:rsid w:val="008F7420"/>
    <w:rsid w:val="009024F5"/>
    <w:rsid w:val="00904717"/>
    <w:rsid w:val="009163E1"/>
    <w:rsid w:val="0092717E"/>
    <w:rsid w:val="00932131"/>
    <w:rsid w:val="00936202"/>
    <w:rsid w:val="00937DDF"/>
    <w:rsid w:val="00941FC2"/>
    <w:rsid w:val="00963FFD"/>
    <w:rsid w:val="009754A3"/>
    <w:rsid w:val="0098637A"/>
    <w:rsid w:val="009927DC"/>
    <w:rsid w:val="009929C7"/>
    <w:rsid w:val="009A5658"/>
    <w:rsid w:val="009B27DE"/>
    <w:rsid w:val="009B4FF0"/>
    <w:rsid w:val="009B6680"/>
    <w:rsid w:val="009C315E"/>
    <w:rsid w:val="009C5854"/>
    <w:rsid w:val="009C7B95"/>
    <w:rsid w:val="009D6361"/>
    <w:rsid w:val="009E4464"/>
    <w:rsid w:val="009E7442"/>
    <w:rsid w:val="009F42B2"/>
    <w:rsid w:val="009F6458"/>
    <w:rsid w:val="009F7850"/>
    <w:rsid w:val="00A01A02"/>
    <w:rsid w:val="00A145F6"/>
    <w:rsid w:val="00A1490D"/>
    <w:rsid w:val="00A156D7"/>
    <w:rsid w:val="00A25CE9"/>
    <w:rsid w:val="00A52E3D"/>
    <w:rsid w:val="00A61CB4"/>
    <w:rsid w:val="00A64C33"/>
    <w:rsid w:val="00A65A12"/>
    <w:rsid w:val="00A730EF"/>
    <w:rsid w:val="00A87E73"/>
    <w:rsid w:val="00AA0C34"/>
    <w:rsid w:val="00AA37D9"/>
    <w:rsid w:val="00AB4A60"/>
    <w:rsid w:val="00AB6025"/>
    <w:rsid w:val="00AB782E"/>
    <w:rsid w:val="00AC7367"/>
    <w:rsid w:val="00AD11DE"/>
    <w:rsid w:val="00AD25F2"/>
    <w:rsid w:val="00AE1093"/>
    <w:rsid w:val="00AF47EF"/>
    <w:rsid w:val="00B041A3"/>
    <w:rsid w:val="00B04DD8"/>
    <w:rsid w:val="00B078CB"/>
    <w:rsid w:val="00B17CEC"/>
    <w:rsid w:val="00B17FF2"/>
    <w:rsid w:val="00B24378"/>
    <w:rsid w:val="00B252F6"/>
    <w:rsid w:val="00B464FF"/>
    <w:rsid w:val="00B57F83"/>
    <w:rsid w:val="00B717FA"/>
    <w:rsid w:val="00B719CE"/>
    <w:rsid w:val="00B72403"/>
    <w:rsid w:val="00B85692"/>
    <w:rsid w:val="00B86AAE"/>
    <w:rsid w:val="00B9079A"/>
    <w:rsid w:val="00B931DC"/>
    <w:rsid w:val="00B95291"/>
    <w:rsid w:val="00BA0812"/>
    <w:rsid w:val="00BB0948"/>
    <w:rsid w:val="00BC54DA"/>
    <w:rsid w:val="00BE1B63"/>
    <w:rsid w:val="00BF2E27"/>
    <w:rsid w:val="00BF78F0"/>
    <w:rsid w:val="00C13CAF"/>
    <w:rsid w:val="00C16B40"/>
    <w:rsid w:val="00C21D5E"/>
    <w:rsid w:val="00C312DD"/>
    <w:rsid w:val="00C34844"/>
    <w:rsid w:val="00C355AB"/>
    <w:rsid w:val="00C37DA9"/>
    <w:rsid w:val="00C47C39"/>
    <w:rsid w:val="00C77CA2"/>
    <w:rsid w:val="00C81F5D"/>
    <w:rsid w:val="00C9592C"/>
    <w:rsid w:val="00CA0543"/>
    <w:rsid w:val="00CB4D9A"/>
    <w:rsid w:val="00CB507A"/>
    <w:rsid w:val="00CC11BF"/>
    <w:rsid w:val="00CC3D90"/>
    <w:rsid w:val="00CD2746"/>
    <w:rsid w:val="00CD733B"/>
    <w:rsid w:val="00CD7D27"/>
    <w:rsid w:val="00CE3490"/>
    <w:rsid w:val="00CF6C21"/>
    <w:rsid w:val="00D164EB"/>
    <w:rsid w:val="00D16DFF"/>
    <w:rsid w:val="00D23593"/>
    <w:rsid w:val="00D53C83"/>
    <w:rsid w:val="00D674AE"/>
    <w:rsid w:val="00D70F44"/>
    <w:rsid w:val="00D74AEB"/>
    <w:rsid w:val="00D75E36"/>
    <w:rsid w:val="00D819AA"/>
    <w:rsid w:val="00D848DC"/>
    <w:rsid w:val="00D86367"/>
    <w:rsid w:val="00D86D0B"/>
    <w:rsid w:val="00D96CC7"/>
    <w:rsid w:val="00DA20B5"/>
    <w:rsid w:val="00DB3C5B"/>
    <w:rsid w:val="00DC5F3A"/>
    <w:rsid w:val="00DD1F8B"/>
    <w:rsid w:val="00DD7F04"/>
    <w:rsid w:val="00DE1D1E"/>
    <w:rsid w:val="00DE3C23"/>
    <w:rsid w:val="00DE5B77"/>
    <w:rsid w:val="00DF0FAC"/>
    <w:rsid w:val="00E121E8"/>
    <w:rsid w:val="00E153F8"/>
    <w:rsid w:val="00E1792F"/>
    <w:rsid w:val="00E2024F"/>
    <w:rsid w:val="00E21ACE"/>
    <w:rsid w:val="00E2679F"/>
    <w:rsid w:val="00E35068"/>
    <w:rsid w:val="00E36E28"/>
    <w:rsid w:val="00E4470E"/>
    <w:rsid w:val="00E44A30"/>
    <w:rsid w:val="00E47C2C"/>
    <w:rsid w:val="00E50789"/>
    <w:rsid w:val="00E60E45"/>
    <w:rsid w:val="00E6153C"/>
    <w:rsid w:val="00E82551"/>
    <w:rsid w:val="00E85715"/>
    <w:rsid w:val="00E85D4D"/>
    <w:rsid w:val="00E900CE"/>
    <w:rsid w:val="00EE43BA"/>
    <w:rsid w:val="00EF1837"/>
    <w:rsid w:val="00EF1E06"/>
    <w:rsid w:val="00F027D8"/>
    <w:rsid w:val="00F04453"/>
    <w:rsid w:val="00F04680"/>
    <w:rsid w:val="00F11957"/>
    <w:rsid w:val="00F2466B"/>
    <w:rsid w:val="00F30416"/>
    <w:rsid w:val="00F3133C"/>
    <w:rsid w:val="00F4227C"/>
    <w:rsid w:val="00F46EBB"/>
    <w:rsid w:val="00F633E9"/>
    <w:rsid w:val="00F652E5"/>
    <w:rsid w:val="00F7038A"/>
    <w:rsid w:val="00F70405"/>
    <w:rsid w:val="00F743E3"/>
    <w:rsid w:val="00F905D4"/>
    <w:rsid w:val="00F91961"/>
    <w:rsid w:val="00F9402B"/>
    <w:rsid w:val="00FA1E00"/>
    <w:rsid w:val="00FB2688"/>
    <w:rsid w:val="00FB75A6"/>
    <w:rsid w:val="00FC555F"/>
    <w:rsid w:val="00FC6526"/>
    <w:rsid w:val="00FD6F5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algun Gothic" w:eastAsia="Malgun Gothic" w:hAnsi="Malgun Gothic"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0074"/>
    <w:pPr>
      <w:widowControl w:val="0"/>
      <w:wordWrap w:val="0"/>
      <w:autoSpaceDE w:val="0"/>
      <w:autoSpaceDN w:val="0"/>
      <w:jc w:val="both"/>
    </w:pPr>
    <w:rPr>
      <w:rFonts w:ascii="Batang" w:eastAsia="Batang" w:hAnsi="Times New Roman"/>
      <w:kern w:val="2"/>
      <w:szCs w:val="24"/>
    </w:rPr>
  </w:style>
  <w:style w:type="paragraph" w:styleId="Heading1">
    <w:name w:val="heading 1"/>
    <w:basedOn w:val="Normal"/>
    <w:next w:val="Normal"/>
    <w:link w:val="Heading1Char"/>
    <w:qFormat/>
    <w:rsid w:val="00CD733B"/>
    <w:pPr>
      <w:keepNext/>
      <w:widowControl/>
      <w:wordWrap/>
      <w:autoSpaceDE/>
      <w:autoSpaceDN/>
      <w:outlineLvl w:val="0"/>
    </w:pPr>
    <w:rPr>
      <w:rFonts w:ascii="Georgia" w:eastAsia="Times" w:hAnsi="Georgia"/>
      <w:b/>
      <w:kern w:val="0"/>
      <w:sz w:val="3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A0074"/>
    <w:pPr>
      <w:tabs>
        <w:tab w:val="center" w:pos="4252"/>
        <w:tab w:val="right" w:pos="8504"/>
      </w:tabs>
      <w:snapToGrid w:val="0"/>
    </w:pPr>
    <w:rPr>
      <w:kern w:val="0"/>
    </w:rPr>
  </w:style>
  <w:style w:type="character" w:customStyle="1" w:styleId="FooterChar">
    <w:name w:val="Footer Char"/>
    <w:link w:val="Footer"/>
    <w:uiPriority w:val="99"/>
    <w:rsid w:val="005A0074"/>
    <w:rPr>
      <w:rFonts w:ascii="Batang" w:eastAsia="Batang" w:hAnsi="Times New Roman" w:cs="Times New Roman"/>
      <w:szCs w:val="24"/>
    </w:rPr>
  </w:style>
  <w:style w:type="character" w:styleId="PageNumber">
    <w:name w:val="page number"/>
    <w:basedOn w:val="DefaultParagraphFont"/>
    <w:rsid w:val="005A0074"/>
  </w:style>
  <w:style w:type="paragraph" w:customStyle="1" w:styleId="authors1">
    <w:name w:val="authors1"/>
    <w:basedOn w:val="Normal"/>
    <w:rsid w:val="005A0074"/>
    <w:pPr>
      <w:widowControl/>
      <w:wordWrap/>
      <w:autoSpaceDE/>
      <w:autoSpaceDN/>
      <w:spacing w:before="72" w:line="240" w:lineRule="atLeast"/>
      <w:ind w:left="747"/>
      <w:jc w:val="left"/>
    </w:pPr>
    <w:rPr>
      <w:rFonts w:ascii="Gulim" w:eastAsia="Gulim" w:hAnsi="Gulim" w:cs="Gulim"/>
      <w:kern w:val="0"/>
      <w:sz w:val="22"/>
      <w:szCs w:val="22"/>
    </w:rPr>
  </w:style>
  <w:style w:type="table" w:styleId="TableGrid">
    <w:name w:val="Table Grid"/>
    <w:basedOn w:val="TableNormal"/>
    <w:uiPriority w:val="59"/>
    <w:rsid w:val="00084B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F2466B"/>
    <w:pPr>
      <w:tabs>
        <w:tab w:val="center" w:pos="4513"/>
        <w:tab w:val="right" w:pos="9026"/>
      </w:tabs>
      <w:snapToGrid w:val="0"/>
    </w:pPr>
  </w:style>
  <w:style w:type="character" w:customStyle="1" w:styleId="HeaderChar">
    <w:name w:val="Header Char"/>
    <w:link w:val="Header"/>
    <w:uiPriority w:val="99"/>
    <w:semiHidden/>
    <w:rsid w:val="00F2466B"/>
    <w:rPr>
      <w:rFonts w:ascii="Batang" w:eastAsia="Batang" w:hAnsi="Times New Roman"/>
      <w:kern w:val="2"/>
      <w:szCs w:val="24"/>
    </w:rPr>
  </w:style>
  <w:style w:type="paragraph" w:styleId="BalloonText">
    <w:name w:val="Balloon Text"/>
    <w:basedOn w:val="Normal"/>
    <w:link w:val="BalloonTextChar"/>
    <w:uiPriority w:val="99"/>
    <w:semiHidden/>
    <w:unhideWhenUsed/>
    <w:rsid w:val="00C81F5D"/>
    <w:rPr>
      <w:rFonts w:ascii="Tahoma" w:hAnsi="Tahoma"/>
      <w:sz w:val="16"/>
      <w:szCs w:val="16"/>
    </w:rPr>
  </w:style>
  <w:style w:type="character" w:customStyle="1" w:styleId="BalloonTextChar">
    <w:name w:val="Balloon Text Char"/>
    <w:link w:val="BalloonText"/>
    <w:uiPriority w:val="99"/>
    <w:semiHidden/>
    <w:rsid w:val="00C81F5D"/>
    <w:rPr>
      <w:rFonts w:ascii="Tahoma" w:eastAsia="Batang" w:hAnsi="Tahoma" w:cs="Tahoma"/>
      <w:kern w:val="2"/>
      <w:sz w:val="16"/>
      <w:szCs w:val="16"/>
      <w:lang w:eastAsia="ko-KR"/>
    </w:rPr>
  </w:style>
  <w:style w:type="character" w:styleId="CommentReference">
    <w:name w:val="annotation reference"/>
    <w:unhideWhenUsed/>
    <w:rsid w:val="00C81F5D"/>
    <w:rPr>
      <w:sz w:val="16"/>
      <w:szCs w:val="16"/>
    </w:rPr>
  </w:style>
  <w:style w:type="paragraph" w:styleId="CommentText">
    <w:name w:val="annotation text"/>
    <w:basedOn w:val="Normal"/>
    <w:link w:val="CommentTextChar"/>
    <w:unhideWhenUsed/>
    <w:rsid w:val="00C81F5D"/>
    <w:rPr>
      <w:szCs w:val="20"/>
    </w:rPr>
  </w:style>
  <w:style w:type="character" w:customStyle="1" w:styleId="CommentTextChar">
    <w:name w:val="Comment Text Char"/>
    <w:link w:val="CommentText"/>
    <w:rsid w:val="00C81F5D"/>
    <w:rPr>
      <w:rFonts w:ascii="Batang" w:eastAsia="Batang" w:hAnsi="Times New Roman"/>
      <w:kern w:val="2"/>
      <w:lang w:eastAsia="ko-KR"/>
    </w:rPr>
  </w:style>
  <w:style w:type="paragraph" w:styleId="CommentSubject">
    <w:name w:val="annotation subject"/>
    <w:basedOn w:val="CommentText"/>
    <w:next w:val="CommentText"/>
    <w:link w:val="CommentSubjectChar"/>
    <w:uiPriority w:val="99"/>
    <w:semiHidden/>
    <w:unhideWhenUsed/>
    <w:rsid w:val="00C81F5D"/>
    <w:rPr>
      <w:b/>
      <w:bCs/>
    </w:rPr>
  </w:style>
  <w:style w:type="character" w:customStyle="1" w:styleId="CommentSubjectChar">
    <w:name w:val="Comment Subject Char"/>
    <w:link w:val="CommentSubject"/>
    <w:uiPriority w:val="99"/>
    <w:semiHidden/>
    <w:rsid w:val="00C81F5D"/>
    <w:rPr>
      <w:rFonts w:ascii="Batang" w:eastAsia="Batang" w:hAnsi="Times New Roman"/>
      <w:b/>
      <w:bCs/>
      <w:kern w:val="2"/>
      <w:lang w:eastAsia="ko-KR"/>
    </w:rPr>
  </w:style>
  <w:style w:type="paragraph" w:customStyle="1" w:styleId="1">
    <w:name w:val="수정1"/>
    <w:hidden/>
    <w:uiPriority w:val="99"/>
    <w:semiHidden/>
    <w:rsid w:val="00C81F5D"/>
    <w:rPr>
      <w:rFonts w:ascii="Batang" w:eastAsia="Batang" w:hAnsi="Times New Roman"/>
      <w:kern w:val="2"/>
      <w:szCs w:val="24"/>
    </w:rPr>
  </w:style>
  <w:style w:type="paragraph" w:styleId="ListParagraph">
    <w:name w:val="List Paragraph"/>
    <w:basedOn w:val="Normal"/>
    <w:uiPriority w:val="34"/>
    <w:qFormat/>
    <w:rsid w:val="0015116B"/>
    <w:pPr>
      <w:widowControl/>
      <w:wordWrap/>
      <w:autoSpaceDE/>
      <w:autoSpaceDN/>
      <w:spacing w:line="480" w:lineRule="auto"/>
      <w:ind w:leftChars="400" w:left="800"/>
      <w:jc w:val="left"/>
    </w:pPr>
    <w:rPr>
      <w:rFonts w:ascii="Times New Roman" w:cs="Angsana New"/>
      <w:kern w:val="0"/>
      <w:sz w:val="24"/>
      <w:szCs w:val="28"/>
      <w:lang w:eastAsia="en-US" w:bidi="th-TH"/>
    </w:rPr>
  </w:style>
  <w:style w:type="character" w:customStyle="1" w:styleId="ti2">
    <w:name w:val="ti2"/>
    <w:basedOn w:val="DefaultParagraphFont"/>
    <w:rsid w:val="0015116B"/>
    <w:rPr>
      <w:sz w:val="22"/>
      <w:szCs w:val="22"/>
    </w:rPr>
  </w:style>
  <w:style w:type="paragraph" w:customStyle="1" w:styleId="desc">
    <w:name w:val="desc"/>
    <w:basedOn w:val="Normal"/>
    <w:rsid w:val="0015116B"/>
    <w:pPr>
      <w:widowControl/>
      <w:wordWrap/>
      <w:autoSpaceDE/>
      <w:autoSpaceDN/>
      <w:spacing w:before="100" w:beforeAutospacing="1" w:after="100" w:afterAutospacing="1"/>
      <w:jc w:val="left"/>
    </w:pPr>
    <w:rPr>
      <w:rFonts w:ascii="Gulim" w:eastAsia="Gulim" w:hAnsi="Gulim" w:cs="Gulim"/>
      <w:kern w:val="0"/>
      <w:sz w:val="24"/>
    </w:rPr>
  </w:style>
  <w:style w:type="character" w:customStyle="1" w:styleId="fulltext-it1">
    <w:name w:val="fulltext-it1"/>
    <w:basedOn w:val="DefaultParagraphFont"/>
    <w:rsid w:val="00012F56"/>
    <w:rPr>
      <w:i/>
      <w:iCs/>
    </w:rPr>
  </w:style>
  <w:style w:type="character" w:customStyle="1" w:styleId="Heading1Char">
    <w:name w:val="Heading 1 Char"/>
    <w:basedOn w:val="DefaultParagraphFont"/>
    <w:link w:val="Heading1"/>
    <w:rsid w:val="00CD733B"/>
    <w:rPr>
      <w:rFonts w:ascii="Georgia" w:eastAsia="Times" w:hAnsi="Georgia"/>
      <w:b/>
      <w:sz w:val="3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algun Gothic" w:eastAsia="Malgun Gothic" w:hAnsi="Malgun Gothic"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0074"/>
    <w:pPr>
      <w:widowControl w:val="0"/>
      <w:wordWrap w:val="0"/>
      <w:autoSpaceDE w:val="0"/>
      <w:autoSpaceDN w:val="0"/>
      <w:jc w:val="both"/>
    </w:pPr>
    <w:rPr>
      <w:rFonts w:ascii="Batang" w:eastAsia="Batang" w:hAnsi="Times New Roman"/>
      <w:kern w:val="2"/>
      <w:szCs w:val="24"/>
    </w:rPr>
  </w:style>
  <w:style w:type="paragraph" w:styleId="Heading1">
    <w:name w:val="heading 1"/>
    <w:basedOn w:val="Normal"/>
    <w:next w:val="Normal"/>
    <w:link w:val="Heading1Char"/>
    <w:qFormat/>
    <w:rsid w:val="00CD733B"/>
    <w:pPr>
      <w:keepNext/>
      <w:widowControl/>
      <w:wordWrap/>
      <w:autoSpaceDE/>
      <w:autoSpaceDN/>
      <w:outlineLvl w:val="0"/>
    </w:pPr>
    <w:rPr>
      <w:rFonts w:ascii="Georgia" w:eastAsia="Times" w:hAnsi="Georgia"/>
      <w:b/>
      <w:kern w:val="0"/>
      <w:sz w:val="3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A0074"/>
    <w:pPr>
      <w:tabs>
        <w:tab w:val="center" w:pos="4252"/>
        <w:tab w:val="right" w:pos="8504"/>
      </w:tabs>
      <w:snapToGrid w:val="0"/>
    </w:pPr>
    <w:rPr>
      <w:kern w:val="0"/>
    </w:rPr>
  </w:style>
  <w:style w:type="character" w:customStyle="1" w:styleId="FooterChar">
    <w:name w:val="Footer Char"/>
    <w:link w:val="Footer"/>
    <w:uiPriority w:val="99"/>
    <w:rsid w:val="005A0074"/>
    <w:rPr>
      <w:rFonts w:ascii="Batang" w:eastAsia="Batang" w:hAnsi="Times New Roman" w:cs="Times New Roman"/>
      <w:szCs w:val="24"/>
    </w:rPr>
  </w:style>
  <w:style w:type="character" w:styleId="PageNumber">
    <w:name w:val="page number"/>
    <w:basedOn w:val="DefaultParagraphFont"/>
    <w:rsid w:val="005A0074"/>
  </w:style>
  <w:style w:type="paragraph" w:customStyle="1" w:styleId="authors1">
    <w:name w:val="authors1"/>
    <w:basedOn w:val="Normal"/>
    <w:rsid w:val="005A0074"/>
    <w:pPr>
      <w:widowControl/>
      <w:wordWrap/>
      <w:autoSpaceDE/>
      <w:autoSpaceDN/>
      <w:spacing w:before="72" w:line="240" w:lineRule="atLeast"/>
      <w:ind w:left="747"/>
      <w:jc w:val="left"/>
    </w:pPr>
    <w:rPr>
      <w:rFonts w:ascii="Gulim" w:eastAsia="Gulim" w:hAnsi="Gulim" w:cs="Gulim"/>
      <w:kern w:val="0"/>
      <w:sz w:val="22"/>
      <w:szCs w:val="22"/>
    </w:rPr>
  </w:style>
  <w:style w:type="table" w:styleId="TableGrid">
    <w:name w:val="Table Grid"/>
    <w:basedOn w:val="TableNormal"/>
    <w:uiPriority w:val="59"/>
    <w:rsid w:val="00084B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F2466B"/>
    <w:pPr>
      <w:tabs>
        <w:tab w:val="center" w:pos="4513"/>
        <w:tab w:val="right" w:pos="9026"/>
      </w:tabs>
      <w:snapToGrid w:val="0"/>
    </w:pPr>
  </w:style>
  <w:style w:type="character" w:customStyle="1" w:styleId="HeaderChar">
    <w:name w:val="Header Char"/>
    <w:link w:val="Header"/>
    <w:uiPriority w:val="99"/>
    <w:semiHidden/>
    <w:rsid w:val="00F2466B"/>
    <w:rPr>
      <w:rFonts w:ascii="Batang" w:eastAsia="Batang" w:hAnsi="Times New Roman"/>
      <w:kern w:val="2"/>
      <w:szCs w:val="24"/>
    </w:rPr>
  </w:style>
  <w:style w:type="paragraph" w:styleId="BalloonText">
    <w:name w:val="Balloon Text"/>
    <w:basedOn w:val="Normal"/>
    <w:link w:val="BalloonTextChar"/>
    <w:uiPriority w:val="99"/>
    <w:semiHidden/>
    <w:unhideWhenUsed/>
    <w:rsid w:val="00C81F5D"/>
    <w:rPr>
      <w:rFonts w:ascii="Tahoma" w:hAnsi="Tahoma"/>
      <w:sz w:val="16"/>
      <w:szCs w:val="16"/>
    </w:rPr>
  </w:style>
  <w:style w:type="character" w:customStyle="1" w:styleId="BalloonTextChar">
    <w:name w:val="Balloon Text Char"/>
    <w:link w:val="BalloonText"/>
    <w:uiPriority w:val="99"/>
    <w:semiHidden/>
    <w:rsid w:val="00C81F5D"/>
    <w:rPr>
      <w:rFonts w:ascii="Tahoma" w:eastAsia="Batang" w:hAnsi="Tahoma" w:cs="Tahoma"/>
      <w:kern w:val="2"/>
      <w:sz w:val="16"/>
      <w:szCs w:val="16"/>
      <w:lang w:eastAsia="ko-KR"/>
    </w:rPr>
  </w:style>
  <w:style w:type="character" w:styleId="CommentReference">
    <w:name w:val="annotation reference"/>
    <w:unhideWhenUsed/>
    <w:rsid w:val="00C81F5D"/>
    <w:rPr>
      <w:sz w:val="16"/>
      <w:szCs w:val="16"/>
    </w:rPr>
  </w:style>
  <w:style w:type="paragraph" w:styleId="CommentText">
    <w:name w:val="annotation text"/>
    <w:basedOn w:val="Normal"/>
    <w:link w:val="CommentTextChar"/>
    <w:unhideWhenUsed/>
    <w:rsid w:val="00C81F5D"/>
    <w:rPr>
      <w:szCs w:val="20"/>
    </w:rPr>
  </w:style>
  <w:style w:type="character" w:customStyle="1" w:styleId="CommentTextChar">
    <w:name w:val="Comment Text Char"/>
    <w:link w:val="CommentText"/>
    <w:rsid w:val="00C81F5D"/>
    <w:rPr>
      <w:rFonts w:ascii="Batang" w:eastAsia="Batang" w:hAnsi="Times New Roman"/>
      <w:kern w:val="2"/>
      <w:lang w:eastAsia="ko-KR"/>
    </w:rPr>
  </w:style>
  <w:style w:type="paragraph" w:styleId="CommentSubject">
    <w:name w:val="annotation subject"/>
    <w:basedOn w:val="CommentText"/>
    <w:next w:val="CommentText"/>
    <w:link w:val="CommentSubjectChar"/>
    <w:uiPriority w:val="99"/>
    <w:semiHidden/>
    <w:unhideWhenUsed/>
    <w:rsid w:val="00C81F5D"/>
    <w:rPr>
      <w:b/>
      <w:bCs/>
    </w:rPr>
  </w:style>
  <w:style w:type="character" w:customStyle="1" w:styleId="CommentSubjectChar">
    <w:name w:val="Comment Subject Char"/>
    <w:link w:val="CommentSubject"/>
    <w:uiPriority w:val="99"/>
    <w:semiHidden/>
    <w:rsid w:val="00C81F5D"/>
    <w:rPr>
      <w:rFonts w:ascii="Batang" w:eastAsia="Batang" w:hAnsi="Times New Roman"/>
      <w:b/>
      <w:bCs/>
      <w:kern w:val="2"/>
      <w:lang w:eastAsia="ko-KR"/>
    </w:rPr>
  </w:style>
  <w:style w:type="paragraph" w:customStyle="1" w:styleId="1">
    <w:name w:val="수정1"/>
    <w:hidden/>
    <w:uiPriority w:val="99"/>
    <w:semiHidden/>
    <w:rsid w:val="00C81F5D"/>
    <w:rPr>
      <w:rFonts w:ascii="Batang" w:eastAsia="Batang" w:hAnsi="Times New Roman"/>
      <w:kern w:val="2"/>
      <w:szCs w:val="24"/>
    </w:rPr>
  </w:style>
  <w:style w:type="paragraph" w:styleId="ListParagraph">
    <w:name w:val="List Paragraph"/>
    <w:basedOn w:val="Normal"/>
    <w:uiPriority w:val="34"/>
    <w:qFormat/>
    <w:rsid w:val="0015116B"/>
    <w:pPr>
      <w:widowControl/>
      <w:wordWrap/>
      <w:autoSpaceDE/>
      <w:autoSpaceDN/>
      <w:spacing w:line="480" w:lineRule="auto"/>
      <w:ind w:leftChars="400" w:left="800"/>
      <w:jc w:val="left"/>
    </w:pPr>
    <w:rPr>
      <w:rFonts w:ascii="Times New Roman" w:cs="Angsana New"/>
      <w:kern w:val="0"/>
      <w:sz w:val="24"/>
      <w:szCs w:val="28"/>
      <w:lang w:eastAsia="en-US" w:bidi="th-TH"/>
    </w:rPr>
  </w:style>
  <w:style w:type="character" w:customStyle="1" w:styleId="ti2">
    <w:name w:val="ti2"/>
    <w:basedOn w:val="DefaultParagraphFont"/>
    <w:rsid w:val="0015116B"/>
    <w:rPr>
      <w:sz w:val="22"/>
      <w:szCs w:val="22"/>
    </w:rPr>
  </w:style>
  <w:style w:type="paragraph" w:customStyle="1" w:styleId="desc">
    <w:name w:val="desc"/>
    <w:basedOn w:val="Normal"/>
    <w:rsid w:val="0015116B"/>
    <w:pPr>
      <w:widowControl/>
      <w:wordWrap/>
      <w:autoSpaceDE/>
      <w:autoSpaceDN/>
      <w:spacing w:before="100" w:beforeAutospacing="1" w:after="100" w:afterAutospacing="1"/>
      <w:jc w:val="left"/>
    </w:pPr>
    <w:rPr>
      <w:rFonts w:ascii="Gulim" w:eastAsia="Gulim" w:hAnsi="Gulim" w:cs="Gulim"/>
      <w:kern w:val="0"/>
      <w:sz w:val="24"/>
    </w:rPr>
  </w:style>
  <w:style w:type="character" w:customStyle="1" w:styleId="fulltext-it1">
    <w:name w:val="fulltext-it1"/>
    <w:basedOn w:val="DefaultParagraphFont"/>
    <w:rsid w:val="00012F56"/>
    <w:rPr>
      <w:i/>
      <w:iCs/>
    </w:rPr>
  </w:style>
  <w:style w:type="character" w:customStyle="1" w:styleId="Heading1Char">
    <w:name w:val="Heading 1 Char"/>
    <w:basedOn w:val="DefaultParagraphFont"/>
    <w:link w:val="Heading1"/>
    <w:rsid w:val="00CD733B"/>
    <w:rPr>
      <w:rFonts w:ascii="Georgia" w:eastAsia="Times" w:hAnsi="Georgia"/>
      <w:b/>
      <w:sz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25950">
      <w:bodyDiv w:val="1"/>
      <w:marLeft w:val="0"/>
      <w:marRight w:val="0"/>
      <w:marTop w:val="0"/>
      <w:marBottom w:val="0"/>
      <w:divBdr>
        <w:top w:val="none" w:sz="0" w:space="0" w:color="auto"/>
        <w:left w:val="none" w:sz="0" w:space="0" w:color="auto"/>
        <w:bottom w:val="none" w:sz="0" w:space="0" w:color="auto"/>
        <w:right w:val="none" w:sz="0" w:space="0" w:color="auto"/>
      </w:divBdr>
      <w:divsChild>
        <w:div w:id="1949190696">
          <w:marLeft w:val="0"/>
          <w:marRight w:val="0"/>
          <w:marTop w:val="0"/>
          <w:marBottom w:val="0"/>
          <w:divBdr>
            <w:top w:val="none" w:sz="0" w:space="0" w:color="auto"/>
            <w:left w:val="none" w:sz="0" w:space="0" w:color="auto"/>
            <w:bottom w:val="none" w:sz="0" w:space="0" w:color="auto"/>
            <w:right w:val="none" w:sz="0" w:space="0" w:color="auto"/>
          </w:divBdr>
          <w:divsChild>
            <w:div w:id="1546528066">
              <w:marLeft w:val="0"/>
              <w:marRight w:val="0"/>
              <w:marTop w:val="0"/>
              <w:marBottom w:val="0"/>
              <w:divBdr>
                <w:top w:val="none" w:sz="0" w:space="0" w:color="auto"/>
                <w:left w:val="none" w:sz="0" w:space="0" w:color="auto"/>
                <w:bottom w:val="none" w:sz="0" w:space="0" w:color="auto"/>
                <w:right w:val="none" w:sz="0" w:space="0" w:color="auto"/>
              </w:divBdr>
              <w:divsChild>
                <w:div w:id="1152261301">
                  <w:marLeft w:val="0"/>
                  <w:marRight w:val="-6084"/>
                  <w:marTop w:val="0"/>
                  <w:marBottom w:val="0"/>
                  <w:divBdr>
                    <w:top w:val="none" w:sz="0" w:space="0" w:color="auto"/>
                    <w:left w:val="none" w:sz="0" w:space="0" w:color="auto"/>
                    <w:bottom w:val="none" w:sz="0" w:space="0" w:color="auto"/>
                    <w:right w:val="none" w:sz="0" w:space="0" w:color="auto"/>
                  </w:divBdr>
                  <w:divsChild>
                    <w:div w:id="1687174400">
                      <w:marLeft w:val="0"/>
                      <w:marRight w:val="5844"/>
                      <w:marTop w:val="0"/>
                      <w:marBottom w:val="0"/>
                      <w:divBdr>
                        <w:top w:val="none" w:sz="0" w:space="0" w:color="auto"/>
                        <w:left w:val="none" w:sz="0" w:space="0" w:color="auto"/>
                        <w:bottom w:val="none" w:sz="0" w:space="0" w:color="auto"/>
                        <w:right w:val="none" w:sz="0" w:space="0" w:color="auto"/>
                      </w:divBdr>
                      <w:divsChild>
                        <w:div w:id="268858402">
                          <w:marLeft w:val="0"/>
                          <w:marRight w:val="0"/>
                          <w:marTop w:val="0"/>
                          <w:marBottom w:val="0"/>
                          <w:divBdr>
                            <w:top w:val="none" w:sz="0" w:space="0" w:color="auto"/>
                            <w:left w:val="none" w:sz="0" w:space="0" w:color="auto"/>
                            <w:bottom w:val="none" w:sz="0" w:space="0" w:color="auto"/>
                            <w:right w:val="none" w:sz="0" w:space="0" w:color="auto"/>
                          </w:divBdr>
                          <w:divsChild>
                            <w:div w:id="1235774375">
                              <w:marLeft w:val="0"/>
                              <w:marRight w:val="0"/>
                              <w:marTop w:val="120"/>
                              <w:marBottom w:val="360"/>
                              <w:divBdr>
                                <w:top w:val="none" w:sz="0" w:space="0" w:color="auto"/>
                                <w:left w:val="none" w:sz="0" w:space="0" w:color="auto"/>
                                <w:bottom w:val="none" w:sz="0" w:space="0" w:color="auto"/>
                                <w:right w:val="none" w:sz="0" w:space="0" w:color="auto"/>
                              </w:divBdr>
                              <w:divsChild>
                                <w:div w:id="44742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4040282">
      <w:bodyDiv w:val="1"/>
      <w:marLeft w:val="0"/>
      <w:marRight w:val="0"/>
      <w:marTop w:val="0"/>
      <w:marBottom w:val="0"/>
      <w:divBdr>
        <w:top w:val="none" w:sz="0" w:space="0" w:color="auto"/>
        <w:left w:val="none" w:sz="0" w:space="0" w:color="auto"/>
        <w:bottom w:val="none" w:sz="0" w:space="0" w:color="auto"/>
        <w:right w:val="none" w:sz="0" w:space="0" w:color="auto"/>
      </w:divBdr>
    </w:div>
    <w:div w:id="1209300022">
      <w:bodyDiv w:val="1"/>
      <w:marLeft w:val="0"/>
      <w:marRight w:val="0"/>
      <w:marTop w:val="0"/>
      <w:marBottom w:val="0"/>
      <w:divBdr>
        <w:top w:val="none" w:sz="0" w:space="0" w:color="auto"/>
        <w:left w:val="none" w:sz="0" w:space="0" w:color="auto"/>
        <w:bottom w:val="none" w:sz="0" w:space="0" w:color="auto"/>
        <w:right w:val="none" w:sz="0" w:space="0" w:color="auto"/>
      </w:divBdr>
    </w:div>
    <w:div w:id="1829664136">
      <w:bodyDiv w:val="1"/>
      <w:marLeft w:val="0"/>
      <w:marRight w:val="0"/>
      <w:marTop w:val="0"/>
      <w:marBottom w:val="0"/>
      <w:divBdr>
        <w:top w:val="none" w:sz="0" w:space="0" w:color="auto"/>
        <w:left w:val="none" w:sz="0" w:space="0" w:color="auto"/>
        <w:bottom w:val="none" w:sz="0" w:space="0" w:color="auto"/>
        <w:right w:val="none" w:sz="0" w:space="0" w:color="auto"/>
      </w:divBdr>
    </w:div>
    <w:div w:id="203210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pubmed?term=%22Grube%20E%22%5BAuthor%5D" TargetMode="External"/><Relationship Id="rId13" Type="http://schemas.openxmlformats.org/officeDocument/2006/relationships/hyperlink" Target="http://www.ncbi.nlm.nih.gov/pubmed?term=%22Silber%20S%22%5BAuthor%5D"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ncbi.nlm.nih.gov/pubmed?term=%22Kint%20PP%22%5BAuthor%5D"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ncbi.nlm.nih.gov/pubmed?term=%22Baim%20DS%22%5BAuthor%5D" TargetMode="External"/><Relationship Id="rId5" Type="http://schemas.openxmlformats.org/officeDocument/2006/relationships/webSettings" Target="webSettings.xml"/><Relationship Id="rId15" Type="http://schemas.openxmlformats.org/officeDocument/2006/relationships/hyperlink" Target="http://www.ncbi.nlm.nih.gov/pubmed?term=%22Serruys%20PW%22%5BAuthor%5D" TargetMode="External"/><Relationship Id="rId10" Type="http://schemas.openxmlformats.org/officeDocument/2006/relationships/hyperlink" Target="http://www.ncbi.nlm.nih.gov/pubmed?term=%22Friedman%20M%22%5BAuthor%5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cbi.nlm.nih.gov/pubmed?term=%22Dawkins%20KD%22%5BAuthor%5D" TargetMode="External"/><Relationship Id="rId14" Type="http://schemas.openxmlformats.org/officeDocument/2006/relationships/hyperlink" Target="http://www.ncbi.nlm.nih.gov/pubmed?term=%22Windecker%20S%22%5BAuthor%5D"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4028</Words>
  <Characters>22963</Characters>
  <Application>Microsoft Office Word</Application>
  <DocSecurity>0</DocSecurity>
  <Lines>191</Lines>
  <Paragraphs>53</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Supplementary Appendix</vt:lpstr>
      <vt:lpstr>Supplementary Appendix</vt:lpstr>
    </vt:vector>
  </TitlesOfParts>
  <Company>severance</Company>
  <LinksUpToDate>false</LinksUpToDate>
  <CharactersWithSpaces>26938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Supplementary Appendix</dc:title>
  <dc:creator>kimbk</dc:creator>
  <cp:lastModifiedBy>Reed Elsevier</cp:lastModifiedBy>
  <cp:revision>2</cp:revision>
  <cp:lastPrinted>2012-04-21T01:06:00Z</cp:lastPrinted>
  <dcterms:created xsi:type="dcterms:W3CDTF">2012-08-21T11:44:00Z</dcterms:created>
  <dcterms:modified xsi:type="dcterms:W3CDTF">2012-08-21T11:44:00Z</dcterms:modified>
</cp:coreProperties>
</file>